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B7" w:rsidRPr="00A740B7" w:rsidRDefault="00A740B7" w:rsidP="00A740B7">
      <w:pPr>
        <w:rPr>
          <w:rFonts w:ascii="GHEA Grapalat" w:hAnsi="GHEA Grapalat"/>
          <w:lang w:val="en-US"/>
        </w:rPr>
      </w:pPr>
    </w:p>
    <w:p w:rsidR="00A740B7" w:rsidRPr="00FD47D7" w:rsidRDefault="005C510E" w:rsidP="00A740B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en-US"/>
        </w:rPr>
        <w:t xml:space="preserve">       </w:t>
      </w:r>
      <w:r w:rsidR="00A740B7"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740B7" w:rsidRDefault="005C510E" w:rsidP="00A740B7">
      <w:pPr>
        <w:jc w:val="both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       </w:t>
      </w:r>
      <w:r>
        <w:rPr>
          <w:rFonts w:ascii="Sylfaen" w:hAnsi="Sylfaen"/>
          <w:b/>
          <w:i/>
          <w:sz w:val="28"/>
          <w:szCs w:val="28"/>
          <w:lang w:val="en-US"/>
        </w:rPr>
        <w:t xml:space="preserve">       </w:t>
      </w:r>
      <w:r w:rsidR="00A740B7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A740B7"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5C510E" w:rsidRPr="005C510E" w:rsidRDefault="005C510E" w:rsidP="00A740B7">
      <w:pPr>
        <w:jc w:val="both"/>
        <w:rPr>
          <w:rFonts w:ascii="Sylfaen" w:hAnsi="Sylfaen"/>
          <w:b/>
          <w:i/>
          <w:sz w:val="18"/>
          <w:szCs w:val="18"/>
          <w:lang w:val="en-US"/>
        </w:rPr>
      </w:pPr>
    </w:p>
    <w:p w:rsidR="00A740B7" w:rsidRPr="00FD47D7" w:rsidRDefault="00A740B7" w:rsidP="00A740B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>27</w:t>
      </w:r>
      <w:r w:rsidRPr="00FD47D7">
        <w:rPr>
          <w:rFonts w:ascii="Sylfaen" w:hAnsi="Sylfaen"/>
          <w:i/>
          <w:sz w:val="24"/>
          <w:szCs w:val="24"/>
          <w:lang w:val="hy-AM"/>
        </w:rPr>
        <w:t>.0</w:t>
      </w:r>
      <w:r>
        <w:rPr>
          <w:rFonts w:ascii="Sylfaen" w:hAnsi="Sylfaen"/>
          <w:i/>
          <w:sz w:val="24"/>
          <w:szCs w:val="24"/>
          <w:lang w:val="hy-AM"/>
        </w:rPr>
        <w:t>2</w:t>
      </w:r>
      <w:r w:rsidRPr="00FD47D7">
        <w:rPr>
          <w:rFonts w:ascii="Sylfaen" w:hAnsi="Sylfaen"/>
          <w:i/>
          <w:sz w:val="24"/>
          <w:szCs w:val="24"/>
          <w:lang w:val="hy-AM"/>
        </w:rPr>
        <w:t>.201</w:t>
      </w:r>
      <w:r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թ.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    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 w:rsidRPr="00FD47D7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A740B7" w:rsidRPr="00FD47D7" w:rsidRDefault="00A740B7" w:rsidP="00A740B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740B7" w:rsidRPr="00835B66" w:rsidRDefault="00A740B7" w:rsidP="005C510E">
      <w:pPr>
        <w:jc w:val="both"/>
        <w:rPr>
          <w:rFonts w:ascii="Sylfaen" w:hAnsi="Sylfaen"/>
          <w:i/>
          <w:lang w:val="hy-AM"/>
        </w:rPr>
      </w:pP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 xml:space="preserve">          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ՀՀ ԱՆ ԴԱՀԿ ծառայության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Երևան քաղաքի Կենտրոն և Նորք-Մարաշ բաժնի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ավագ հարկադիր կատարող, արդարադատության կապիտան Ա.Հարությունյանս՝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ուսումնասիրելով</w:t>
      </w:r>
      <w:r w:rsidRPr="005C510E">
        <w:rPr>
          <w:i/>
          <w:iCs/>
          <w:lang w:val="hy-AM"/>
        </w:rPr>
        <w:t xml:space="preserve"> </w:t>
      </w:r>
      <w:r w:rsidR="00835B66">
        <w:rPr>
          <w:rFonts w:ascii="Sylfaen" w:hAnsi="Sylfaen"/>
          <w:i/>
          <w:iCs/>
          <w:lang w:val="hy-AM"/>
        </w:rPr>
        <w:t>07</w:t>
      </w:r>
      <w:r w:rsidRPr="005C510E">
        <w:rPr>
          <w:i/>
          <w:iCs/>
          <w:lang w:val="hy-AM"/>
        </w:rPr>
        <w:t>.</w:t>
      </w:r>
      <w:r w:rsidR="00835B66">
        <w:rPr>
          <w:rFonts w:ascii="Sylfaen" w:hAnsi="Sylfaen"/>
          <w:i/>
          <w:iCs/>
          <w:lang w:val="hy-AM"/>
        </w:rPr>
        <w:t>05</w:t>
      </w:r>
      <w:r w:rsidRPr="005C510E">
        <w:rPr>
          <w:i/>
          <w:iCs/>
          <w:lang w:val="hy-AM"/>
        </w:rPr>
        <w:t>.</w:t>
      </w:r>
      <w:r w:rsidRPr="005C510E">
        <w:rPr>
          <w:i/>
          <w:lang w:val="af-ZA"/>
        </w:rPr>
        <w:t>201</w:t>
      </w:r>
      <w:r w:rsidR="00835B66">
        <w:rPr>
          <w:rFonts w:ascii="Sylfaen" w:hAnsi="Sylfaen"/>
          <w:i/>
          <w:lang w:val="hy-AM"/>
        </w:rPr>
        <w:t>2</w:t>
      </w:r>
      <w:r w:rsidRPr="005C510E">
        <w:rPr>
          <w:rFonts w:ascii="Sylfaen" w:hAnsi="Sylfaen"/>
          <w:i/>
          <w:lang w:val="hy-AM"/>
        </w:rPr>
        <w:t>թ</w:t>
      </w:r>
      <w:r w:rsidRPr="005C510E">
        <w:rPr>
          <w:i/>
          <w:lang w:val="af-ZA"/>
        </w:rPr>
        <w:t>.</w:t>
      </w:r>
      <w:r w:rsidRPr="005C510E">
        <w:rPr>
          <w:rFonts w:ascii="Sylfaen" w:hAnsi="Sylfaen"/>
          <w:i/>
          <w:lang w:val="hy-AM"/>
        </w:rPr>
        <w:t xml:space="preserve"> </w:t>
      </w:r>
      <w:r w:rsidR="00835B66">
        <w:rPr>
          <w:rFonts w:ascii="Sylfaen" w:hAnsi="Sylfaen"/>
          <w:i/>
          <w:lang w:val="hy-AM"/>
        </w:rPr>
        <w:t>վերսկսված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թիվ 01/02-</w:t>
      </w:r>
      <w:r w:rsidR="00835B66">
        <w:rPr>
          <w:rFonts w:ascii="Sylfaen" w:hAnsi="Sylfaen"/>
          <w:i/>
          <w:lang w:val="hy-AM"/>
        </w:rPr>
        <w:t>2205/12</w:t>
      </w:r>
      <w:r w:rsidRPr="005C510E">
        <w:rPr>
          <w:rFonts w:ascii="Sylfaen" w:hAnsi="Sylfaen"/>
          <w:i/>
          <w:lang w:val="hy-AM"/>
        </w:rPr>
        <w:t xml:space="preserve">  կատարողական վարույթի նյութերը,</w:t>
      </w:r>
    </w:p>
    <w:p w:rsidR="00835B66" w:rsidRPr="00835B66" w:rsidRDefault="00835B66" w:rsidP="005C510E">
      <w:pPr>
        <w:jc w:val="both"/>
        <w:rPr>
          <w:rFonts w:ascii="Sylfaen" w:hAnsi="Sylfaen"/>
          <w:i/>
          <w:lang w:val="hy-AM"/>
        </w:rPr>
      </w:pPr>
    </w:p>
    <w:p w:rsidR="005C510E" w:rsidRPr="00835B66" w:rsidRDefault="005C510E" w:rsidP="005C510E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740B7" w:rsidRPr="00835B66" w:rsidRDefault="00A740B7" w:rsidP="00A740B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 w:rsidR="00835B66">
        <w:rPr>
          <w:rFonts w:ascii="Sylfaen" w:hAnsi="Sylfaen"/>
          <w:i/>
          <w:lang w:val="hy-AM"/>
        </w:rPr>
        <w:t xml:space="preserve">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5C510E" w:rsidRPr="00835B66" w:rsidRDefault="005C510E" w:rsidP="00A740B7">
      <w:pPr>
        <w:jc w:val="both"/>
        <w:rPr>
          <w:rFonts w:ascii="Sylfaen" w:hAnsi="Sylfaen"/>
          <w:b/>
          <w:i/>
          <w:sz w:val="18"/>
          <w:szCs w:val="18"/>
          <w:lang w:val="hy-AM"/>
        </w:rPr>
      </w:pPr>
    </w:p>
    <w:p w:rsidR="00835B66" w:rsidRDefault="00835B66" w:rsidP="00835B66">
      <w:pPr>
        <w:ind w:firstLine="708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</w:t>
      </w:r>
      <w:r w:rsidRPr="00CC4330">
        <w:rPr>
          <w:rFonts w:ascii="Sylfaen" w:hAnsi="Sylfaen"/>
          <w:i/>
          <w:lang w:val="hy-AM"/>
        </w:rPr>
        <w:t>դատարանի</w:t>
      </w:r>
      <w:r w:rsidRPr="00CC4330">
        <w:rPr>
          <w:i/>
          <w:lang w:val="hy-AM"/>
        </w:rPr>
        <w:t xml:space="preserve"> </w:t>
      </w:r>
      <w:r w:rsidRPr="00CC4330">
        <w:rPr>
          <w:rFonts w:ascii="Sylfaen" w:hAnsi="Sylfaen"/>
          <w:i/>
          <w:lang w:val="hy-AM"/>
        </w:rPr>
        <w:t xml:space="preserve">կողմից </w:t>
      </w:r>
      <w:r>
        <w:rPr>
          <w:rFonts w:ascii="Sylfaen" w:hAnsi="Sylfaen"/>
          <w:i/>
          <w:lang w:val="hy-AM"/>
        </w:rPr>
        <w:t>28</w:t>
      </w:r>
      <w:r w:rsidRPr="00CC4330">
        <w:rPr>
          <w:rFonts w:ascii="Sylfaen" w:hAnsi="Sylfaen"/>
          <w:i/>
          <w:lang w:val="hy-AM"/>
        </w:rPr>
        <w:t>.</w:t>
      </w:r>
      <w:r>
        <w:rPr>
          <w:rFonts w:ascii="Sylfaen" w:hAnsi="Sylfaen"/>
          <w:i/>
          <w:lang w:val="hy-AM"/>
        </w:rPr>
        <w:t>04</w:t>
      </w:r>
      <w:r w:rsidRPr="00CC4330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2</w:t>
      </w:r>
      <w:r w:rsidRPr="00CC4330">
        <w:rPr>
          <w:rFonts w:ascii="Sylfaen" w:hAnsi="Sylfaen"/>
          <w:i/>
          <w:lang w:val="hy-AM"/>
        </w:rPr>
        <w:t xml:space="preserve">թ. տրված թիվ </w:t>
      </w:r>
      <w:r>
        <w:rPr>
          <w:rFonts w:ascii="Sylfaen" w:hAnsi="Sylfaen"/>
          <w:i/>
          <w:lang w:val="hy-AM"/>
        </w:rPr>
        <w:t>ԵԿԴ 0977</w:t>
      </w:r>
      <w:r w:rsidRPr="00CC4330">
        <w:rPr>
          <w:rFonts w:ascii="Sylfaen" w:hAnsi="Sylfaen"/>
          <w:i/>
          <w:lang w:val="hy-AM"/>
        </w:rPr>
        <w:t>/02</w:t>
      </w:r>
      <w:r>
        <w:rPr>
          <w:rFonts w:ascii="Sylfaen" w:hAnsi="Sylfaen"/>
          <w:i/>
          <w:lang w:val="hy-AM"/>
        </w:rPr>
        <w:t>/11</w:t>
      </w:r>
      <w:r w:rsidRPr="00CC4330">
        <w:rPr>
          <w:rFonts w:ascii="Sylfaen" w:hAnsi="Sylfaen"/>
          <w:i/>
          <w:lang w:val="hy-AM"/>
        </w:rPr>
        <w:t xml:space="preserve"> կատարողական թերթի համաձայն պետք է՝ </w:t>
      </w:r>
      <w:r>
        <w:rPr>
          <w:rFonts w:ascii="Sylfaen" w:hAnsi="Sylfaen"/>
          <w:i/>
          <w:lang w:val="hy-AM"/>
        </w:rPr>
        <w:t>պատասխանող «Ռոյզման Դիզայն Ասոշիեթ» ՍՊԸ-ից հօգուտ հայցվորի «Ֆայնբեռգ» ՍՊԸ-ի բռնագանձել 4.400.000 ՀՀ դրամ:</w:t>
      </w:r>
    </w:p>
    <w:p w:rsidR="00835B66" w:rsidRPr="00CC4330" w:rsidRDefault="00835B66" w:rsidP="00835B66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ab/>
        <w:t>Պատասխանող «Ռոյզման Դիզայն Ասոշիեթ» ՍՊԸ-ից հօգուտ հայցվորի «Ֆայնբեռգ» ՍՊԸ-ի բռնագանձել նաև 4.400.000 ՀՀ դրամի ՀՀ քաղ. օրենսգրքի 411-րդ հոդվածով հաշվարկված տոկոսներ,սկսած 10.05.2011թ.-ից մինչև պարտավորության փաստացի կատարումը:</w:t>
      </w:r>
    </w:p>
    <w:p w:rsidR="00A740B7" w:rsidRPr="005C510E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 xml:space="preserve">  Բռնագանձել նաև բռնագանձվող գումարի 5 տոկոսի չափով գումար</w:t>
      </w:r>
      <w:r w:rsidRPr="005C510E">
        <w:rPr>
          <w:i/>
          <w:lang w:val="hy-AM"/>
        </w:rPr>
        <w:t xml:space="preserve">, </w:t>
      </w:r>
      <w:r w:rsidRPr="005C510E">
        <w:rPr>
          <w:rFonts w:ascii="Sylfaen" w:hAnsi="Sylfaen"/>
          <w:i/>
          <w:lang w:val="hy-AM"/>
        </w:rPr>
        <w:t>որպես կատարողական գործողությունների կատարման ծախս:</w:t>
      </w:r>
    </w:p>
    <w:p w:rsidR="00A740B7" w:rsidRPr="005C510E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>Կատարողկան գործողությունների ընթացքում պարտապանին պատկանող գույք և  դրամական միջոցներ չեն հայտնաբերվել:</w:t>
      </w:r>
    </w:p>
    <w:p w:rsidR="00A740B7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>Վերոգրյալի հիման վրա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և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ղեկավարվելով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կատարման մասին»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ՀՀ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օրենքի 28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հոդվածով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և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37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հոդվածի 1-ին մասի 8-րդ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կետով։</w:t>
      </w:r>
    </w:p>
    <w:p w:rsidR="00835B66" w:rsidRPr="00835B66" w:rsidRDefault="00835B66" w:rsidP="00A740B7">
      <w:pPr>
        <w:ind w:firstLine="720"/>
        <w:jc w:val="both"/>
        <w:rPr>
          <w:rFonts w:ascii="Sylfaen" w:hAnsi="Sylfaen"/>
          <w:i/>
          <w:lang w:val="hy-AM"/>
        </w:rPr>
      </w:pPr>
    </w:p>
    <w:p w:rsidR="005C510E" w:rsidRPr="00835B66" w:rsidRDefault="005C510E" w:rsidP="00A740B7">
      <w:pPr>
        <w:ind w:firstLine="720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740B7" w:rsidRPr="00835B66" w:rsidRDefault="00A740B7" w:rsidP="00A740B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5C510E" w:rsidRPr="00835B66" w:rsidRDefault="005C510E" w:rsidP="00A740B7">
      <w:pPr>
        <w:jc w:val="center"/>
        <w:rPr>
          <w:rFonts w:ascii="Sylfaen" w:hAnsi="Sylfaen"/>
          <w:b/>
          <w:i/>
          <w:sz w:val="16"/>
          <w:szCs w:val="16"/>
          <w:lang w:val="hy-AM"/>
        </w:rPr>
      </w:pPr>
    </w:p>
    <w:p w:rsidR="00A740B7" w:rsidRPr="005C510E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>Կասեցնել</w:t>
      </w:r>
      <w:r w:rsidRPr="005C510E">
        <w:rPr>
          <w:i/>
          <w:lang w:val="af-ZA"/>
        </w:rPr>
        <w:t xml:space="preserve"> </w:t>
      </w:r>
      <w:r w:rsidR="00835B66">
        <w:rPr>
          <w:rFonts w:ascii="Sylfaen" w:hAnsi="Sylfaen"/>
          <w:i/>
          <w:iCs/>
          <w:lang w:val="hy-AM"/>
        </w:rPr>
        <w:t>07</w:t>
      </w:r>
      <w:r w:rsidR="00835B66" w:rsidRPr="005C510E">
        <w:rPr>
          <w:i/>
          <w:iCs/>
          <w:lang w:val="hy-AM"/>
        </w:rPr>
        <w:t>.</w:t>
      </w:r>
      <w:r w:rsidR="00835B66">
        <w:rPr>
          <w:rFonts w:ascii="Sylfaen" w:hAnsi="Sylfaen"/>
          <w:i/>
          <w:iCs/>
          <w:lang w:val="hy-AM"/>
        </w:rPr>
        <w:t>05</w:t>
      </w:r>
      <w:r w:rsidR="00835B66" w:rsidRPr="005C510E">
        <w:rPr>
          <w:i/>
          <w:iCs/>
          <w:lang w:val="hy-AM"/>
        </w:rPr>
        <w:t>.</w:t>
      </w:r>
      <w:r w:rsidR="00835B66" w:rsidRPr="005C510E">
        <w:rPr>
          <w:i/>
          <w:lang w:val="af-ZA"/>
        </w:rPr>
        <w:t>201</w:t>
      </w:r>
      <w:r w:rsidR="00835B66">
        <w:rPr>
          <w:rFonts w:ascii="Sylfaen" w:hAnsi="Sylfaen"/>
          <w:i/>
          <w:lang w:val="hy-AM"/>
        </w:rPr>
        <w:t>2</w:t>
      </w:r>
      <w:r w:rsidR="00835B66" w:rsidRPr="005C510E">
        <w:rPr>
          <w:rFonts w:ascii="Sylfaen" w:hAnsi="Sylfaen"/>
          <w:i/>
          <w:lang w:val="hy-AM"/>
        </w:rPr>
        <w:t>թ</w:t>
      </w:r>
      <w:r w:rsidR="00835B66" w:rsidRPr="005C510E">
        <w:rPr>
          <w:i/>
          <w:lang w:val="af-ZA"/>
        </w:rPr>
        <w:t>.</w:t>
      </w:r>
      <w:r w:rsidR="00835B66" w:rsidRPr="005C510E">
        <w:rPr>
          <w:rFonts w:ascii="Sylfaen" w:hAnsi="Sylfaen"/>
          <w:i/>
          <w:lang w:val="hy-AM"/>
        </w:rPr>
        <w:t xml:space="preserve"> </w:t>
      </w:r>
      <w:r w:rsidR="00835B66">
        <w:rPr>
          <w:rFonts w:ascii="Sylfaen" w:hAnsi="Sylfaen"/>
          <w:i/>
          <w:lang w:val="hy-AM"/>
        </w:rPr>
        <w:t>վերսկսված</w:t>
      </w:r>
      <w:r w:rsidR="00835B66" w:rsidRPr="005C510E">
        <w:rPr>
          <w:i/>
          <w:lang w:val="hy-AM"/>
        </w:rPr>
        <w:t xml:space="preserve"> </w:t>
      </w:r>
      <w:r w:rsidR="00835B66" w:rsidRPr="005C510E">
        <w:rPr>
          <w:rFonts w:ascii="Sylfaen" w:hAnsi="Sylfaen"/>
          <w:i/>
          <w:lang w:val="hy-AM"/>
        </w:rPr>
        <w:t>թիվ 01/02-</w:t>
      </w:r>
      <w:r w:rsidR="00835B66">
        <w:rPr>
          <w:rFonts w:ascii="Sylfaen" w:hAnsi="Sylfaen"/>
          <w:i/>
          <w:lang w:val="hy-AM"/>
        </w:rPr>
        <w:t>2205/12</w:t>
      </w:r>
      <w:r w:rsidR="00835B66" w:rsidRPr="005C510E">
        <w:rPr>
          <w:rFonts w:ascii="Sylfaen" w:hAnsi="Sylfaen"/>
          <w:i/>
          <w:lang w:val="hy-AM"/>
        </w:rPr>
        <w:t xml:space="preserve">  </w:t>
      </w:r>
      <w:r w:rsidRPr="005C510E">
        <w:rPr>
          <w:rFonts w:ascii="Sylfaen" w:hAnsi="Sylfaen"/>
          <w:i/>
          <w:lang w:val="hy-AM"/>
        </w:rPr>
        <w:t>կատարողական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վարույթը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մինչև դատարանում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գործի քննության</w:t>
      </w:r>
      <w:r w:rsidRPr="005C510E">
        <w:rPr>
          <w:i/>
          <w:lang w:val="af-ZA"/>
        </w:rPr>
        <w:t xml:space="preserve"> </w:t>
      </w:r>
      <w:r w:rsidRPr="005C510E">
        <w:rPr>
          <w:rFonts w:ascii="Sylfaen" w:hAnsi="Sylfaen"/>
          <w:i/>
          <w:lang w:val="hy-AM"/>
        </w:rPr>
        <w:t>ավարտը։</w:t>
      </w:r>
    </w:p>
    <w:p w:rsidR="00A740B7" w:rsidRPr="005C510E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740B7" w:rsidRPr="005C510E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510E">
          <w:rPr>
            <w:rStyle w:val="a3"/>
            <w:rFonts w:ascii="Sylfaen" w:hAnsi="Sylfaen"/>
            <w:i/>
            <w:lang w:val="hy-AM"/>
          </w:rPr>
          <w:t>www.azdarar.am</w:t>
        </w:r>
      </w:hyperlink>
      <w:r w:rsidRPr="005C510E">
        <w:rPr>
          <w:rFonts w:ascii="Sylfaen" w:hAnsi="Sylfaen"/>
          <w:i/>
          <w:lang w:val="hy-AM"/>
        </w:rPr>
        <w:t xml:space="preserve"> ինտերնետային կայքում:</w:t>
      </w:r>
    </w:p>
    <w:p w:rsidR="00A740B7" w:rsidRPr="005C510E" w:rsidRDefault="00A740B7" w:rsidP="00A740B7">
      <w:pPr>
        <w:jc w:val="both"/>
        <w:rPr>
          <w:rFonts w:ascii="Sylfaen" w:hAnsi="Sylfaen"/>
          <w:i/>
          <w:lang w:val="hy-AM"/>
        </w:rPr>
      </w:pPr>
      <w:r w:rsidRPr="005C510E">
        <w:rPr>
          <w:i/>
          <w:lang w:val="af-ZA"/>
        </w:rPr>
        <w:t xml:space="preserve"> </w:t>
      </w:r>
      <w:r w:rsidRPr="005C510E">
        <w:rPr>
          <w:i/>
          <w:lang w:val="af-ZA"/>
        </w:rPr>
        <w:tab/>
      </w:r>
      <w:r w:rsidRPr="005C510E">
        <w:rPr>
          <w:rFonts w:ascii="Sylfaen" w:hAnsi="Sylfaen"/>
          <w:i/>
          <w:lang w:val="hy-AM"/>
        </w:rPr>
        <w:t>Որոշման պատճեն ուղարկել կողմերին։</w:t>
      </w:r>
    </w:p>
    <w:p w:rsidR="00A740B7" w:rsidRPr="005C510E" w:rsidRDefault="00A740B7" w:rsidP="00A740B7">
      <w:pPr>
        <w:ind w:firstLine="720"/>
        <w:jc w:val="both"/>
        <w:rPr>
          <w:rFonts w:ascii="Sylfaen" w:hAnsi="Sylfaen"/>
          <w:i/>
          <w:lang w:val="hy-AM"/>
        </w:rPr>
      </w:pPr>
      <w:r w:rsidRPr="005C510E">
        <w:rPr>
          <w:rFonts w:ascii="Sylfaen" w:hAnsi="Sylfaen"/>
          <w:i/>
          <w:lang w:val="hy-AM"/>
        </w:rPr>
        <w:t>Որոշումը կարող է բողոքարկվել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ՀՀ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Վարչական դատարան կամ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վերադասության կարգով՝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որոշումը ստանալու օրվանից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10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օրվա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ընթացքում։</w:t>
      </w:r>
    </w:p>
    <w:p w:rsidR="00A740B7" w:rsidRPr="00835B66" w:rsidRDefault="00A740B7" w:rsidP="00A740B7">
      <w:pPr>
        <w:jc w:val="both"/>
        <w:rPr>
          <w:rFonts w:ascii="Sylfaen" w:hAnsi="Sylfaen"/>
          <w:i/>
          <w:lang w:val="hy-AM"/>
        </w:rPr>
      </w:pPr>
      <w:r w:rsidRPr="005C510E">
        <w:rPr>
          <w:i/>
          <w:lang w:val="hy-AM"/>
        </w:rPr>
        <w:t xml:space="preserve"> </w:t>
      </w:r>
      <w:r w:rsidRPr="005C510E">
        <w:rPr>
          <w:i/>
          <w:lang w:val="hy-AM"/>
        </w:rPr>
        <w:tab/>
      </w:r>
      <w:r w:rsidRPr="005C510E">
        <w:rPr>
          <w:rFonts w:ascii="Sylfaen" w:hAnsi="Sylfaen"/>
          <w:i/>
          <w:lang w:val="hy-AM"/>
        </w:rPr>
        <w:t>«ԴԱՀԿ մասին»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ՀՀ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օրենքի 28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հոդվածի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5-րդ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մասի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համաձայն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հարկադիր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կատարողի որոշման բողոքարկումը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չի կասեցնում</w:t>
      </w:r>
      <w:r w:rsidRPr="005C510E">
        <w:rPr>
          <w:i/>
          <w:lang w:val="hy-AM"/>
        </w:rPr>
        <w:t xml:space="preserve"> </w:t>
      </w:r>
      <w:r w:rsidRPr="005C510E">
        <w:rPr>
          <w:rFonts w:ascii="Sylfaen" w:hAnsi="Sylfaen"/>
          <w:i/>
          <w:lang w:val="hy-AM"/>
        </w:rPr>
        <w:t>կատարողական գործողությունները։</w:t>
      </w:r>
    </w:p>
    <w:p w:rsidR="005C510E" w:rsidRPr="00835B66" w:rsidRDefault="005C510E" w:rsidP="00A740B7">
      <w:pPr>
        <w:jc w:val="both"/>
        <w:rPr>
          <w:rFonts w:ascii="Sylfaen" w:hAnsi="Sylfaen"/>
          <w:i/>
          <w:sz w:val="28"/>
          <w:szCs w:val="28"/>
          <w:lang w:val="hy-AM"/>
        </w:rPr>
      </w:pPr>
    </w:p>
    <w:p w:rsidR="00A740B7" w:rsidRPr="00053A13" w:rsidRDefault="00A740B7" w:rsidP="00A740B7">
      <w:pPr>
        <w:jc w:val="both"/>
        <w:rPr>
          <w:rFonts w:ascii="Sylfaen" w:hAnsi="Sylfaen"/>
          <w:i/>
          <w:lang w:val="hy-AM"/>
        </w:rPr>
      </w:pPr>
    </w:p>
    <w:p w:rsidR="00130BF4" w:rsidRDefault="00A740B7" w:rsidP="0093650D">
      <w:pPr>
        <w:jc w:val="both"/>
      </w:pPr>
      <w:r>
        <w:rPr>
          <w:rFonts w:ascii="Sylfaen" w:hAnsi="Sylfaen"/>
          <w:i/>
          <w:lang w:val="hy-AM"/>
        </w:rPr>
        <w:t xml:space="preserve">  </w:t>
      </w: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</w:t>
      </w:r>
      <w:r>
        <w:rPr>
          <w:b/>
          <w:i/>
          <w:lang w:val="af-ZA"/>
        </w:rPr>
        <w:t xml:space="preserve">   </w:t>
      </w:r>
      <w:r>
        <w:rPr>
          <w:rFonts w:ascii="Sylfaen" w:hAnsi="Sylfaen"/>
          <w:b/>
          <w:i/>
          <w:lang w:val="hy-AM"/>
        </w:rPr>
        <w:t xml:space="preserve">  </w:t>
      </w:r>
      <w:r w:rsidR="0093650D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        </w:t>
      </w:r>
      <w:r>
        <w:rPr>
          <w:b/>
          <w:i/>
          <w:lang w:val="af-ZA"/>
        </w:rPr>
        <w:t xml:space="preserve"> </w:t>
      </w:r>
      <w:r w:rsidR="0093650D">
        <w:rPr>
          <w:b/>
          <w:i/>
          <w:lang w:val="af-ZA"/>
        </w:rPr>
        <w:t xml:space="preserve">        </w:t>
      </w:r>
      <w:r>
        <w:rPr>
          <w:b/>
          <w:i/>
          <w:lang w:val="af-ZA"/>
        </w:rPr>
        <w:t xml:space="preserve">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sectPr w:rsidR="00130BF4" w:rsidSect="00A740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0B7"/>
    <w:rsid w:val="00130BF4"/>
    <w:rsid w:val="005C510E"/>
    <w:rsid w:val="00835B66"/>
    <w:rsid w:val="008462D0"/>
    <w:rsid w:val="0093650D"/>
    <w:rsid w:val="00992110"/>
    <w:rsid w:val="00A7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cp:lastPrinted>2014-02-27T11:03:00Z</cp:lastPrinted>
  <dcterms:created xsi:type="dcterms:W3CDTF">2014-02-27T10:26:00Z</dcterms:created>
  <dcterms:modified xsi:type="dcterms:W3CDTF">2014-02-27T11:03:00Z</dcterms:modified>
</cp:coreProperties>
</file>