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3C" w:rsidRPr="0073765E" w:rsidRDefault="005C7C3C" w:rsidP="005C7C3C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5C7C3C" w:rsidRPr="0073765E" w:rsidRDefault="005C7C3C" w:rsidP="005C7C3C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3765E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7376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7376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7376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5C7C3C" w:rsidRPr="0073765E" w:rsidRDefault="005C7C3C" w:rsidP="005C7C3C">
      <w:pPr>
        <w:rPr>
          <w:rFonts w:ascii="GHEA Grapalat" w:hAnsi="GHEA Grapalat"/>
          <w:sz w:val="22"/>
          <w:szCs w:val="22"/>
          <w:lang w:val="af-ZA"/>
        </w:rPr>
      </w:pPr>
      <w:r w:rsidRPr="0073765E">
        <w:rPr>
          <w:rFonts w:ascii="GHEA Grapalat" w:hAnsi="GHEA Grapalat"/>
          <w:sz w:val="22"/>
          <w:szCs w:val="22"/>
        </w:rPr>
        <w:tab/>
        <w:t>2</w:t>
      </w:r>
      <w:r w:rsidR="0073765E" w:rsidRPr="0073765E">
        <w:rPr>
          <w:rFonts w:ascii="GHEA Grapalat" w:hAnsi="GHEA Grapalat"/>
          <w:sz w:val="22"/>
          <w:szCs w:val="22"/>
        </w:rPr>
        <w:t>7</w:t>
      </w:r>
      <w:r w:rsidRPr="0073765E">
        <w:rPr>
          <w:rFonts w:ascii="GHEA Grapalat" w:hAnsi="GHEA Grapalat"/>
          <w:sz w:val="22"/>
          <w:szCs w:val="22"/>
        </w:rPr>
        <w:t>.02.2014</w:t>
      </w:r>
      <w:r w:rsidRPr="0073765E">
        <w:rPr>
          <w:rFonts w:ascii="GHEA Grapalat" w:hAnsi="GHEA Grapalat" w:cs="Sylfaen"/>
          <w:sz w:val="22"/>
          <w:szCs w:val="22"/>
          <w:lang w:val="af-ZA"/>
        </w:rPr>
        <w:t>թ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.      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             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                 </w:t>
      </w:r>
      <w:r w:rsidR="0073765E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  <w:r w:rsidRPr="0073765E">
        <w:rPr>
          <w:rFonts w:ascii="GHEA Grapalat" w:hAnsi="GHEA Grapalat" w:cs="Sylfaen"/>
          <w:sz w:val="22"/>
          <w:szCs w:val="22"/>
          <w:lang w:val="hy-AM"/>
        </w:rPr>
        <w:t>ք</w:t>
      </w:r>
      <w:r w:rsidRPr="0073765E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73765E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73765E">
        <w:rPr>
          <w:rFonts w:ascii="GHEA Grapalat" w:hAnsi="GHEA Grapalat" w:cs="Times Armenian"/>
          <w:sz w:val="22"/>
          <w:szCs w:val="22"/>
          <w:lang w:val="hy-AM"/>
        </w:rPr>
        <w:tab/>
      </w:r>
      <w:r w:rsidRPr="0073765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5C7C3C" w:rsidRPr="0073765E" w:rsidRDefault="005C7C3C" w:rsidP="005C7C3C">
      <w:pPr>
        <w:ind w:left="-540"/>
        <w:rPr>
          <w:rFonts w:ascii="GHEA Grapalat" w:hAnsi="GHEA Grapalat"/>
          <w:sz w:val="22"/>
          <w:szCs w:val="22"/>
          <w:lang w:val="af-ZA"/>
        </w:rPr>
      </w:pPr>
    </w:p>
    <w:p w:rsidR="005C7C3C" w:rsidRPr="0073765E" w:rsidRDefault="005C7C3C" w:rsidP="005C7C3C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3765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C7C3C" w:rsidRPr="0073765E" w:rsidRDefault="005C7C3C" w:rsidP="005C7C3C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73765E">
        <w:rPr>
          <w:rFonts w:ascii="GHEA Grapalat" w:hAnsi="GHEA Grapalat"/>
          <w:sz w:val="22"/>
          <w:szCs w:val="22"/>
          <w:lang w:val="hy-AM"/>
        </w:rPr>
        <w:t>ավագ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73765E">
        <w:rPr>
          <w:rFonts w:ascii="GHEA Grapalat" w:hAnsi="GHEA Grapalat" w:cs="Sylfaen"/>
          <w:sz w:val="22"/>
          <w:szCs w:val="22"/>
          <w:lang w:val="hy-AM"/>
        </w:rPr>
        <w:t xml:space="preserve"> 23.07.2013թ. վերսկսված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73765E">
        <w:rPr>
          <w:rFonts w:ascii="GHEA Grapalat" w:hAnsi="GHEA Grapalat" w:cs="Sylfaen"/>
          <w:sz w:val="22"/>
          <w:szCs w:val="22"/>
          <w:lang w:val="hy-AM"/>
        </w:rPr>
        <w:t xml:space="preserve">4481/13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73765E">
        <w:rPr>
          <w:rFonts w:ascii="GHEA Grapalat" w:hAnsi="GHEA Grapalat"/>
          <w:sz w:val="22"/>
          <w:szCs w:val="22"/>
          <w:lang w:val="af-ZA"/>
        </w:rPr>
        <w:t>.</w:t>
      </w:r>
    </w:p>
    <w:p w:rsidR="005C7C3C" w:rsidRPr="0073765E" w:rsidRDefault="005C7C3C" w:rsidP="005C7C3C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C7C3C" w:rsidRPr="0073765E" w:rsidRDefault="005C7C3C" w:rsidP="005C7C3C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ՊԱՐԶԵՑԻ</w:t>
      </w:r>
    </w:p>
    <w:p w:rsidR="005C7C3C" w:rsidRPr="0073765E" w:rsidRDefault="005C7C3C" w:rsidP="005C7C3C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C7C3C" w:rsidRPr="0073765E" w:rsidRDefault="005C7C3C" w:rsidP="005C7C3C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Pr="0073765E">
        <w:rPr>
          <w:rFonts w:ascii="GHEA Grapalat" w:hAnsi="GHEA Grapalat"/>
          <w:sz w:val="22"/>
          <w:szCs w:val="22"/>
        </w:rPr>
        <w:t>դատարանի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/>
          <w:sz w:val="22"/>
          <w:szCs w:val="22"/>
        </w:rPr>
        <w:t>կողմից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/>
          <w:sz w:val="22"/>
          <w:szCs w:val="22"/>
          <w:lang w:val="hy-AM"/>
        </w:rPr>
        <w:t>24.06.2013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73765E">
        <w:rPr>
          <w:rFonts w:ascii="GHEA Grapalat" w:hAnsi="GHEA Grapalat"/>
          <w:sz w:val="22"/>
          <w:szCs w:val="22"/>
          <w:lang w:val="hy-AM"/>
        </w:rPr>
        <w:t>ԵԱՔԴ/2381/02/12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 Թդգար Թադևոսյանից հօգուտ «Առեքսիմբանկ-Գազպրոմբանկի խումբ» ՓԲԸ-ի բռնագանձել 3.226.150,90 ՀՀ դրամ՝ որից՝ վարկի մայր գումար՝ 2.299.511,20 ՀՀ դրամ, հաշվարկված տոկոսագումար՝ 588.649,80 ՀՀ դրամ , ԲՏՀԴ տոկոսագումար՝ 70.308,00 ՀՀ դրամ, ժամկետանց վարկի գումարի տույժ՝ 158.308 ՀՀ դրամ, ժամկետանց տոկոսի տույժ՝ 109.488 ՀՀ դրամ, ինչպես 64.523 ՀՀ դրամ՝ որպես վճարված պոտական տուրքի գումար:</w:t>
      </w:r>
    </w:p>
    <w:p w:rsidR="005C7C3C" w:rsidRPr="0073765E" w:rsidRDefault="005C7C3C" w:rsidP="005C7C3C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hy-AM"/>
        </w:rPr>
        <w:t>Սկսած 06.12.2012թ. 2.299.511,20 ՀՀ դրամ վարկի մայր գումարի վրա հաշվարկել և պատասխանողից հօգուտ «Առեքսիմբանկ-Գազպրոմբանկի խումբ» ՓԲԸ-ի ՀՀ քաղ. օր-ի 411-րդ հոդվածի հիմքով բռնագանձել տոկոսներ՝ ըստ համապատասխան ժամանակահատվածների համարՀՀ Կենտրոնական բանկի սահմանած բանկային տոկոսի հաշվարկային դրույքաչափերի:</w:t>
      </w:r>
    </w:p>
    <w:p w:rsidR="005C7C3C" w:rsidRPr="0073765E" w:rsidRDefault="005C7C3C" w:rsidP="005C7C3C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hy-AM"/>
        </w:rPr>
        <w:t>Բռնագանձումը տարածել գրավադրված «ՍԻՏՐՈԵՆ G-5» մակնիշի ավտոմեքենայի վրա:</w:t>
      </w:r>
    </w:p>
    <w:p w:rsidR="005C7C3C" w:rsidRPr="0073765E" w:rsidRDefault="005C7C3C" w:rsidP="005C7C3C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Էդգար Թադևոսյանի անվամբ հաշվառված «ՍԻՏՐՈԵՆ G-5» մակնիշի 19 ՍՍ 696 պետհամարանիշի ավտոմեքենայի վրա:</w:t>
      </w:r>
    </w:p>
    <w:p w:rsidR="005C7C3C" w:rsidRPr="0073765E" w:rsidRDefault="005C7C3C" w:rsidP="005C7C3C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hy-AM"/>
        </w:rPr>
        <w:t xml:space="preserve">  Պարտապանը չունի այլ գույք և դրամական միջոցներ:</w:t>
      </w:r>
    </w:p>
    <w:p w:rsidR="005C7C3C" w:rsidRPr="0073765E" w:rsidRDefault="005C7C3C" w:rsidP="005C7C3C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վրա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և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ՀՀ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/>
          <w:sz w:val="22"/>
          <w:szCs w:val="22"/>
          <w:lang w:val="hy-AM"/>
        </w:rPr>
        <w:t>6-րդ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73765E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73765E">
        <w:rPr>
          <w:rFonts w:ascii="GHEA Grapalat" w:hAnsi="GHEA Grapalat"/>
          <w:sz w:val="22"/>
          <w:szCs w:val="22"/>
          <w:lang w:val="af-ZA"/>
        </w:rPr>
        <w:t>, «</w:t>
      </w:r>
      <w:r w:rsidRPr="0073765E">
        <w:rPr>
          <w:rFonts w:ascii="GHEA Grapalat" w:hAnsi="GHEA Grapalat" w:cs="Sylfaen"/>
          <w:sz w:val="22"/>
          <w:szCs w:val="22"/>
          <w:lang w:val="af-ZA"/>
        </w:rPr>
        <w:t>Դ</w:t>
      </w:r>
      <w:r w:rsidRPr="0073765E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73765E">
        <w:rPr>
          <w:rFonts w:ascii="GHEA Grapalat" w:hAnsi="GHEA Grapalat"/>
          <w:sz w:val="22"/>
          <w:szCs w:val="22"/>
          <w:lang w:val="af-ZA"/>
        </w:rPr>
        <w:t>»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5C7C3C" w:rsidRPr="0073765E" w:rsidRDefault="005C7C3C" w:rsidP="005C7C3C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C7C3C" w:rsidRPr="0073765E" w:rsidRDefault="005C7C3C" w:rsidP="005C7C3C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C7C3C" w:rsidRPr="0073765E" w:rsidRDefault="005C7C3C" w:rsidP="005C7C3C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5C7C3C" w:rsidRPr="0073765E" w:rsidRDefault="005C7C3C" w:rsidP="005C7C3C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73765E">
        <w:rPr>
          <w:rFonts w:ascii="GHEA Grapalat" w:hAnsi="GHEA Grapalat" w:cs="Sylfaen"/>
          <w:sz w:val="22"/>
          <w:szCs w:val="22"/>
          <w:lang w:val="hy-AM"/>
        </w:rPr>
        <w:t>՝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hy-AM"/>
        </w:rPr>
        <w:t>23.07.2013թ. վերսկսված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73765E">
        <w:rPr>
          <w:rFonts w:ascii="GHEA Grapalat" w:hAnsi="GHEA Grapalat" w:cs="Sylfaen"/>
          <w:sz w:val="22"/>
          <w:szCs w:val="22"/>
          <w:lang w:val="hy-AM"/>
        </w:rPr>
        <w:t xml:space="preserve">4481/13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   60-օրյա ժամկետով.</w:t>
      </w:r>
    </w:p>
    <w:p w:rsidR="005C7C3C" w:rsidRPr="0073765E" w:rsidRDefault="005C7C3C" w:rsidP="005C7C3C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7C3C" w:rsidRPr="0073765E" w:rsidRDefault="005C7C3C" w:rsidP="005C7C3C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73765E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73765E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73765E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C7C3C" w:rsidRPr="0073765E" w:rsidRDefault="005C7C3C" w:rsidP="005C7C3C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73765E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73765E">
        <w:rPr>
          <w:rFonts w:ascii="GHEA Grapalat" w:hAnsi="GHEA Grapalat"/>
          <w:sz w:val="22"/>
          <w:szCs w:val="22"/>
          <w:lang w:val="af-ZA"/>
        </w:rPr>
        <w:t>:</w:t>
      </w:r>
    </w:p>
    <w:p w:rsidR="005C7C3C" w:rsidRPr="0073765E" w:rsidRDefault="005C7C3C" w:rsidP="005C7C3C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3765E">
        <w:rPr>
          <w:rFonts w:ascii="GHEA Grapalat" w:hAnsi="GHEA Grapalat" w:cs="Sylfaen"/>
          <w:sz w:val="22"/>
          <w:szCs w:val="22"/>
        </w:rPr>
        <w:t>Որոշումը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կարող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է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բողոքարկվել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73765E">
        <w:rPr>
          <w:rFonts w:ascii="GHEA Grapalat" w:hAnsi="GHEA Grapalat"/>
          <w:sz w:val="22"/>
          <w:szCs w:val="22"/>
        </w:rPr>
        <w:t xml:space="preserve">  </w:t>
      </w:r>
      <w:r w:rsidRPr="0073765E">
        <w:rPr>
          <w:rFonts w:ascii="GHEA Grapalat" w:hAnsi="GHEA Grapalat" w:cs="Sylfaen"/>
          <w:sz w:val="22"/>
          <w:szCs w:val="22"/>
        </w:rPr>
        <w:t>դատարան</w:t>
      </w:r>
      <w:r w:rsidRPr="0073765E">
        <w:rPr>
          <w:rFonts w:ascii="GHEA Grapalat" w:hAnsi="GHEA Grapalat"/>
          <w:sz w:val="22"/>
          <w:szCs w:val="22"/>
        </w:rPr>
        <w:t xml:space="preserve">  </w:t>
      </w:r>
      <w:r w:rsidRPr="0073765E">
        <w:rPr>
          <w:rFonts w:ascii="GHEA Grapalat" w:hAnsi="GHEA Grapalat" w:cs="Sylfaen"/>
          <w:sz w:val="22"/>
          <w:szCs w:val="22"/>
        </w:rPr>
        <w:t>կամ</w:t>
      </w:r>
      <w:r w:rsidRPr="0073765E">
        <w:rPr>
          <w:rFonts w:ascii="GHEA Grapalat" w:hAnsi="GHEA Grapalat"/>
          <w:sz w:val="22"/>
          <w:szCs w:val="22"/>
        </w:rPr>
        <w:t xml:space="preserve">  </w:t>
      </w:r>
      <w:r w:rsidRPr="0073765E">
        <w:rPr>
          <w:rFonts w:ascii="GHEA Grapalat" w:hAnsi="GHEA Grapalat" w:cs="Sylfaen"/>
          <w:sz w:val="22"/>
          <w:szCs w:val="22"/>
        </w:rPr>
        <w:t>վերադասության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կարգով՝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որոշումը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ստանալու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օրվանից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տասնօրյա</w:t>
      </w:r>
      <w:r w:rsidRPr="0073765E">
        <w:rPr>
          <w:rFonts w:ascii="GHEA Grapalat" w:hAnsi="GHEA Grapalat"/>
          <w:sz w:val="22"/>
          <w:szCs w:val="22"/>
        </w:rPr>
        <w:t xml:space="preserve"> </w:t>
      </w:r>
      <w:r w:rsidRPr="0073765E">
        <w:rPr>
          <w:rFonts w:ascii="GHEA Grapalat" w:hAnsi="GHEA Grapalat" w:cs="Sylfaen"/>
          <w:sz w:val="22"/>
          <w:szCs w:val="22"/>
        </w:rPr>
        <w:t>ժամկետում</w:t>
      </w:r>
      <w:r w:rsidRPr="0073765E">
        <w:rPr>
          <w:rFonts w:ascii="GHEA Grapalat" w:hAnsi="GHEA Grapalat"/>
          <w:sz w:val="22"/>
          <w:szCs w:val="22"/>
        </w:rPr>
        <w:t>:</w:t>
      </w:r>
    </w:p>
    <w:p w:rsidR="005C7C3C" w:rsidRPr="0073765E" w:rsidRDefault="005C7C3C" w:rsidP="005C7C3C">
      <w:pPr>
        <w:tabs>
          <w:tab w:val="left" w:pos="7650"/>
        </w:tabs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3765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b/>
          <w:sz w:val="22"/>
          <w:szCs w:val="22"/>
          <w:lang w:val="hy-AM"/>
        </w:rPr>
        <w:t xml:space="preserve">        </w:t>
      </w:r>
    </w:p>
    <w:p w:rsidR="005C7C3C" w:rsidRPr="0073765E" w:rsidRDefault="005C7C3C" w:rsidP="005C7C3C">
      <w:pPr>
        <w:tabs>
          <w:tab w:val="left" w:pos="765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5C7C3C" w:rsidRPr="0073765E" w:rsidRDefault="005C7C3C" w:rsidP="005C7C3C">
      <w:pPr>
        <w:tabs>
          <w:tab w:val="left" w:pos="765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5C7C3C" w:rsidRPr="0073765E" w:rsidRDefault="005C7C3C" w:rsidP="005C7C3C">
      <w:pPr>
        <w:tabs>
          <w:tab w:val="left" w:pos="7650"/>
        </w:tabs>
        <w:rPr>
          <w:rFonts w:ascii="GHEA Grapalat" w:hAnsi="GHEA Grapalat"/>
          <w:b/>
          <w:sz w:val="22"/>
          <w:szCs w:val="22"/>
          <w:lang w:val="hy-AM"/>
        </w:rPr>
      </w:pPr>
      <w:r w:rsidRPr="0073765E">
        <w:rPr>
          <w:rFonts w:ascii="GHEA Grapalat" w:hAnsi="GHEA Grapalat" w:cs="Sylfaen"/>
          <w:b/>
          <w:sz w:val="22"/>
          <w:szCs w:val="22"/>
          <w:lang w:val="hy-AM"/>
        </w:rPr>
        <w:t xml:space="preserve">          Ավագ հ</w:t>
      </w:r>
      <w:r w:rsidRPr="0073765E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73765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3765E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73765E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</w:t>
      </w:r>
      <w:r w:rsidR="0073765E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</w:t>
      </w:r>
      <w:r w:rsidRPr="0073765E">
        <w:rPr>
          <w:rFonts w:ascii="GHEA Grapalat" w:hAnsi="GHEA Grapalat"/>
          <w:b/>
          <w:sz w:val="22"/>
          <w:szCs w:val="22"/>
          <w:lang w:val="hy-AM"/>
        </w:rPr>
        <w:t>Ա.Ասատրյան</w:t>
      </w:r>
    </w:p>
    <w:p w:rsidR="005C7C3C" w:rsidRPr="0073765E" w:rsidRDefault="005C7C3C" w:rsidP="005C7C3C">
      <w:pPr>
        <w:tabs>
          <w:tab w:val="left" w:pos="765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5C7C3C" w:rsidRPr="0073765E" w:rsidRDefault="005C7C3C" w:rsidP="005C7C3C">
      <w:pPr>
        <w:tabs>
          <w:tab w:val="left" w:pos="7650"/>
        </w:tabs>
        <w:rPr>
          <w:rFonts w:ascii="GHEA Grapalat" w:hAnsi="GHEA Grapalat"/>
          <w:b/>
          <w:sz w:val="22"/>
          <w:szCs w:val="22"/>
          <w:lang w:val="hy-AM"/>
        </w:rPr>
      </w:pPr>
    </w:p>
    <w:sectPr w:rsidR="005C7C3C" w:rsidRPr="0073765E" w:rsidSect="005C7C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7C3C"/>
    <w:rsid w:val="00132E76"/>
    <w:rsid w:val="005C7C3C"/>
    <w:rsid w:val="005D1839"/>
    <w:rsid w:val="0073765E"/>
    <w:rsid w:val="009D6C0A"/>
    <w:rsid w:val="00D2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3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7C3C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5C7C3C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2014-02-27T06:00:00Z</dcterms:created>
  <dcterms:modified xsi:type="dcterms:W3CDTF">2014-02-27T10:41:00Z</dcterms:modified>
</cp:coreProperties>
</file>