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AC037B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702654">
        <w:rPr>
          <w:rFonts w:ascii="GHEA Grapalat" w:hAnsi="GHEA Grapalat"/>
          <w:szCs w:val="24"/>
          <w:lang w:val="hy-AM"/>
        </w:rPr>
        <w:t>04.03.2014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FA3334" w:rsidRPr="00FD3A6D" w:rsidRDefault="00FA3334" w:rsidP="00FD3A6D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D3A6D">
        <w:rPr>
          <w:rFonts w:ascii="GHEA Grapalat" w:hAnsi="GHEA Grapalat"/>
          <w:sz w:val="22"/>
          <w:szCs w:val="22"/>
          <w:lang w:val="hy-AM"/>
        </w:rPr>
        <w:t>ՀՀ ԱՆ Դատական ակտերի հարկադիր կատարման ծառայության Ավան և Նոր-Նորք բաժնի ավագ հարկադիր կատարող Կարեն Խաչատրյանս ուսումնասիրելով 03.10.2013թ. հարուցված թիվ  01/07-</w:t>
      </w:r>
      <w:r w:rsidR="00702654">
        <w:rPr>
          <w:rFonts w:ascii="GHEA Grapalat" w:hAnsi="GHEA Grapalat"/>
          <w:sz w:val="22"/>
          <w:szCs w:val="22"/>
          <w:lang w:val="hy-AM"/>
        </w:rPr>
        <w:t>6198</w:t>
      </w:r>
      <w:r w:rsidRPr="00FD3A6D">
        <w:rPr>
          <w:rFonts w:ascii="GHEA Grapalat" w:hAnsi="GHEA Grapalat"/>
          <w:sz w:val="22"/>
          <w:szCs w:val="22"/>
          <w:lang w:val="hy-AM"/>
        </w:rPr>
        <w:t>/13 կատարողական վարույթի նյութերը</w:t>
      </w:r>
    </w:p>
    <w:p w:rsidR="00FA3334" w:rsidRPr="007F209C" w:rsidRDefault="00FA3334" w:rsidP="00FA3334">
      <w:pPr>
        <w:pStyle w:val="3"/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FA3334" w:rsidRPr="007F209C" w:rsidRDefault="00FA3334" w:rsidP="00FA3334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>Պ Ա Ր Զ Ե Ց Ի</w:t>
      </w:r>
    </w:p>
    <w:p w:rsidR="00FA3334" w:rsidRPr="007F209C" w:rsidRDefault="00FA3334" w:rsidP="00FA3334">
      <w:pPr>
        <w:rPr>
          <w:rFonts w:ascii="GHEA Grapalat" w:hAnsi="GHEA Grapalat"/>
          <w:lang w:val="hy-AM"/>
        </w:rPr>
      </w:pPr>
    </w:p>
    <w:p w:rsidR="00702654" w:rsidRPr="00702654" w:rsidRDefault="00702654" w:rsidP="00702654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02654">
        <w:rPr>
          <w:rFonts w:ascii="GHEA Grapalat" w:hAnsi="GHEA Grapalat"/>
          <w:sz w:val="22"/>
          <w:szCs w:val="22"/>
          <w:lang w:val="hy-AM"/>
        </w:rPr>
        <w:t>Երևան քաղաքի Կենտրոն և Նորք-Մարաշ վարչական շրջանների ընդհանուր իրավասության դատարանի կողմից 13.09.2013թ. տրված թիվ ԵԿԴ/2047/02/12 կատարողական թերթի համաձայն պետք է «Վ.Ռ.Ընդ Ջի Պրոֆայլ» Հայ-Չինական ՀՁ ՍՊԸ-ից հօգուտ ՀՀ պետական բյուջեի բռնագանձել 36.295.720 ՀՀ դրամ, որպես չվճարված պետական տուրքի գումար:</w:t>
      </w:r>
    </w:p>
    <w:p w:rsidR="00FA3334" w:rsidRPr="00FD3A6D" w:rsidRDefault="00FA3334" w:rsidP="00FD3A6D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FD3A6D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83767C" w:rsidRPr="00FD3A6D">
        <w:rPr>
          <w:rFonts w:ascii="GHEA Grapalat" w:hAnsi="GHEA Grapalat"/>
          <w:sz w:val="22"/>
          <w:szCs w:val="22"/>
          <w:lang w:val="hy-AM"/>
        </w:rPr>
        <w:t>«Վ.Ռ.Ընդ Ջի Պրոֆայլ» Հայ-Չինական ՀՁ ՍՊԸ</w:t>
      </w:r>
      <w:r w:rsidR="0083767C" w:rsidRPr="0083767C">
        <w:rPr>
          <w:rFonts w:ascii="GHEA Grapalat" w:hAnsi="GHEA Grapalat"/>
          <w:sz w:val="22"/>
          <w:szCs w:val="22"/>
          <w:lang w:val="hy-AM"/>
        </w:rPr>
        <w:t>-</w:t>
      </w:r>
      <w:r w:rsidR="0083767C">
        <w:rPr>
          <w:rFonts w:ascii="GHEA Grapalat" w:hAnsi="GHEA Grapalat"/>
          <w:sz w:val="22"/>
          <w:szCs w:val="22"/>
          <w:lang w:val="hy-AM"/>
        </w:rPr>
        <w:t>ի</w:t>
      </w:r>
      <w:r w:rsidR="0083767C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68333F" w:rsidRPr="00FD3A6D">
        <w:rPr>
          <w:rFonts w:ascii="GHEA Grapalat" w:hAnsi="GHEA Grapalat"/>
          <w:sz w:val="22"/>
          <w:szCs w:val="22"/>
          <w:lang w:val="hy-AM"/>
        </w:rPr>
        <w:t>03.10.2013թ. հարուցված թիվ  01/07-</w:t>
      </w:r>
      <w:r w:rsidR="00702654">
        <w:rPr>
          <w:rFonts w:ascii="GHEA Grapalat" w:hAnsi="GHEA Grapalat"/>
          <w:sz w:val="22"/>
          <w:szCs w:val="22"/>
          <w:lang w:val="hy-AM"/>
        </w:rPr>
        <w:t>6198</w:t>
      </w:r>
      <w:r w:rsidR="0068333F" w:rsidRPr="00FD3A6D">
        <w:rPr>
          <w:rFonts w:ascii="GHEA Grapalat" w:hAnsi="GHEA Grapalat"/>
          <w:sz w:val="22"/>
          <w:szCs w:val="22"/>
          <w:lang w:val="hy-AM"/>
        </w:rPr>
        <w:t xml:space="preserve">/13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694D9D" w:rsidRPr="00767587" w:rsidRDefault="00694D9D" w:rsidP="00694D9D">
      <w:pPr>
        <w:ind w:left="-567" w:right="-1"/>
        <w:jc w:val="center"/>
        <w:rPr>
          <w:rFonts w:ascii="GHEA Grapalat" w:hAnsi="GHEA Grapalat"/>
        </w:rPr>
      </w:pPr>
      <w:r w:rsidRPr="00767587">
        <w:rPr>
          <w:rFonts w:ascii="GHEA Grapalat" w:hAnsi="GHEA Grapalat"/>
          <w:noProof/>
          <w:lang w:eastAsia="ru-RU"/>
        </w:rPr>
        <w:lastRenderedPageBreak/>
        <w:drawing>
          <wp:inline distT="0" distB="0" distL="0" distR="0">
            <wp:extent cx="824014" cy="737051"/>
            <wp:effectExtent l="19050" t="0" r="0" b="0"/>
            <wp:docPr id="1" name="Рисунок 1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19" cy="7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9D" w:rsidRPr="00767587" w:rsidRDefault="00694D9D" w:rsidP="00694D9D">
      <w:pPr>
        <w:pStyle w:val="a4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ՀԱՅԱՍՏԱՆԻ ՀԱՆՐԱՊԵՏՈՒԹՅԱՆ ԱՐԴԱՐԱԴԱՏՈՒԹՅԱՆ ՆԱԽԱՐԱՐՈՒԹՅԱՆ</w:t>
      </w:r>
    </w:p>
    <w:p w:rsidR="00694D9D" w:rsidRPr="00767587" w:rsidRDefault="00694D9D" w:rsidP="00694D9D">
      <w:pPr>
        <w:pStyle w:val="a4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ԴԱՏԱԿԱՆ ԱԿՏԵՐԻ ՀԱՐԿԱԴԻՐ ԿԱՏԱՐՄԱՆ ԾԱՌԱՅՈՒԹՅԱՆ</w:t>
      </w:r>
    </w:p>
    <w:p w:rsidR="00694D9D" w:rsidRPr="00767587" w:rsidRDefault="00694D9D" w:rsidP="00694D9D">
      <w:pPr>
        <w:pStyle w:val="a4"/>
        <w:jc w:val="center"/>
        <w:rPr>
          <w:rFonts w:ascii="GHEA Grapalat" w:eastAsia="Calibri" w:hAnsi="GHEA Grapalat"/>
          <w:sz w:val="20"/>
          <w:szCs w:val="24"/>
          <w:lang w:val="hy-AM" w:eastAsia="en-US"/>
        </w:rPr>
      </w:pPr>
      <w:r w:rsidRPr="00767587">
        <w:rPr>
          <w:rFonts w:ascii="GHEA Grapalat" w:eastAsia="Calibri" w:hAnsi="GHEA Grapalat"/>
          <w:sz w:val="20"/>
          <w:szCs w:val="24"/>
          <w:lang w:val="hy-AM" w:eastAsia="en-US"/>
        </w:rPr>
        <w:t>ԵՐԵՎԱՆ ՔԱՂԱՔԻ ԱՎԱՆ  և ՆՈՐ-ՆՈՐՔ ԲԱԺԻՆ</w:t>
      </w:r>
    </w:p>
    <w:p w:rsidR="00694D9D" w:rsidRPr="00767587" w:rsidRDefault="00ED1C49" w:rsidP="00694D9D">
      <w:pPr>
        <w:pStyle w:val="a4"/>
        <w:jc w:val="right"/>
        <w:rPr>
          <w:rFonts w:ascii="GHEA Grapalat" w:eastAsia="Calibri" w:hAnsi="GHEA Grapalat"/>
          <w:szCs w:val="24"/>
          <w:lang w:val="hy-AM" w:eastAsia="en-US"/>
        </w:rPr>
      </w:pPr>
      <w:r w:rsidRPr="00ED1C49">
        <w:rPr>
          <w:rFonts w:ascii="GHEA Grapalat" w:eastAsia="Calibri" w:hAnsi="GHEA Grapalat"/>
          <w:szCs w:val="24"/>
          <w:lang w:val="hy-AM" w:eastAsia="en-US"/>
        </w:rPr>
        <w:pict>
          <v:line id="_x0000_s1026" style="position:absolute;left:0;text-align:left;z-index:251660288" from="-5.5pt,9.85pt" to="462.5pt,9.85pt" strokeweight="2.75pt">
            <v:stroke linestyle="thinThick"/>
          </v:line>
        </w:pict>
      </w:r>
    </w:p>
    <w:p w:rsidR="00694D9D" w:rsidRPr="00767587" w:rsidRDefault="00694D9D" w:rsidP="00694D9D">
      <w:pPr>
        <w:pStyle w:val="a4"/>
        <w:rPr>
          <w:rFonts w:ascii="GHEA Grapalat" w:eastAsia="Calibri" w:hAnsi="GHEA Grapalat"/>
          <w:szCs w:val="24"/>
          <w:lang w:val="hy-AM" w:eastAsia="en-US"/>
        </w:rPr>
      </w:pPr>
      <w:r w:rsidRPr="00767587">
        <w:rPr>
          <w:rFonts w:ascii="GHEA Grapalat" w:eastAsia="Calibri" w:hAnsi="GHEA Grapalat"/>
          <w:szCs w:val="24"/>
          <w:lang w:val="hy-AM" w:eastAsia="en-US"/>
        </w:rPr>
        <w:t xml:space="preserve">ք.Երևան Հալաբյան 41ա  375078  </w:t>
      </w:r>
      <w:r w:rsidRPr="00767587">
        <w:rPr>
          <w:rFonts w:ascii="GHEA Grapalat" w:eastAsia="Calibri" w:hAnsi="GHEA Grapalat"/>
          <w:szCs w:val="24"/>
          <w:lang w:val="hy-AM" w:eastAsia="en-US"/>
        </w:rPr>
        <w:sym w:font="Wingdings" w:char="0028"/>
      </w:r>
      <w:r w:rsidRPr="00767587">
        <w:rPr>
          <w:rFonts w:ascii="GHEA Grapalat" w:eastAsia="Calibri" w:hAnsi="GHEA Grapalat"/>
          <w:szCs w:val="24"/>
          <w:lang w:val="hy-AM" w:eastAsia="en-US"/>
        </w:rPr>
        <w:t>/010/ 380154</w:t>
      </w:r>
    </w:p>
    <w:p w:rsidR="00694D9D" w:rsidRPr="00767587" w:rsidRDefault="00694D9D" w:rsidP="00694D9D">
      <w:pPr>
        <w:pStyle w:val="a4"/>
        <w:rPr>
          <w:rFonts w:ascii="GHEA Grapalat" w:eastAsia="Calibri" w:hAnsi="GHEA Grapalat"/>
          <w:szCs w:val="24"/>
          <w:lang w:val="hy-AM" w:eastAsia="en-US"/>
        </w:rPr>
      </w:pPr>
      <w:r w:rsidRPr="00767587">
        <w:rPr>
          <w:rFonts w:ascii="GHEA Grapalat" w:eastAsia="Calibri" w:hAnsi="GHEA Grapalat"/>
          <w:szCs w:val="24"/>
          <w:lang w:val="hy-AM" w:eastAsia="en-US"/>
        </w:rPr>
        <w:t xml:space="preserve">թիվ  ––––––––––––––––––     </w:t>
      </w:r>
    </w:p>
    <w:p w:rsidR="00694D9D" w:rsidRPr="00767587" w:rsidRDefault="00694D9D" w:rsidP="00694D9D">
      <w:pPr>
        <w:pStyle w:val="a4"/>
        <w:rPr>
          <w:rFonts w:ascii="GHEA Grapalat" w:eastAsia="Calibri" w:hAnsi="GHEA Grapalat"/>
          <w:szCs w:val="24"/>
          <w:lang w:val="hy-AM" w:eastAsia="en-US"/>
        </w:rPr>
      </w:pPr>
      <w:r w:rsidRPr="00767587">
        <w:rPr>
          <w:rFonts w:ascii="GHEA Grapalat" w:eastAsia="Calibri" w:hAnsi="GHEA Grapalat"/>
          <w:szCs w:val="24"/>
          <w:lang w:val="hy-AM" w:eastAsia="en-US"/>
        </w:rPr>
        <w:t>«--------» --------------- 201</w:t>
      </w:r>
      <w:r w:rsidR="007E61C7">
        <w:rPr>
          <w:rFonts w:ascii="GHEA Grapalat" w:eastAsia="Calibri" w:hAnsi="GHEA Grapalat"/>
          <w:szCs w:val="24"/>
          <w:lang w:val="hy-AM" w:eastAsia="en-US"/>
        </w:rPr>
        <w:t>4</w:t>
      </w:r>
      <w:r w:rsidRPr="00767587">
        <w:rPr>
          <w:rFonts w:ascii="GHEA Grapalat" w:eastAsia="Calibri" w:hAnsi="GHEA Grapalat"/>
          <w:szCs w:val="24"/>
          <w:lang w:val="hy-AM" w:eastAsia="en-US"/>
        </w:rPr>
        <w:t xml:space="preserve">թ.                </w:t>
      </w:r>
    </w:p>
    <w:p w:rsidR="007E61C7" w:rsidRPr="005C58EA" w:rsidRDefault="007E61C7" w:rsidP="007E61C7">
      <w:pPr>
        <w:spacing w:line="192" w:lineRule="auto"/>
        <w:jc w:val="right"/>
        <w:rPr>
          <w:rFonts w:ascii="GHEA Grapalat" w:hAnsi="GHEA Grapalat"/>
          <w:lang w:val="hy-AM"/>
        </w:rPr>
      </w:pPr>
      <w:r w:rsidRPr="005C58EA">
        <w:rPr>
          <w:rFonts w:ascii="GHEA Grapalat" w:hAnsi="GHEA Grapalat"/>
          <w:lang w:val="hy-AM"/>
        </w:rPr>
        <w:t>ՀՀ ԿԱ ՊԵԿ տեղեկատվական տեխնոլոգիաների</w:t>
      </w:r>
    </w:p>
    <w:p w:rsidR="007E61C7" w:rsidRPr="005C58EA" w:rsidRDefault="007E61C7" w:rsidP="007E61C7">
      <w:pPr>
        <w:spacing w:line="192" w:lineRule="auto"/>
        <w:jc w:val="right"/>
        <w:rPr>
          <w:rFonts w:ascii="GHEA Grapalat" w:hAnsi="GHEA Grapalat"/>
          <w:lang w:val="hy-AM"/>
        </w:rPr>
      </w:pPr>
      <w:r w:rsidRPr="005C58EA">
        <w:rPr>
          <w:rFonts w:ascii="GHEA Grapalat" w:hAnsi="GHEA Grapalat"/>
          <w:lang w:val="hy-AM"/>
        </w:rPr>
        <w:t xml:space="preserve">վարչության պետ՝ Մ.Փաշայանին </w:t>
      </w:r>
    </w:p>
    <w:p w:rsidR="007E61C7" w:rsidRPr="00427AAC" w:rsidRDefault="007E61C7" w:rsidP="007E61C7">
      <w:pPr>
        <w:spacing w:line="192" w:lineRule="auto"/>
        <w:jc w:val="right"/>
        <w:rPr>
          <w:rFonts w:ascii="GHEA Grapalat" w:hAnsi="GHEA Grapalat"/>
          <w:sz w:val="22"/>
          <w:szCs w:val="22"/>
          <w:lang w:val="hy-AM"/>
        </w:rPr>
      </w:pPr>
    </w:p>
    <w:p w:rsidR="007E61C7" w:rsidRDefault="007E61C7" w:rsidP="007E61C7">
      <w:pPr>
        <w:spacing w:line="192" w:lineRule="auto"/>
        <w:jc w:val="right"/>
        <w:rPr>
          <w:rFonts w:ascii="GHEA Grapalat" w:hAnsi="GHEA Grapalat"/>
          <w:lang w:val="hy-AM"/>
        </w:rPr>
      </w:pPr>
      <w:r w:rsidRPr="00427AAC">
        <w:rPr>
          <w:rFonts w:ascii="GHEA Grapalat" w:hAnsi="GHEA Grapalat"/>
          <w:sz w:val="22"/>
          <w:szCs w:val="22"/>
          <w:lang w:val="hy-AM"/>
        </w:rPr>
        <w:t>Պատճեն՝</w:t>
      </w:r>
      <w:r w:rsidRPr="00427AAC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lang w:val="hy-AM"/>
        </w:rPr>
        <w:t>«Վ.Ռ.Ընդ Ջի Պրոֆայլ» Հայ-Չինական ՀՁ ՍՊԸ-ի</w:t>
      </w:r>
    </w:p>
    <w:p w:rsidR="007E61C7" w:rsidRDefault="007E61C7" w:rsidP="007E61C7">
      <w:pPr>
        <w:spacing w:line="192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ք.Երևան, Ավան, Իսահակյան 2/2շ. 9բն.</w:t>
      </w:r>
    </w:p>
    <w:p w:rsidR="00372EF9" w:rsidRPr="00767587" w:rsidRDefault="00372EF9" w:rsidP="00372EF9">
      <w:pPr>
        <w:spacing w:line="192" w:lineRule="auto"/>
        <w:jc w:val="right"/>
        <w:rPr>
          <w:rFonts w:ascii="GHEA Grapalat" w:hAnsi="GHEA Grapalat"/>
          <w:sz w:val="22"/>
          <w:szCs w:val="22"/>
          <w:lang w:val="hy-AM"/>
        </w:rPr>
      </w:pP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Կից Ձեզ է ուղարկվում թիվ 01/07-</w:t>
      </w:r>
      <w:r w:rsidR="000E0451">
        <w:rPr>
          <w:rFonts w:ascii="GHEA Grapalat" w:eastAsia="Calibri" w:hAnsi="GHEA Grapalat"/>
          <w:sz w:val="22"/>
          <w:szCs w:val="22"/>
          <w:lang w:val="hy-AM" w:eastAsia="en-US"/>
        </w:rPr>
        <w:t>6198</w:t>
      </w:r>
      <w:r w:rsidR="00B81206" w:rsidRPr="00767587">
        <w:rPr>
          <w:rFonts w:ascii="GHEA Grapalat" w:eastAsia="Calibri" w:hAnsi="GHEA Grapalat"/>
          <w:sz w:val="22"/>
          <w:szCs w:val="22"/>
          <w:lang w:val="hy-AM" w:eastAsia="en-US"/>
        </w:rPr>
        <w:t>/13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 xml:space="preserve"> վարույթը կասեցնելու մասին </w:t>
      </w:r>
      <w:r w:rsidR="007246EE">
        <w:rPr>
          <w:rFonts w:ascii="GHEA Grapalat" w:eastAsia="Calibri" w:hAnsi="GHEA Grapalat"/>
          <w:sz w:val="22"/>
          <w:szCs w:val="22"/>
          <w:lang w:val="hy-AM" w:eastAsia="en-US"/>
        </w:rPr>
        <w:t>04.03.2014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թ.</w:t>
      </w:r>
      <w:r w:rsidR="00832D73" w:rsidRPr="0076758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որոշումը:</w:t>
      </w: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694D9D" w:rsidRPr="00767587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>Առդիր որոշումը՝  «1» թերթից:</w:t>
      </w:r>
    </w:p>
    <w:p w:rsidR="00694D9D" w:rsidRDefault="00694D9D" w:rsidP="00694D9D">
      <w:pPr>
        <w:pStyle w:val="a4"/>
        <w:ind w:firstLine="567"/>
        <w:jc w:val="both"/>
        <w:rPr>
          <w:rFonts w:ascii="GHEA Grapalat" w:eastAsia="Calibri" w:hAnsi="GHEA Grapalat"/>
          <w:sz w:val="10"/>
          <w:szCs w:val="10"/>
          <w:lang w:val="hy-AM" w:eastAsia="en-US"/>
        </w:rPr>
      </w:pPr>
    </w:p>
    <w:p w:rsidR="00F54412" w:rsidRPr="00767587" w:rsidRDefault="00F54412" w:rsidP="00694D9D">
      <w:pPr>
        <w:pStyle w:val="a4"/>
        <w:ind w:firstLine="567"/>
        <w:jc w:val="both"/>
        <w:rPr>
          <w:rFonts w:ascii="GHEA Grapalat" w:eastAsia="Calibri" w:hAnsi="GHEA Grapalat"/>
          <w:sz w:val="10"/>
          <w:szCs w:val="10"/>
          <w:lang w:val="hy-AM" w:eastAsia="en-US"/>
        </w:rPr>
      </w:pPr>
    </w:p>
    <w:p w:rsidR="003F1005" w:rsidRDefault="0012044B" w:rsidP="00514EDB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767587">
        <w:rPr>
          <w:rFonts w:ascii="GHEA Grapalat" w:eastAsia="Calibri" w:hAnsi="GHEA Grapalat"/>
          <w:sz w:val="22"/>
          <w:szCs w:val="22"/>
          <w:lang w:val="hy-AM" w:eastAsia="en-US"/>
        </w:rPr>
        <w:tab/>
        <w:t>Բաժնի պետ</w:t>
      </w:r>
    </w:p>
    <w:p w:rsidR="00694D9D" w:rsidRPr="00767587" w:rsidRDefault="003F1005" w:rsidP="00514EDB">
      <w:pPr>
        <w:pStyle w:val="a4"/>
        <w:ind w:firstLine="567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ab/>
        <w:t>Արդարադատության գնդապետ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ab/>
      </w:r>
      <w:r>
        <w:rPr>
          <w:rFonts w:ascii="GHEA Grapalat" w:eastAsia="Calibri" w:hAnsi="GHEA Grapalat"/>
          <w:sz w:val="22"/>
          <w:szCs w:val="22"/>
          <w:lang w:val="hy-AM" w:eastAsia="en-US"/>
        </w:rPr>
        <w:tab/>
      </w:r>
      <w:r>
        <w:rPr>
          <w:rFonts w:ascii="GHEA Grapalat" w:eastAsia="Calibri" w:hAnsi="GHEA Grapalat"/>
          <w:sz w:val="22"/>
          <w:szCs w:val="22"/>
          <w:lang w:val="hy-AM" w:eastAsia="en-US"/>
        </w:rPr>
        <w:tab/>
      </w:r>
      <w:r>
        <w:rPr>
          <w:rFonts w:ascii="GHEA Grapalat" w:eastAsia="Calibri" w:hAnsi="GHEA Grapalat"/>
          <w:sz w:val="22"/>
          <w:szCs w:val="22"/>
          <w:lang w:val="hy-AM" w:eastAsia="en-US"/>
        </w:rPr>
        <w:tab/>
        <w:t>Գ.Հովհաննիսյան</w:t>
      </w:r>
    </w:p>
    <w:p w:rsidR="0012044B" w:rsidRDefault="0012044B" w:rsidP="0012044B">
      <w:pPr>
        <w:ind w:right="-1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F54412" w:rsidRPr="00767587" w:rsidRDefault="00F54412" w:rsidP="0012044B">
      <w:pPr>
        <w:ind w:right="-1"/>
        <w:jc w:val="both"/>
        <w:rPr>
          <w:rFonts w:ascii="GHEA Grapalat" w:hAnsi="GHEA Grapalat"/>
          <w:b/>
          <w:sz w:val="10"/>
          <w:szCs w:val="10"/>
          <w:lang w:val="hy-AM"/>
        </w:rPr>
      </w:pPr>
    </w:p>
    <w:p w:rsidR="00694D9D" w:rsidRPr="00767587" w:rsidRDefault="00694D9D" w:rsidP="00694D9D">
      <w:pPr>
        <w:pStyle w:val="a4"/>
        <w:rPr>
          <w:rFonts w:ascii="GHEA Grapalat" w:hAnsi="GHEA Grapalat" w:cs="Sylfaen"/>
          <w:sz w:val="22"/>
          <w:szCs w:val="22"/>
          <w:lang w:val="hy-AM"/>
        </w:rPr>
      </w:pPr>
      <w:r w:rsidRPr="00767587">
        <w:rPr>
          <w:rFonts w:ascii="GHEA Grapalat" w:hAnsi="GHEA Grapalat" w:cs="Sylfaen"/>
          <w:sz w:val="22"/>
          <w:szCs w:val="22"/>
          <w:lang w:val="hy-AM"/>
        </w:rPr>
        <w:t>կատարող՝</w:t>
      </w:r>
      <w:r w:rsidRPr="00767587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 w:cs="Sylfaen"/>
          <w:sz w:val="22"/>
          <w:szCs w:val="22"/>
          <w:lang w:val="hy-AM"/>
        </w:rPr>
        <w:t>Կ.Խաչատրյան</w:t>
      </w:r>
    </w:p>
    <w:p w:rsidR="00C34DD3" w:rsidRPr="00767587" w:rsidRDefault="00C34DD3" w:rsidP="00C34DD3">
      <w:pPr>
        <w:spacing w:line="204" w:lineRule="auto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Հեռ. /010/344-633, /060/570-456</w:t>
      </w:r>
    </w:p>
    <w:p w:rsidR="00AC1EF7" w:rsidRPr="00767587" w:rsidRDefault="00694D9D" w:rsidP="001379FD">
      <w:pPr>
        <w:pStyle w:val="a4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01/07-</w:t>
      </w:r>
      <w:r w:rsidR="00702654">
        <w:rPr>
          <w:rFonts w:ascii="GHEA Grapalat" w:hAnsi="GHEA Grapalat"/>
          <w:sz w:val="22"/>
          <w:szCs w:val="22"/>
          <w:lang w:val="hy-AM"/>
        </w:rPr>
        <w:t>6198</w:t>
      </w:r>
      <w:r w:rsidR="003F1005">
        <w:rPr>
          <w:rFonts w:ascii="GHEA Grapalat" w:hAnsi="GHEA Grapalat"/>
          <w:sz w:val="22"/>
          <w:szCs w:val="22"/>
          <w:lang w:val="hy-AM"/>
        </w:rPr>
        <w:t>/13</w:t>
      </w:r>
    </w:p>
    <w:sectPr w:rsidR="00AC1EF7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21E7"/>
    <w:rsid w:val="000327AD"/>
    <w:rsid w:val="000C2EF6"/>
    <w:rsid w:val="000E0451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3176D8"/>
    <w:rsid w:val="0035099D"/>
    <w:rsid w:val="00372EF9"/>
    <w:rsid w:val="003A5CC6"/>
    <w:rsid w:val="003B0748"/>
    <w:rsid w:val="003F1005"/>
    <w:rsid w:val="00400DA2"/>
    <w:rsid w:val="00414E0A"/>
    <w:rsid w:val="004154D5"/>
    <w:rsid w:val="00433E6A"/>
    <w:rsid w:val="0048506F"/>
    <w:rsid w:val="004925AF"/>
    <w:rsid w:val="00500588"/>
    <w:rsid w:val="00514EDB"/>
    <w:rsid w:val="005201CF"/>
    <w:rsid w:val="0053394A"/>
    <w:rsid w:val="0055227E"/>
    <w:rsid w:val="005555F8"/>
    <w:rsid w:val="0057671D"/>
    <w:rsid w:val="005858E4"/>
    <w:rsid w:val="005B3E54"/>
    <w:rsid w:val="005D722F"/>
    <w:rsid w:val="00646B9B"/>
    <w:rsid w:val="0064736A"/>
    <w:rsid w:val="0068333F"/>
    <w:rsid w:val="006854D3"/>
    <w:rsid w:val="00690DD3"/>
    <w:rsid w:val="00694D9D"/>
    <w:rsid w:val="00695ECA"/>
    <w:rsid w:val="006B112B"/>
    <w:rsid w:val="006D0BAB"/>
    <w:rsid w:val="006E6E83"/>
    <w:rsid w:val="00702654"/>
    <w:rsid w:val="007246EE"/>
    <w:rsid w:val="0074079B"/>
    <w:rsid w:val="00767587"/>
    <w:rsid w:val="00767DCC"/>
    <w:rsid w:val="007A6664"/>
    <w:rsid w:val="007E61C7"/>
    <w:rsid w:val="00803E59"/>
    <w:rsid w:val="00806329"/>
    <w:rsid w:val="00832D73"/>
    <w:rsid w:val="0083581F"/>
    <w:rsid w:val="0083767C"/>
    <w:rsid w:val="00846BE7"/>
    <w:rsid w:val="008601DF"/>
    <w:rsid w:val="008C2B99"/>
    <w:rsid w:val="008D5716"/>
    <w:rsid w:val="008E6543"/>
    <w:rsid w:val="00940C6C"/>
    <w:rsid w:val="00952643"/>
    <w:rsid w:val="00953C0D"/>
    <w:rsid w:val="009621BC"/>
    <w:rsid w:val="00A06D9A"/>
    <w:rsid w:val="00A76A8A"/>
    <w:rsid w:val="00AA58D0"/>
    <w:rsid w:val="00AB27F4"/>
    <w:rsid w:val="00AC037B"/>
    <w:rsid w:val="00AC1EF7"/>
    <w:rsid w:val="00B60632"/>
    <w:rsid w:val="00B81206"/>
    <w:rsid w:val="00BE0025"/>
    <w:rsid w:val="00BF126F"/>
    <w:rsid w:val="00C34DD3"/>
    <w:rsid w:val="00C43E49"/>
    <w:rsid w:val="00C908CA"/>
    <w:rsid w:val="00CA4A56"/>
    <w:rsid w:val="00CD74A0"/>
    <w:rsid w:val="00D5548F"/>
    <w:rsid w:val="00D63267"/>
    <w:rsid w:val="00DC2997"/>
    <w:rsid w:val="00DC7DE3"/>
    <w:rsid w:val="00DD08F6"/>
    <w:rsid w:val="00E245D0"/>
    <w:rsid w:val="00EA5142"/>
    <w:rsid w:val="00EA53A7"/>
    <w:rsid w:val="00EB3426"/>
    <w:rsid w:val="00ED1C49"/>
    <w:rsid w:val="00ED6874"/>
    <w:rsid w:val="00F03A61"/>
    <w:rsid w:val="00F2568F"/>
    <w:rsid w:val="00F51511"/>
    <w:rsid w:val="00F54412"/>
    <w:rsid w:val="00F65D60"/>
    <w:rsid w:val="00FA3334"/>
    <w:rsid w:val="00FD0256"/>
    <w:rsid w:val="00FD3A6D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A8F"/>
    <w:rPr>
      <w:color w:val="0000FF"/>
      <w:u w:val="single"/>
    </w:rPr>
  </w:style>
  <w:style w:type="paragraph" w:styleId="a4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a5">
    <w:name w:val="Balloon Text"/>
    <w:basedOn w:val="a"/>
    <w:link w:val="a6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a7">
    <w:name w:val="Body Text Indent"/>
    <w:basedOn w:val="a"/>
    <w:link w:val="a8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a8">
    <w:name w:val="Основной текст с отступом Знак"/>
    <w:basedOn w:val="a0"/>
    <w:link w:val="a7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3">
    <w:name w:val="Body Text Indent 3"/>
    <w:basedOn w:val="a"/>
    <w:link w:val="30"/>
    <w:uiPriority w:val="99"/>
    <w:semiHidden/>
    <w:unhideWhenUsed/>
    <w:rsid w:val="00FA3334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334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21</cp:revision>
  <cp:lastPrinted>2014-03-04T09:58:00Z</cp:lastPrinted>
  <dcterms:created xsi:type="dcterms:W3CDTF">2013-12-04T06:46:00Z</dcterms:created>
  <dcterms:modified xsi:type="dcterms:W3CDTF">2014-03-04T10:02:00Z</dcterms:modified>
</cp:coreProperties>
</file>