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E8" w:rsidRPr="006E78F2" w:rsidRDefault="00CC1BE8" w:rsidP="00284A6C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</w:p>
    <w:p w:rsidR="006F042B" w:rsidRPr="00443A81" w:rsidRDefault="006F042B" w:rsidP="00443A81">
      <w:pPr>
        <w:ind w:right="-143"/>
        <w:rPr>
          <w:rFonts w:ascii="GHEA Grapalat" w:hAnsi="GHEA Grapalat" w:cs="Sylfaen"/>
          <w:szCs w:val="24"/>
          <w:lang w:val="hy-AM"/>
        </w:rPr>
      </w:pPr>
    </w:p>
    <w:p w:rsidR="00284A6C" w:rsidRDefault="00284A6C" w:rsidP="00284A6C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Ո Ր Ո Շ ՈՒ Մ</w:t>
      </w:r>
    </w:p>
    <w:p w:rsidR="00284A6C" w:rsidRDefault="00284A6C" w:rsidP="00284A6C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Կատարողական վարույթը կասեցնելու մասին</w:t>
      </w:r>
    </w:p>
    <w:p w:rsidR="00284A6C" w:rsidRDefault="00284A6C" w:rsidP="00284A6C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</w:p>
    <w:p w:rsidR="00284A6C" w:rsidRDefault="006D684A" w:rsidP="00284A6C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«</w:t>
      </w:r>
      <w:r w:rsidR="005E34EE">
        <w:rPr>
          <w:rFonts w:ascii="GHEA Grapalat" w:hAnsi="GHEA Grapalat" w:cs="Sylfaen"/>
          <w:szCs w:val="24"/>
          <w:lang w:val="hy-AM"/>
        </w:rPr>
        <w:t>1</w:t>
      </w:r>
      <w:r w:rsidR="005E34EE" w:rsidRPr="005E34EE">
        <w:rPr>
          <w:rFonts w:ascii="GHEA Grapalat" w:hAnsi="GHEA Grapalat" w:cs="Sylfaen"/>
          <w:szCs w:val="24"/>
          <w:lang w:val="hy-AM"/>
        </w:rPr>
        <w:t>4</w:t>
      </w:r>
      <w:r>
        <w:rPr>
          <w:rFonts w:ascii="GHEA Grapalat" w:hAnsi="GHEA Grapalat" w:cs="Sylfaen"/>
          <w:szCs w:val="24"/>
          <w:lang w:val="hy-AM"/>
        </w:rPr>
        <w:t xml:space="preserve">» </w:t>
      </w:r>
      <w:r w:rsidR="00115F20">
        <w:rPr>
          <w:rFonts w:ascii="GHEA Grapalat" w:hAnsi="GHEA Grapalat" w:cs="Sylfaen"/>
          <w:szCs w:val="24"/>
          <w:lang w:val="hy-AM"/>
        </w:rPr>
        <w:t>0</w:t>
      </w:r>
      <w:r w:rsidR="003C013B">
        <w:rPr>
          <w:rFonts w:ascii="GHEA Grapalat" w:hAnsi="GHEA Grapalat" w:cs="Sylfaen"/>
          <w:szCs w:val="24"/>
          <w:lang w:val="hy-AM"/>
        </w:rPr>
        <w:t>3</w:t>
      </w:r>
      <w:r w:rsidR="006F042B">
        <w:rPr>
          <w:rFonts w:ascii="GHEA Grapalat" w:hAnsi="GHEA Grapalat" w:cs="Sylfaen"/>
          <w:szCs w:val="24"/>
          <w:lang w:val="hy-AM"/>
        </w:rPr>
        <w:t xml:space="preserve"> 201</w:t>
      </w:r>
      <w:r w:rsidR="0081619C" w:rsidRPr="00115F20">
        <w:rPr>
          <w:rFonts w:ascii="GHEA Grapalat" w:hAnsi="GHEA Grapalat" w:cs="Sylfaen"/>
          <w:szCs w:val="24"/>
          <w:lang w:val="hy-AM"/>
        </w:rPr>
        <w:t>4</w:t>
      </w:r>
      <w:r w:rsidR="00284A6C">
        <w:rPr>
          <w:rFonts w:ascii="GHEA Grapalat" w:hAnsi="GHEA Grapalat" w:cs="Sylfaen"/>
          <w:szCs w:val="24"/>
          <w:lang w:val="hy-AM"/>
        </w:rPr>
        <w:t>թ.</w:t>
      </w:r>
      <w:r w:rsidR="00284A6C">
        <w:rPr>
          <w:rFonts w:ascii="GHEA Grapalat" w:hAnsi="GHEA Grapalat" w:cs="Sylfaen"/>
          <w:szCs w:val="24"/>
          <w:lang w:val="hy-AM"/>
        </w:rPr>
        <w:tab/>
      </w:r>
      <w:r w:rsidR="00284A6C">
        <w:rPr>
          <w:rFonts w:ascii="GHEA Grapalat" w:hAnsi="GHEA Grapalat" w:cs="Sylfaen"/>
          <w:szCs w:val="24"/>
          <w:lang w:val="hy-AM"/>
        </w:rPr>
        <w:tab/>
        <w:t xml:space="preserve">                                                    </w:t>
      </w:r>
      <w:r w:rsidR="00284A6C">
        <w:rPr>
          <w:rFonts w:ascii="GHEA Grapalat" w:hAnsi="GHEA Grapalat" w:cs="Sylfaen"/>
          <w:szCs w:val="24"/>
          <w:lang w:val="hy-AM"/>
        </w:rPr>
        <w:tab/>
      </w:r>
      <w:r w:rsidR="00284A6C">
        <w:rPr>
          <w:rFonts w:ascii="GHEA Grapalat" w:hAnsi="GHEA Grapalat" w:cs="Sylfaen"/>
          <w:szCs w:val="24"/>
          <w:lang w:val="hy-AM"/>
        </w:rPr>
        <w:tab/>
        <w:t xml:space="preserve">   ք.Երևան</w:t>
      </w:r>
    </w:p>
    <w:p w:rsidR="00284A6C" w:rsidRPr="00D67316" w:rsidRDefault="00284A6C" w:rsidP="00284A6C">
      <w:pPr>
        <w:ind w:left="-851" w:right="-143"/>
        <w:jc w:val="both"/>
        <w:rPr>
          <w:rFonts w:ascii="GHEA Grapalat" w:hAnsi="GHEA Grapalat" w:cs="Sylfaen"/>
          <w:sz w:val="14"/>
          <w:szCs w:val="16"/>
          <w:lang w:val="hy-AM"/>
        </w:rPr>
      </w:pPr>
    </w:p>
    <w:p w:rsidR="00284A6C" w:rsidRDefault="00284A6C" w:rsidP="00284A6C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</w:t>
      </w:r>
      <w:r w:rsidR="006E78F2">
        <w:rPr>
          <w:rFonts w:ascii="GHEA Grapalat" w:hAnsi="GHEA Grapalat" w:cs="Sylfaen"/>
          <w:szCs w:val="24"/>
          <w:lang w:val="hy-AM"/>
        </w:rPr>
        <w:t xml:space="preserve">  ԴԱՀԿ ծառայության Երևան քաղաքի Շենգավիթ</w:t>
      </w:r>
      <w:r>
        <w:rPr>
          <w:rFonts w:ascii="GHEA Grapalat" w:hAnsi="GHEA Grapalat" w:cs="Sylfaen"/>
          <w:szCs w:val="24"/>
          <w:lang w:val="hy-AM"/>
        </w:rPr>
        <w:t xml:space="preserve">  բաժնի </w:t>
      </w:r>
      <w:r w:rsidR="006E78F2">
        <w:rPr>
          <w:rFonts w:ascii="GHEA Grapalat" w:hAnsi="GHEA Grapalat" w:cs="Sylfaen"/>
          <w:szCs w:val="24"/>
          <w:lang w:val="hy-AM"/>
        </w:rPr>
        <w:t>պետի տեղակալ</w:t>
      </w:r>
      <w:r>
        <w:rPr>
          <w:rFonts w:ascii="GHEA Grapalat" w:hAnsi="GHEA Grapalat" w:cs="Sylfaen"/>
          <w:szCs w:val="24"/>
          <w:lang w:val="hy-AM"/>
        </w:rPr>
        <w:t xml:space="preserve">, արդարադատության </w:t>
      </w:r>
      <w:r w:rsidR="00084DBD">
        <w:rPr>
          <w:rFonts w:ascii="GHEA Grapalat" w:hAnsi="GHEA Grapalat" w:cs="Sylfaen"/>
          <w:szCs w:val="24"/>
          <w:lang w:val="hy-AM"/>
        </w:rPr>
        <w:t>կապիտան</w:t>
      </w:r>
      <w:r w:rsidR="00A10376">
        <w:rPr>
          <w:rFonts w:ascii="GHEA Grapalat" w:hAnsi="GHEA Grapalat" w:cs="Sylfaen"/>
          <w:szCs w:val="24"/>
          <w:lang w:val="hy-AM"/>
        </w:rPr>
        <w:t>Հովհաննես Մինասյանս</w:t>
      </w:r>
      <w:r w:rsidR="006D684A">
        <w:rPr>
          <w:rFonts w:ascii="GHEA Grapalat" w:hAnsi="GHEA Grapalat" w:cs="Sylfaen"/>
          <w:szCs w:val="24"/>
          <w:lang w:val="hy-AM"/>
        </w:rPr>
        <w:t xml:space="preserve"> ուսումնասիրելով </w:t>
      </w:r>
      <w:r w:rsidR="0081619C" w:rsidRPr="0081619C">
        <w:rPr>
          <w:rFonts w:ascii="GHEA Grapalat" w:hAnsi="GHEA Grapalat" w:cs="Sylfaen"/>
          <w:szCs w:val="24"/>
          <w:lang w:val="hy-AM"/>
        </w:rPr>
        <w:t>10.06.2013</w:t>
      </w:r>
      <w:r w:rsidR="006D684A">
        <w:rPr>
          <w:rFonts w:ascii="GHEA Grapalat" w:hAnsi="GHEA Grapalat" w:cs="Sylfaen"/>
          <w:szCs w:val="24"/>
          <w:lang w:val="hy-AM"/>
        </w:rPr>
        <w:t xml:space="preserve">թ. </w:t>
      </w:r>
      <w:r w:rsidR="006E78F2">
        <w:rPr>
          <w:rFonts w:ascii="GHEA Grapalat" w:hAnsi="GHEA Grapalat" w:cs="Sylfaen"/>
          <w:szCs w:val="24"/>
          <w:lang w:val="hy-AM"/>
        </w:rPr>
        <w:t xml:space="preserve">վարույթ ընդունած </w:t>
      </w:r>
      <w:r w:rsidR="006D684A">
        <w:rPr>
          <w:rFonts w:ascii="GHEA Grapalat" w:hAnsi="GHEA Grapalat" w:cs="Sylfaen"/>
          <w:szCs w:val="24"/>
          <w:lang w:val="hy-AM"/>
        </w:rPr>
        <w:t xml:space="preserve"> թիվ  01/0</w:t>
      </w:r>
      <w:r w:rsidR="00265D25">
        <w:rPr>
          <w:rFonts w:ascii="GHEA Grapalat" w:hAnsi="GHEA Grapalat" w:cs="Sylfaen"/>
          <w:szCs w:val="24"/>
          <w:lang w:val="hy-AM"/>
        </w:rPr>
        <w:t>5</w:t>
      </w:r>
      <w:r w:rsidR="00CC1BE8">
        <w:rPr>
          <w:rFonts w:ascii="GHEA Grapalat" w:hAnsi="GHEA Grapalat" w:cs="Sylfaen"/>
          <w:szCs w:val="24"/>
          <w:lang w:val="hy-AM"/>
        </w:rPr>
        <w:t>-</w:t>
      </w:r>
      <w:r w:rsidR="0081619C" w:rsidRPr="0081619C">
        <w:rPr>
          <w:rFonts w:ascii="GHEA Grapalat" w:hAnsi="GHEA Grapalat" w:cs="Sylfaen"/>
          <w:szCs w:val="24"/>
          <w:lang w:val="hy-AM"/>
        </w:rPr>
        <w:t>5</w:t>
      </w:r>
      <w:r w:rsidR="003F483A" w:rsidRPr="003F483A">
        <w:rPr>
          <w:rFonts w:ascii="GHEA Grapalat" w:hAnsi="GHEA Grapalat" w:cs="Sylfaen"/>
          <w:szCs w:val="24"/>
          <w:lang w:val="hy-AM"/>
        </w:rPr>
        <w:t>237</w:t>
      </w:r>
      <w:r w:rsidR="0081619C" w:rsidRPr="0081619C">
        <w:rPr>
          <w:rFonts w:ascii="GHEA Grapalat" w:hAnsi="GHEA Grapalat" w:cs="Sylfaen"/>
          <w:szCs w:val="24"/>
          <w:lang w:val="hy-AM"/>
        </w:rPr>
        <w:t>/12</w:t>
      </w:r>
      <w:r>
        <w:rPr>
          <w:rFonts w:ascii="GHEA Grapalat" w:hAnsi="GHEA Grapalat" w:cs="Sylfaen"/>
          <w:szCs w:val="24"/>
          <w:lang w:val="hy-AM"/>
        </w:rPr>
        <w:t xml:space="preserve">  կատարողական վարույթի նյութերը.</w:t>
      </w:r>
    </w:p>
    <w:p w:rsidR="006F042B" w:rsidRDefault="006F042B" w:rsidP="00443A81">
      <w:pPr>
        <w:ind w:right="-143"/>
        <w:rPr>
          <w:rFonts w:ascii="GHEA Grapalat" w:hAnsi="GHEA Grapalat" w:cs="Sylfaen"/>
          <w:szCs w:val="24"/>
          <w:lang w:val="hy-AM"/>
        </w:rPr>
      </w:pPr>
    </w:p>
    <w:p w:rsidR="00772128" w:rsidRPr="00A10376" w:rsidRDefault="00772128" w:rsidP="00443A81">
      <w:pPr>
        <w:ind w:right="-143"/>
        <w:rPr>
          <w:rFonts w:ascii="GHEA Grapalat" w:hAnsi="GHEA Grapalat" w:cs="Sylfaen"/>
          <w:szCs w:val="24"/>
          <w:lang w:val="hy-AM"/>
        </w:rPr>
      </w:pPr>
    </w:p>
    <w:p w:rsidR="00284A6C" w:rsidRPr="006D684A" w:rsidRDefault="00284A6C" w:rsidP="00284A6C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Պ Ա Ր Զ Ե Ց Ի</w:t>
      </w:r>
    </w:p>
    <w:p w:rsidR="006D684A" w:rsidRPr="00CC1BE8" w:rsidRDefault="006D684A" w:rsidP="006D684A">
      <w:pPr>
        <w:pStyle w:val="BodyTextIndent3"/>
        <w:ind w:left="-851" w:firstLine="709"/>
        <w:rPr>
          <w:rFonts w:ascii="GHEA Grapalat" w:hAnsi="GHEA Grapalat" w:cs="Sylfaen"/>
          <w:i w:val="0"/>
          <w:color w:val="auto"/>
          <w:szCs w:val="24"/>
          <w:lang w:val="hy-AM"/>
        </w:rPr>
      </w:pPr>
    </w:p>
    <w:p w:rsidR="006F042B" w:rsidRDefault="006F042B" w:rsidP="0081619C">
      <w:pPr>
        <w:pStyle w:val="BodyTextIndent"/>
        <w:spacing w:after="0"/>
        <w:ind w:left="-851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</w:t>
      </w:r>
      <w:r w:rsidR="006E78F2">
        <w:rPr>
          <w:rFonts w:ascii="GHEA Grapalat" w:hAnsi="GHEA Grapalat"/>
          <w:lang w:val="hy-AM"/>
        </w:rPr>
        <w:t>Շենգավիթ վարչական շրջան</w:t>
      </w:r>
      <w:r>
        <w:rPr>
          <w:rFonts w:ascii="GHEA Grapalat" w:hAnsi="GHEA Grapalat"/>
          <w:lang w:val="hy-AM"/>
        </w:rPr>
        <w:t xml:space="preserve">ի ընդանուր իրավասության դատարանի կողմից </w:t>
      </w:r>
      <w:r w:rsidR="00A10376">
        <w:rPr>
          <w:rFonts w:ascii="GHEA Grapalat" w:hAnsi="GHEA Grapalat"/>
          <w:lang w:val="hy-AM"/>
        </w:rPr>
        <w:t xml:space="preserve">թիվ </w:t>
      </w:r>
      <w:r w:rsidR="006E78F2">
        <w:rPr>
          <w:rFonts w:ascii="GHEA Grapalat" w:hAnsi="GHEA Grapalat"/>
          <w:lang w:val="hy-AM"/>
        </w:rPr>
        <w:t>ԵՇԴ</w:t>
      </w:r>
      <w:r w:rsidR="0081619C" w:rsidRPr="0081619C">
        <w:rPr>
          <w:rFonts w:ascii="GHEA Grapalat" w:hAnsi="GHEA Grapalat"/>
          <w:lang w:val="hy-AM"/>
        </w:rPr>
        <w:t>0184</w:t>
      </w:r>
      <w:r w:rsidR="0081619C">
        <w:rPr>
          <w:rFonts w:ascii="GHEA Grapalat" w:hAnsi="GHEA Grapalat"/>
          <w:lang w:val="hy-AM"/>
        </w:rPr>
        <w:t>/02/1</w:t>
      </w:r>
      <w:r w:rsidR="0081619C" w:rsidRPr="0081619C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 xml:space="preserve"> կ</w:t>
      </w:r>
      <w:r w:rsidR="006E78F2">
        <w:rPr>
          <w:rFonts w:ascii="GHEA Grapalat" w:hAnsi="GHEA Grapalat"/>
          <w:lang w:val="hy-AM"/>
        </w:rPr>
        <w:t xml:space="preserve">ատարողական թերթի համաձայն պետք է </w:t>
      </w:r>
      <w:r w:rsidR="003F483A">
        <w:rPr>
          <w:rFonts w:ascii="GHEA Grapalat" w:hAnsi="GHEA Grapalat"/>
          <w:lang w:val="hy-AM"/>
        </w:rPr>
        <w:t xml:space="preserve">լուծել Երևանի Կենտրոն թաղային համայնքի և </w:t>
      </w:r>
      <w:r w:rsidR="0081619C">
        <w:rPr>
          <w:rFonts w:ascii="GHEA Grapalat" w:hAnsi="GHEA Grapalat"/>
          <w:lang w:val="hy-AM"/>
        </w:rPr>
        <w:t>«Սյուրք» ՍՊԸ-ի</w:t>
      </w:r>
      <w:r w:rsidR="008602F6">
        <w:rPr>
          <w:rFonts w:ascii="GHEA Grapalat" w:hAnsi="GHEA Grapalat"/>
          <w:lang w:val="hy-AM"/>
        </w:rPr>
        <w:t xml:space="preserve"> միջև 05.12.2005թ. և 22.03.2006թ. կնքված հողի վարձակալության թիվ Ա-092, Ա-092/2, Ա-092/3, Ա-092/4, Ա-093 և Ա-094 պայմանագրերը</w:t>
      </w:r>
      <w:r w:rsidR="0081619C">
        <w:rPr>
          <w:rFonts w:ascii="GHEA Grapalat" w:hAnsi="GHEA Grapalat"/>
          <w:lang w:val="hy-AM"/>
        </w:rPr>
        <w:t>:</w:t>
      </w:r>
    </w:p>
    <w:p w:rsidR="008602F6" w:rsidRPr="00987E15" w:rsidRDefault="008602F6" w:rsidP="0081619C">
      <w:pPr>
        <w:pStyle w:val="BodyTextIndent"/>
        <w:spacing w:after="0"/>
        <w:ind w:left="-851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«Սյուրք» ՍՊԸ-ից հօգուտ Երևան համայնքի բռնագանձել 2.659.856 ՀՀ դրամ՝ որպես արձավճարների և տույժերի գումար, ինչպես նաև 132.993 ՀՀ դրամ որպես կատարողական գո</w:t>
      </w:r>
      <w:r w:rsidR="003C013B">
        <w:rPr>
          <w:rFonts w:ascii="GHEA Grapalat" w:hAnsi="GHEA Grapalat"/>
          <w:lang w:val="hy-AM"/>
        </w:rPr>
        <w:t>րծողությունների կատարման ծախս:</w:t>
      </w:r>
    </w:p>
    <w:p w:rsidR="00284A6C" w:rsidRPr="00AD7E53" w:rsidRDefault="00284A6C" w:rsidP="00AD7E53">
      <w:pPr>
        <w:ind w:left="-851" w:firstLine="425"/>
        <w:jc w:val="both"/>
        <w:rPr>
          <w:rFonts w:ascii="Sylfaen" w:hAnsi="Sylfaen"/>
          <w:szCs w:val="24"/>
          <w:lang w:val="hy-AM"/>
        </w:rPr>
      </w:pPr>
      <w:r w:rsidRPr="00AD7E53">
        <w:rPr>
          <w:rFonts w:ascii="GHEA Grapalat" w:hAnsi="GHEA Grapalat" w:cs="Sylfaen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</w:t>
      </w:r>
      <w:r w:rsidR="00CC1BE8" w:rsidRPr="00AD7E53">
        <w:rPr>
          <w:rFonts w:ascii="Sylfaen" w:hAnsi="Sylfaen"/>
          <w:szCs w:val="24"/>
          <w:lang w:val="hy-AM"/>
        </w:rPr>
        <w:t>պատասխանող</w:t>
      </w:r>
      <w:r w:rsidR="00CC1BE8" w:rsidRPr="00AD7E53">
        <w:rPr>
          <w:szCs w:val="24"/>
          <w:lang w:val="hy-AM"/>
        </w:rPr>
        <w:t xml:space="preserve"> </w:t>
      </w:r>
      <w:r w:rsidR="00987E15">
        <w:rPr>
          <w:rFonts w:ascii="GHEA Grapalat" w:hAnsi="GHEA Grapalat"/>
          <w:lang w:val="hy-AM"/>
        </w:rPr>
        <w:t xml:space="preserve"> </w:t>
      </w:r>
      <w:r w:rsidR="00772128">
        <w:rPr>
          <w:rFonts w:ascii="GHEA Grapalat" w:hAnsi="GHEA Grapalat"/>
          <w:lang w:val="hy-AM"/>
        </w:rPr>
        <w:t>«Սյուրք» ՍՊԸ-ի</w:t>
      </w:r>
      <w:r w:rsidR="00772128" w:rsidRPr="00AD7E5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D7E53">
        <w:rPr>
          <w:rFonts w:ascii="GHEA Grapalat" w:hAnsi="GHEA Grapalat" w:cs="Sylfaen"/>
          <w:sz w:val="22"/>
          <w:szCs w:val="22"/>
          <w:lang w:val="hy-AM"/>
        </w:rPr>
        <w:t>ողջ գույքի վրա բռնագանձում տարածելու պարագայում</w:t>
      </w:r>
      <w:r w:rsidRPr="00CC1BE8">
        <w:rPr>
          <w:rFonts w:ascii="GHEA Grapalat" w:hAnsi="GHEA Grapalat" w:cs="Sylfaen"/>
          <w:sz w:val="22"/>
          <w:szCs w:val="22"/>
          <w:lang w:val="hy-AM"/>
        </w:rPr>
        <w:t xml:space="preserve">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6F042B" w:rsidRPr="00443A81" w:rsidRDefault="00284A6C" w:rsidP="00443A81">
      <w:pPr>
        <w:ind w:left="-851" w:right="-143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767890" w:rsidRPr="00767890">
        <w:rPr>
          <w:rFonts w:ascii="GHEA Grapalat" w:hAnsi="GHEA Grapalat" w:cs="Sylfaen"/>
          <w:sz w:val="22"/>
          <w:szCs w:val="22"/>
          <w:lang w:val="hy-AM"/>
        </w:rPr>
        <w:t xml:space="preserve"> 1-ին մասի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8-րդ կետով.</w:t>
      </w:r>
    </w:p>
    <w:p w:rsidR="00772128" w:rsidRDefault="00772128" w:rsidP="00443A81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</w:p>
    <w:p w:rsidR="00772128" w:rsidRDefault="00772128" w:rsidP="00443A81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</w:p>
    <w:p w:rsidR="006F042B" w:rsidRDefault="00284A6C" w:rsidP="00443A81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Ո Ր Ո Շ Ե Ց Ի</w:t>
      </w:r>
    </w:p>
    <w:p w:rsidR="00772128" w:rsidRDefault="00772128" w:rsidP="00443A81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</w:p>
    <w:p w:rsidR="00772128" w:rsidRPr="00A10376" w:rsidRDefault="00772128" w:rsidP="00443A81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</w:p>
    <w:p w:rsidR="00284A6C" w:rsidRDefault="00284A6C" w:rsidP="00284A6C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Կասեցնել </w:t>
      </w:r>
      <w:r w:rsidR="00772128" w:rsidRPr="0081619C">
        <w:rPr>
          <w:rFonts w:ascii="GHEA Grapalat" w:hAnsi="GHEA Grapalat" w:cs="Sylfaen"/>
          <w:szCs w:val="24"/>
          <w:lang w:val="hy-AM"/>
        </w:rPr>
        <w:t>10.06.2013</w:t>
      </w:r>
      <w:r w:rsidR="00772128">
        <w:rPr>
          <w:rFonts w:ascii="GHEA Grapalat" w:hAnsi="GHEA Grapalat" w:cs="Sylfaen"/>
          <w:szCs w:val="24"/>
          <w:lang w:val="hy-AM"/>
        </w:rPr>
        <w:t>թ. վարույթ ընդունած  թիվ  01/05-</w:t>
      </w:r>
      <w:r w:rsidR="00772128" w:rsidRPr="0081619C">
        <w:rPr>
          <w:rFonts w:ascii="GHEA Grapalat" w:hAnsi="GHEA Grapalat" w:cs="Sylfaen"/>
          <w:szCs w:val="24"/>
          <w:lang w:val="hy-AM"/>
        </w:rPr>
        <w:t>5</w:t>
      </w:r>
      <w:r w:rsidR="003C013B">
        <w:rPr>
          <w:rFonts w:ascii="GHEA Grapalat" w:hAnsi="GHEA Grapalat" w:cs="Sylfaen"/>
          <w:szCs w:val="24"/>
          <w:lang w:val="hy-AM"/>
        </w:rPr>
        <w:t>237</w:t>
      </w:r>
      <w:r w:rsidR="00772128" w:rsidRPr="0081619C">
        <w:rPr>
          <w:rFonts w:ascii="GHEA Grapalat" w:hAnsi="GHEA Grapalat" w:cs="Sylfaen"/>
          <w:szCs w:val="24"/>
          <w:lang w:val="hy-AM"/>
        </w:rPr>
        <w:t>/12</w:t>
      </w:r>
      <w:r w:rsidR="00772128">
        <w:rPr>
          <w:rFonts w:ascii="GHEA Grapalat" w:hAnsi="GHEA Grapalat" w:cs="Sylfaen"/>
          <w:szCs w:val="24"/>
          <w:lang w:val="hy-AM"/>
        </w:rPr>
        <w:t xml:space="preserve">  </w:t>
      </w:r>
      <w:r>
        <w:rPr>
          <w:rFonts w:ascii="GHEA Grapalat" w:hAnsi="GHEA Grapalat" w:cs="Sylfaen"/>
          <w:szCs w:val="24"/>
          <w:lang w:val="hy-AM"/>
        </w:rPr>
        <w:t>կատարողական վարույթը 60-օրյա ժամկետով.</w:t>
      </w:r>
    </w:p>
    <w:p w:rsidR="00284A6C" w:rsidRDefault="00284A6C" w:rsidP="00284A6C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84A6C" w:rsidRDefault="00284A6C" w:rsidP="00284A6C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 w:cs="Sylfaen"/>
            <w:szCs w:val="24"/>
            <w:lang w:val="hy-AM"/>
          </w:rPr>
          <w:t>www.azdarar.am</w:t>
        </w:r>
      </w:hyperlink>
      <w:r>
        <w:rPr>
          <w:rFonts w:ascii="GHEA Grapalat" w:hAnsi="GHEA Grapalat" w:cs="Sylfaen"/>
          <w:szCs w:val="24"/>
          <w:lang w:val="hy-AM"/>
        </w:rPr>
        <w:t xml:space="preserve"> ինտերնետային կայքում.</w:t>
      </w:r>
    </w:p>
    <w:p w:rsidR="00284A6C" w:rsidRDefault="00284A6C" w:rsidP="00284A6C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Որոշման պատճենն ուղարկել կողմերին.</w:t>
      </w:r>
    </w:p>
    <w:p w:rsidR="006D684A" w:rsidRPr="006D684A" w:rsidRDefault="00284A6C" w:rsidP="006D684A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6D684A" w:rsidRDefault="006D684A" w:rsidP="006D684A">
      <w:pPr>
        <w:ind w:left="-851" w:right="-143"/>
        <w:jc w:val="both"/>
        <w:rPr>
          <w:rFonts w:ascii="Sylfaen" w:hAnsi="Sylfaen"/>
          <w:color w:val="000000"/>
          <w:sz w:val="28"/>
          <w:szCs w:val="28"/>
          <w:lang w:val="hy-AM"/>
        </w:rPr>
      </w:pPr>
      <w:r w:rsidRPr="00710B88">
        <w:rPr>
          <w:rFonts w:ascii="Sylfaen" w:hAnsi="Sylfaen"/>
          <w:color w:val="000000"/>
          <w:sz w:val="28"/>
          <w:szCs w:val="28"/>
          <w:lang w:val="hy-AM"/>
        </w:rPr>
        <w:t xml:space="preserve"> </w:t>
      </w:r>
    </w:p>
    <w:p w:rsidR="00772128" w:rsidRPr="00CC1BE8" w:rsidRDefault="00772128" w:rsidP="006D684A">
      <w:pPr>
        <w:ind w:left="-851" w:right="-143"/>
        <w:jc w:val="both"/>
        <w:rPr>
          <w:rFonts w:ascii="Sylfaen" w:hAnsi="Sylfaen"/>
          <w:color w:val="000000"/>
          <w:sz w:val="28"/>
          <w:szCs w:val="28"/>
          <w:lang w:val="hy-AM"/>
        </w:rPr>
      </w:pPr>
    </w:p>
    <w:p w:rsidR="00CC1BE8" w:rsidRPr="00CC1BE8" w:rsidRDefault="00D5515E" w:rsidP="005E34EE">
      <w:pPr>
        <w:ind w:left="-426"/>
        <w:rPr>
          <w:rFonts w:ascii="Sylfaen" w:hAnsi="Sylfaen"/>
          <w:b/>
          <w:color w:val="000000"/>
          <w:sz w:val="28"/>
          <w:szCs w:val="28"/>
          <w:lang w:val="hy-AM"/>
        </w:rPr>
      </w:pPr>
      <w:r w:rsidRPr="00CC1BE8">
        <w:rPr>
          <w:rFonts w:ascii="Sylfaen" w:hAnsi="Sylfaen"/>
          <w:b/>
          <w:color w:val="000000"/>
          <w:sz w:val="28"/>
          <w:szCs w:val="28"/>
          <w:lang w:val="hy-AM"/>
        </w:rPr>
        <w:t xml:space="preserve"> </w:t>
      </w:r>
      <w:r w:rsidR="00987E15">
        <w:rPr>
          <w:rFonts w:ascii="Sylfaen" w:hAnsi="Sylfaen"/>
          <w:b/>
          <w:color w:val="000000"/>
          <w:sz w:val="28"/>
          <w:szCs w:val="28"/>
          <w:lang w:val="hy-AM"/>
        </w:rPr>
        <w:t>ԲԱԺՆԻ ՊԵՏԻ ՏԵՂԱԿԱԼ</w:t>
      </w:r>
      <w:r w:rsidR="005E34EE" w:rsidRPr="005E34EE">
        <w:rPr>
          <w:rFonts w:ascii="Sylfaen" w:hAnsi="Sylfaen"/>
          <w:b/>
          <w:color w:val="000000"/>
          <w:sz w:val="28"/>
          <w:szCs w:val="28"/>
          <w:lang w:val="hy-AM"/>
        </w:rPr>
        <w:tab/>
      </w:r>
      <w:r w:rsidR="005E34EE" w:rsidRPr="005E34EE">
        <w:rPr>
          <w:rFonts w:ascii="Sylfaen" w:hAnsi="Sylfaen"/>
          <w:b/>
          <w:color w:val="000000"/>
          <w:sz w:val="28"/>
          <w:szCs w:val="28"/>
          <w:lang w:val="hy-AM"/>
        </w:rPr>
        <w:tab/>
      </w:r>
      <w:r w:rsidR="005E34EE" w:rsidRPr="005E34EE">
        <w:rPr>
          <w:rFonts w:ascii="Sylfaen" w:hAnsi="Sylfaen"/>
          <w:b/>
          <w:color w:val="000000"/>
          <w:sz w:val="28"/>
          <w:szCs w:val="28"/>
          <w:lang w:val="hy-AM"/>
        </w:rPr>
        <w:tab/>
      </w:r>
      <w:r w:rsidR="005E34EE" w:rsidRPr="005E34EE">
        <w:rPr>
          <w:rFonts w:ascii="Sylfaen" w:hAnsi="Sylfaen"/>
          <w:b/>
          <w:color w:val="000000"/>
          <w:sz w:val="28"/>
          <w:szCs w:val="28"/>
          <w:lang w:val="hy-AM"/>
        </w:rPr>
        <w:tab/>
      </w:r>
      <w:r w:rsidR="005E34EE" w:rsidRPr="005E34EE">
        <w:rPr>
          <w:rFonts w:ascii="Sylfaen" w:hAnsi="Sylfaen"/>
          <w:b/>
          <w:color w:val="000000"/>
          <w:sz w:val="28"/>
          <w:szCs w:val="28"/>
          <w:lang w:val="hy-AM"/>
        </w:rPr>
        <w:tab/>
      </w:r>
      <w:r w:rsidR="005E34EE" w:rsidRPr="005E34EE">
        <w:rPr>
          <w:rFonts w:ascii="Sylfaen" w:hAnsi="Sylfaen"/>
          <w:b/>
          <w:color w:val="000000"/>
          <w:sz w:val="28"/>
          <w:szCs w:val="28"/>
          <w:lang w:val="hy-AM"/>
        </w:rPr>
        <w:tab/>
      </w:r>
      <w:r w:rsidR="00443A81">
        <w:rPr>
          <w:rFonts w:ascii="Sylfaen" w:hAnsi="Sylfaen"/>
          <w:b/>
          <w:color w:val="000000"/>
          <w:sz w:val="28"/>
          <w:szCs w:val="28"/>
          <w:lang w:val="hy-AM"/>
        </w:rPr>
        <w:t>Հ.Մինասյան</w:t>
      </w:r>
    </w:p>
    <w:p w:rsidR="006F042B" w:rsidRPr="00A10376" w:rsidRDefault="006F042B" w:rsidP="00443A81">
      <w:pPr>
        <w:ind w:right="-143"/>
        <w:rPr>
          <w:rFonts w:ascii="Sylfaen" w:hAnsi="Sylfaen"/>
          <w:noProof/>
          <w:szCs w:val="24"/>
          <w:lang w:val="hy-AM" w:eastAsia="ru-RU"/>
        </w:rPr>
      </w:pPr>
    </w:p>
    <w:p w:rsidR="006F042B" w:rsidRPr="00A10376" w:rsidRDefault="006F042B" w:rsidP="00284A6C">
      <w:pPr>
        <w:ind w:left="-851" w:right="-143"/>
        <w:jc w:val="center"/>
        <w:rPr>
          <w:rFonts w:ascii="Sylfaen" w:hAnsi="Sylfaen"/>
          <w:noProof/>
          <w:szCs w:val="24"/>
          <w:lang w:val="hy-AM" w:eastAsia="ru-RU"/>
        </w:rPr>
      </w:pPr>
    </w:p>
    <w:p w:rsidR="006F042B" w:rsidRDefault="006F042B" w:rsidP="00284A6C">
      <w:pPr>
        <w:ind w:left="-851" w:right="-143"/>
        <w:jc w:val="center"/>
        <w:rPr>
          <w:rFonts w:ascii="Sylfaen" w:hAnsi="Sylfaen"/>
          <w:noProof/>
          <w:szCs w:val="24"/>
          <w:lang w:val="hy-AM" w:eastAsia="ru-RU"/>
        </w:rPr>
      </w:pPr>
    </w:p>
    <w:p w:rsidR="00987E15" w:rsidRDefault="00987E15" w:rsidP="00284A6C">
      <w:pPr>
        <w:ind w:left="-851" w:right="-143"/>
        <w:jc w:val="center"/>
        <w:rPr>
          <w:rFonts w:ascii="Sylfaen" w:hAnsi="Sylfaen"/>
          <w:noProof/>
          <w:szCs w:val="24"/>
          <w:lang w:val="hy-AM" w:eastAsia="ru-RU"/>
        </w:rPr>
      </w:pPr>
    </w:p>
    <w:p w:rsidR="00265D25" w:rsidRDefault="00265D25" w:rsidP="00284A6C">
      <w:pPr>
        <w:ind w:left="-851" w:right="-143"/>
        <w:jc w:val="center"/>
        <w:rPr>
          <w:rFonts w:ascii="Sylfaen" w:hAnsi="Sylfaen"/>
          <w:noProof/>
          <w:szCs w:val="24"/>
          <w:lang w:val="hy-AM" w:eastAsia="ru-RU"/>
        </w:rPr>
      </w:pPr>
    </w:p>
    <w:sectPr w:rsidR="00265D25" w:rsidSect="00DF6821">
      <w:pgSz w:w="11906" w:h="16838"/>
      <w:pgMar w:top="0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A6C"/>
    <w:rsid w:val="00084DBD"/>
    <w:rsid w:val="000B7718"/>
    <w:rsid w:val="000D2576"/>
    <w:rsid w:val="00115F20"/>
    <w:rsid w:val="00146882"/>
    <w:rsid w:val="001A5071"/>
    <w:rsid w:val="001C7B30"/>
    <w:rsid w:val="002178CF"/>
    <w:rsid w:val="0023340C"/>
    <w:rsid w:val="00265D25"/>
    <w:rsid w:val="00284A6C"/>
    <w:rsid w:val="0028651A"/>
    <w:rsid w:val="00305A51"/>
    <w:rsid w:val="00351C0E"/>
    <w:rsid w:val="003C013B"/>
    <w:rsid w:val="003F483A"/>
    <w:rsid w:val="00443A81"/>
    <w:rsid w:val="005A6809"/>
    <w:rsid w:val="005B3157"/>
    <w:rsid w:val="005C6476"/>
    <w:rsid w:val="005E34EE"/>
    <w:rsid w:val="006B5030"/>
    <w:rsid w:val="006D684A"/>
    <w:rsid w:val="006E78F2"/>
    <w:rsid w:val="006F042B"/>
    <w:rsid w:val="0075769F"/>
    <w:rsid w:val="00767890"/>
    <w:rsid w:val="00772128"/>
    <w:rsid w:val="0081619C"/>
    <w:rsid w:val="008172ED"/>
    <w:rsid w:val="008602F6"/>
    <w:rsid w:val="009166C8"/>
    <w:rsid w:val="00971154"/>
    <w:rsid w:val="00987E15"/>
    <w:rsid w:val="00A10376"/>
    <w:rsid w:val="00A769DA"/>
    <w:rsid w:val="00AD7E53"/>
    <w:rsid w:val="00BC09C3"/>
    <w:rsid w:val="00CA7F65"/>
    <w:rsid w:val="00CC1BE8"/>
    <w:rsid w:val="00CD24BD"/>
    <w:rsid w:val="00D00ABC"/>
    <w:rsid w:val="00D5515E"/>
    <w:rsid w:val="00D67316"/>
    <w:rsid w:val="00DC4017"/>
    <w:rsid w:val="00DF6821"/>
    <w:rsid w:val="00EB0293"/>
    <w:rsid w:val="00EE2744"/>
    <w:rsid w:val="00EE75B0"/>
    <w:rsid w:val="00F40424"/>
    <w:rsid w:val="00F77D0D"/>
    <w:rsid w:val="00FC1B23"/>
    <w:rsid w:val="00FC6249"/>
    <w:rsid w:val="00FD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6C"/>
    <w:rPr>
      <w:rFonts w:ascii="Times Armenian" w:eastAsia="Times New Roman" w:hAnsi="Times Armenian"/>
      <w:sz w:val="24"/>
      <w:lang w:val="ru-RU" w:eastAsia="en-GB"/>
    </w:rPr>
  </w:style>
  <w:style w:type="paragraph" w:styleId="Heading1">
    <w:name w:val="heading 1"/>
    <w:basedOn w:val="Normal"/>
    <w:next w:val="Normal"/>
    <w:link w:val="Heading1Char"/>
    <w:qFormat/>
    <w:rsid w:val="001A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4A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6C"/>
    <w:rPr>
      <w:rFonts w:ascii="Tahoma" w:eastAsia="Times New Roman" w:hAnsi="Tahoma" w:cs="Tahoma"/>
      <w:sz w:val="16"/>
      <w:szCs w:val="16"/>
      <w:lang w:eastAsia="en-GB"/>
    </w:rPr>
  </w:style>
  <w:style w:type="paragraph" w:styleId="BodyTextIndent3">
    <w:name w:val="Body Text Indent 3"/>
    <w:basedOn w:val="Normal"/>
    <w:link w:val="BodyTextIndent3Char"/>
    <w:rsid w:val="006D684A"/>
    <w:pPr>
      <w:ind w:firstLine="720"/>
      <w:jc w:val="both"/>
    </w:pPr>
    <w:rPr>
      <w:i/>
      <w:color w:val="80808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6D684A"/>
    <w:rPr>
      <w:rFonts w:ascii="Times Armenian" w:eastAsia="Times New Roman" w:hAnsi="Times Armenian"/>
      <w:i/>
      <w:color w:val="808080"/>
      <w:sz w:val="24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1A5071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BodyText">
    <w:name w:val="Body Text"/>
    <w:basedOn w:val="Normal"/>
    <w:link w:val="BodyTextChar"/>
    <w:rsid w:val="00CC1B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1BE8"/>
    <w:rPr>
      <w:rFonts w:ascii="Times Armenian" w:eastAsia="Times New Roman" w:hAnsi="Times Armenian"/>
      <w:sz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6F04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042B"/>
    <w:rPr>
      <w:rFonts w:ascii="Times Armenian" w:eastAsia="Times New Roman" w:hAnsi="Times Armenian"/>
      <w:sz w:val="24"/>
      <w:lang w:eastAsia="en-GB"/>
    </w:rPr>
  </w:style>
  <w:style w:type="paragraph" w:styleId="BodyText3">
    <w:name w:val="Body Text 3"/>
    <w:basedOn w:val="Normal"/>
    <w:link w:val="BodyText3Char"/>
    <w:rsid w:val="00443A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3A81"/>
    <w:rPr>
      <w:rFonts w:ascii="Times Armenian" w:eastAsia="Times New Roman" w:hAnsi="Times Armenian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7E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7E15"/>
    <w:rPr>
      <w:rFonts w:ascii="Times Armenian" w:eastAsia="Times New Roman" w:hAnsi="Times Armenian"/>
      <w:sz w:val="24"/>
      <w:lang w:eastAsia="en-GB"/>
    </w:rPr>
  </w:style>
  <w:style w:type="character" w:styleId="Emphasis">
    <w:name w:val="Emphasis"/>
    <w:basedOn w:val="DefaultParagraphFont"/>
    <w:qFormat/>
    <w:rsid w:val="00987E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20</cp:revision>
  <cp:lastPrinted>2014-03-13T11:41:00Z</cp:lastPrinted>
  <dcterms:created xsi:type="dcterms:W3CDTF">2013-05-13T06:30:00Z</dcterms:created>
  <dcterms:modified xsi:type="dcterms:W3CDTF">2014-03-14T06:40:00Z</dcterms:modified>
</cp:coreProperties>
</file>