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CE" w:rsidRPr="00AF5C65" w:rsidRDefault="002678CE" w:rsidP="002678CE">
      <w:pPr>
        <w:spacing w:after="0"/>
        <w:jc w:val="center"/>
        <w:rPr>
          <w:rFonts w:ascii="Sylfaen" w:hAnsi="Sylfaen"/>
          <w:b/>
          <w:i/>
          <w:sz w:val="28"/>
          <w:szCs w:val="28"/>
          <w:lang w:val="hy-AM"/>
        </w:rPr>
      </w:pPr>
      <w:r w:rsidRPr="00AF5C65">
        <w:rPr>
          <w:rFonts w:ascii="Sylfaen" w:hAnsi="Sylfaen"/>
          <w:b/>
          <w:i/>
          <w:sz w:val="28"/>
          <w:szCs w:val="28"/>
          <w:lang w:val="hy-AM"/>
        </w:rPr>
        <w:t>Ո Ր Ո Շ ՈՒ Մ</w:t>
      </w:r>
    </w:p>
    <w:p w:rsidR="002678CE" w:rsidRPr="00AF5C65" w:rsidRDefault="002678CE" w:rsidP="002678CE">
      <w:pPr>
        <w:spacing w:after="0"/>
        <w:jc w:val="center"/>
        <w:rPr>
          <w:rFonts w:ascii="Sylfaen" w:hAnsi="Sylfaen"/>
          <w:b/>
          <w:i/>
          <w:sz w:val="28"/>
          <w:szCs w:val="28"/>
          <w:lang w:val="hy-AM"/>
        </w:rPr>
      </w:pPr>
      <w:r w:rsidRPr="00AF5C65">
        <w:rPr>
          <w:rFonts w:ascii="Sylfaen" w:hAnsi="Sylfaen"/>
          <w:b/>
          <w:i/>
          <w:sz w:val="28"/>
          <w:szCs w:val="28"/>
          <w:lang w:val="hy-AM"/>
        </w:rPr>
        <w:t>Կատարողական վարույթը կասեցնելու մասին</w:t>
      </w:r>
    </w:p>
    <w:p w:rsidR="002678CE" w:rsidRPr="00AF5C65" w:rsidRDefault="002678CE" w:rsidP="002678CE">
      <w:pPr>
        <w:spacing w:after="0"/>
        <w:jc w:val="center"/>
        <w:rPr>
          <w:rFonts w:ascii="Sylfaen" w:hAnsi="Sylfaen"/>
          <w:b/>
          <w:sz w:val="16"/>
          <w:szCs w:val="16"/>
          <w:lang w:val="hy-AM"/>
        </w:rPr>
      </w:pPr>
    </w:p>
    <w:p w:rsidR="002678CE" w:rsidRPr="00AF5C65" w:rsidRDefault="002678CE" w:rsidP="002678CE">
      <w:pPr>
        <w:spacing w:after="0" w:line="276" w:lineRule="auto"/>
        <w:jc w:val="both"/>
        <w:rPr>
          <w:rFonts w:ascii="Sylfaen" w:hAnsi="Sylfaen"/>
          <w:i/>
          <w:szCs w:val="24"/>
          <w:lang w:val="hy-AM"/>
        </w:rPr>
      </w:pPr>
      <w:r w:rsidRPr="00AF5C65">
        <w:rPr>
          <w:rFonts w:ascii="Sylfaen" w:hAnsi="Sylfaen"/>
          <w:i/>
          <w:szCs w:val="24"/>
          <w:lang w:val="hy-AM"/>
        </w:rPr>
        <w:t xml:space="preserve">     </w:t>
      </w:r>
      <w:r w:rsidR="00AF5C65" w:rsidRPr="00AF5C65">
        <w:rPr>
          <w:rFonts w:ascii="Sylfaen" w:hAnsi="Sylfaen"/>
          <w:i/>
          <w:szCs w:val="24"/>
          <w:lang w:val="hy-AM"/>
        </w:rPr>
        <w:t xml:space="preserve">       </w:t>
      </w:r>
      <w:r w:rsidRPr="00AF5C65">
        <w:rPr>
          <w:rFonts w:ascii="Sylfaen" w:hAnsi="Sylfaen"/>
          <w:i/>
          <w:szCs w:val="24"/>
          <w:lang w:val="hy-AM"/>
        </w:rPr>
        <w:t xml:space="preserve"> </w:t>
      </w:r>
      <w:r w:rsidR="00AF5C65" w:rsidRPr="00AF5C65">
        <w:rPr>
          <w:rFonts w:ascii="Sylfaen" w:hAnsi="Sylfaen"/>
          <w:i/>
          <w:szCs w:val="24"/>
          <w:lang w:val="hy-AM"/>
        </w:rPr>
        <w:t>1</w:t>
      </w:r>
      <w:r w:rsidR="001D3470">
        <w:rPr>
          <w:rFonts w:ascii="Sylfaen" w:hAnsi="Sylfaen"/>
          <w:i/>
          <w:szCs w:val="24"/>
          <w:lang w:val="en-US"/>
        </w:rPr>
        <w:t>9</w:t>
      </w:r>
      <w:r w:rsidRPr="00AF5C65">
        <w:rPr>
          <w:rFonts w:ascii="Sylfaen" w:hAnsi="Sylfaen"/>
          <w:i/>
          <w:szCs w:val="24"/>
          <w:lang w:val="hy-AM"/>
        </w:rPr>
        <w:t>.03 2014թ.</w:t>
      </w:r>
      <w:r w:rsidRPr="00AF5C65">
        <w:rPr>
          <w:rFonts w:ascii="Sylfaen" w:hAnsi="Sylfaen"/>
          <w:i/>
          <w:szCs w:val="24"/>
          <w:lang w:val="hy-AM"/>
        </w:rPr>
        <w:tab/>
      </w:r>
      <w:r w:rsidRPr="00AF5C65">
        <w:rPr>
          <w:rFonts w:ascii="Sylfaen" w:hAnsi="Sylfaen"/>
          <w:i/>
          <w:szCs w:val="24"/>
          <w:lang w:val="hy-AM"/>
        </w:rPr>
        <w:tab/>
      </w:r>
      <w:r w:rsidRPr="00AF5C65">
        <w:rPr>
          <w:rFonts w:ascii="Sylfaen" w:hAnsi="Sylfaen"/>
          <w:i/>
          <w:szCs w:val="24"/>
          <w:lang w:val="hy-AM"/>
        </w:rPr>
        <w:tab/>
      </w:r>
      <w:r w:rsidRPr="00AF5C65">
        <w:rPr>
          <w:rFonts w:ascii="Sylfaen" w:hAnsi="Sylfaen"/>
          <w:i/>
          <w:szCs w:val="24"/>
          <w:lang w:val="hy-AM"/>
        </w:rPr>
        <w:tab/>
        <w:t xml:space="preserve">                                             </w:t>
      </w:r>
      <w:r w:rsidRPr="00AF5C65">
        <w:rPr>
          <w:rFonts w:ascii="Sylfaen" w:hAnsi="Sylfaen"/>
          <w:i/>
          <w:szCs w:val="24"/>
          <w:lang w:val="hy-AM"/>
        </w:rPr>
        <w:tab/>
        <w:t xml:space="preserve"> </w:t>
      </w:r>
      <w:r w:rsidR="00AF5C65" w:rsidRPr="00AF5C65">
        <w:rPr>
          <w:rFonts w:ascii="Sylfaen" w:hAnsi="Sylfaen"/>
          <w:i/>
          <w:szCs w:val="24"/>
          <w:lang w:val="hy-AM"/>
        </w:rPr>
        <w:t xml:space="preserve">   </w:t>
      </w:r>
      <w:r w:rsidRPr="00AF5C65">
        <w:rPr>
          <w:rFonts w:ascii="Sylfaen" w:hAnsi="Sylfaen"/>
          <w:i/>
          <w:szCs w:val="24"/>
          <w:lang w:val="hy-AM"/>
        </w:rPr>
        <w:t xml:space="preserve">  ք. Երևան </w:t>
      </w:r>
    </w:p>
    <w:p w:rsidR="002678CE" w:rsidRPr="00AF5C65" w:rsidRDefault="002678CE" w:rsidP="002678CE">
      <w:pPr>
        <w:spacing w:after="0" w:line="276" w:lineRule="auto"/>
        <w:jc w:val="both"/>
        <w:rPr>
          <w:rFonts w:ascii="Sylfaen" w:hAnsi="Sylfaen"/>
          <w:i/>
          <w:sz w:val="16"/>
          <w:szCs w:val="16"/>
          <w:lang w:val="hy-AM"/>
        </w:rPr>
      </w:pPr>
    </w:p>
    <w:p w:rsidR="002678CE" w:rsidRPr="00AF5C65" w:rsidRDefault="002678CE" w:rsidP="002678CE">
      <w:pPr>
        <w:spacing w:after="0"/>
        <w:ind w:firstLine="567"/>
        <w:jc w:val="both"/>
        <w:rPr>
          <w:rFonts w:ascii="Sylfaen" w:hAnsi="Sylfaen"/>
          <w:i/>
          <w:szCs w:val="24"/>
          <w:lang w:val="hy-AM"/>
        </w:rPr>
      </w:pPr>
      <w:r w:rsidRPr="00AF5C65">
        <w:rPr>
          <w:rFonts w:ascii="Sylfaen" w:hAnsi="Sylfaen" w:cs="Sylfaen"/>
          <w:i/>
          <w:szCs w:val="24"/>
          <w:lang w:val="hy-AM"/>
        </w:rPr>
        <w:t xml:space="preserve"> ՀՀ</w:t>
      </w:r>
      <w:r w:rsidRPr="00AF5C65">
        <w:rPr>
          <w:rFonts w:ascii="Sylfaen" w:hAnsi="Sylfaen" w:cs="Times Armenian"/>
          <w:i/>
          <w:szCs w:val="24"/>
          <w:lang w:val="hy-AM"/>
        </w:rPr>
        <w:t xml:space="preserve"> </w:t>
      </w:r>
      <w:r w:rsidRPr="00AF5C65">
        <w:rPr>
          <w:rFonts w:ascii="Sylfaen" w:hAnsi="Sylfaen" w:cs="Sylfaen"/>
          <w:i/>
          <w:szCs w:val="24"/>
          <w:lang w:val="hy-AM"/>
        </w:rPr>
        <w:t>ԱՆ</w:t>
      </w:r>
      <w:r w:rsidRPr="00AF5C65">
        <w:rPr>
          <w:rFonts w:ascii="Sylfaen" w:hAnsi="Sylfaen" w:cs="Times Armenian"/>
          <w:i/>
          <w:szCs w:val="24"/>
          <w:lang w:val="hy-AM"/>
        </w:rPr>
        <w:t xml:space="preserve"> </w:t>
      </w:r>
      <w:r w:rsidRPr="00AF5C65">
        <w:rPr>
          <w:rFonts w:ascii="Sylfaen" w:hAnsi="Sylfaen" w:cs="Sylfaen"/>
          <w:i/>
          <w:szCs w:val="24"/>
          <w:lang w:val="hy-AM"/>
        </w:rPr>
        <w:t>ԴԱՀԿ</w:t>
      </w:r>
      <w:r w:rsidRPr="00AF5C65">
        <w:rPr>
          <w:rFonts w:ascii="Sylfaen" w:hAnsi="Sylfaen" w:cs="Times Armenian"/>
          <w:i/>
          <w:szCs w:val="24"/>
          <w:lang w:val="hy-AM"/>
        </w:rPr>
        <w:t xml:space="preserve"> </w:t>
      </w:r>
      <w:r w:rsidRPr="00AF5C65">
        <w:rPr>
          <w:rFonts w:ascii="Sylfaen" w:hAnsi="Sylfaen" w:cs="Sylfaen"/>
          <w:i/>
          <w:szCs w:val="24"/>
          <w:lang w:val="hy-AM"/>
        </w:rPr>
        <w:t>ծառայության</w:t>
      </w:r>
      <w:r w:rsidRPr="00AF5C65">
        <w:rPr>
          <w:rFonts w:ascii="Sylfaen" w:hAnsi="Sylfaen" w:cs="Times Armenian"/>
          <w:i/>
          <w:szCs w:val="24"/>
          <w:lang w:val="hy-AM"/>
        </w:rPr>
        <w:t xml:space="preserve"> </w:t>
      </w:r>
      <w:r w:rsidRPr="00AF5C65">
        <w:rPr>
          <w:rFonts w:ascii="Sylfaen" w:hAnsi="Sylfaen" w:cs="Sylfaen"/>
          <w:i/>
          <w:szCs w:val="24"/>
          <w:lang w:val="hy-AM"/>
        </w:rPr>
        <w:t>Երևան</w:t>
      </w:r>
      <w:r w:rsidRPr="00AF5C65">
        <w:rPr>
          <w:rFonts w:ascii="Sylfaen" w:hAnsi="Sylfaen" w:cs="Times Armenian"/>
          <w:i/>
          <w:szCs w:val="24"/>
          <w:lang w:val="hy-AM"/>
        </w:rPr>
        <w:t xml:space="preserve"> </w:t>
      </w:r>
      <w:r w:rsidRPr="00AF5C65">
        <w:rPr>
          <w:rFonts w:ascii="Sylfaen" w:hAnsi="Sylfaen" w:cs="Sylfaen"/>
          <w:i/>
          <w:szCs w:val="24"/>
          <w:lang w:val="hy-AM"/>
        </w:rPr>
        <w:t>քաղաքի</w:t>
      </w:r>
      <w:r w:rsidRPr="00AF5C65">
        <w:rPr>
          <w:rFonts w:ascii="Sylfaen" w:hAnsi="Sylfaen" w:cs="Times Armenian"/>
          <w:i/>
          <w:szCs w:val="24"/>
          <w:lang w:val="hy-AM"/>
        </w:rPr>
        <w:t xml:space="preserve"> </w:t>
      </w:r>
      <w:r w:rsidRPr="00AF5C65">
        <w:rPr>
          <w:rFonts w:ascii="Sylfaen" w:hAnsi="Sylfaen" w:cs="Sylfaen"/>
          <w:i/>
          <w:szCs w:val="24"/>
          <w:lang w:val="hy-AM"/>
        </w:rPr>
        <w:t>Կենտրոն</w:t>
      </w:r>
      <w:r w:rsidRPr="00AF5C65">
        <w:rPr>
          <w:rFonts w:ascii="Sylfaen" w:hAnsi="Sylfaen" w:cs="Times Armenian"/>
          <w:i/>
          <w:szCs w:val="24"/>
          <w:lang w:val="hy-AM"/>
        </w:rPr>
        <w:t xml:space="preserve"> </w:t>
      </w:r>
      <w:r w:rsidRPr="00AF5C65">
        <w:rPr>
          <w:rFonts w:ascii="Sylfaen" w:hAnsi="Sylfaen" w:cs="Sylfaen"/>
          <w:i/>
          <w:szCs w:val="24"/>
          <w:lang w:val="hy-AM"/>
        </w:rPr>
        <w:t>և</w:t>
      </w:r>
      <w:r w:rsidRPr="00AF5C65">
        <w:rPr>
          <w:rFonts w:ascii="Sylfaen" w:hAnsi="Sylfaen" w:cs="Times Armenian"/>
          <w:i/>
          <w:szCs w:val="24"/>
          <w:lang w:val="hy-AM"/>
        </w:rPr>
        <w:t xml:space="preserve"> </w:t>
      </w:r>
      <w:r w:rsidRPr="00AF5C65">
        <w:rPr>
          <w:rFonts w:ascii="Sylfaen" w:hAnsi="Sylfaen" w:cs="Sylfaen"/>
          <w:i/>
          <w:szCs w:val="24"/>
          <w:lang w:val="hy-AM"/>
        </w:rPr>
        <w:t>Նորք</w:t>
      </w:r>
      <w:r w:rsidRPr="00AF5C65">
        <w:rPr>
          <w:rFonts w:ascii="Sylfaen" w:hAnsi="Sylfaen" w:cs="Times Armenian"/>
          <w:i/>
          <w:szCs w:val="24"/>
          <w:lang w:val="hy-AM"/>
        </w:rPr>
        <w:t>–</w:t>
      </w:r>
      <w:r w:rsidRPr="00AF5C65">
        <w:rPr>
          <w:rFonts w:ascii="Sylfaen" w:hAnsi="Sylfaen" w:cs="Sylfaen"/>
          <w:i/>
          <w:szCs w:val="24"/>
          <w:lang w:val="hy-AM"/>
        </w:rPr>
        <w:t>Մարաշ</w:t>
      </w:r>
      <w:r w:rsidRPr="00AF5C65">
        <w:rPr>
          <w:rFonts w:ascii="Sylfaen" w:hAnsi="Sylfaen" w:cs="Times Armenian"/>
          <w:i/>
          <w:szCs w:val="24"/>
          <w:lang w:val="hy-AM"/>
        </w:rPr>
        <w:t xml:space="preserve"> </w:t>
      </w:r>
      <w:r w:rsidRPr="00AF5C65">
        <w:rPr>
          <w:rFonts w:ascii="Sylfaen" w:hAnsi="Sylfaen" w:cs="Sylfaen"/>
          <w:i/>
          <w:szCs w:val="24"/>
          <w:lang w:val="hy-AM"/>
        </w:rPr>
        <w:t>բաժնի</w:t>
      </w:r>
      <w:r w:rsidRPr="00AF5C65">
        <w:rPr>
          <w:rFonts w:ascii="Sylfaen" w:hAnsi="Sylfaen" w:cs="Times Armenian"/>
          <w:i/>
          <w:szCs w:val="24"/>
          <w:lang w:val="hy-AM"/>
        </w:rPr>
        <w:t xml:space="preserve"> </w:t>
      </w:r>
      <w:r w:rsidRPr="00AF5C65">
        <w:rPr>
          <w:rFonts w:ascii="Sylfaen" w:hAnsi="Sylfaen" w:cs="Sylfaen"/>
          <w:i/>
          <w:szCs w:val="24"/>
          <w:lang w:val="hy-AM"/>
        </w:rPr>
        <w:t>հարկադիր</w:t>
      </w:r>
      <w:r w:rsidRPr="00AF5C65">
        <w:rPr>
          <w:rFonts w:ascii="Sylfaen" w:hAnsi="Sylfaen" w:cs="Times Armenian"/>
          <w:i/>
          <w:szCs w:val="24"/>
          <w:lang w:val="hy-AM"/>
        </w:rPr>
        <w:t xml:space="preserve"> </w:t>
      </w:r>
      <w:r w:rsidRPr="00AF5C65">
        <w:rPr>
          <w:rFonts w:ascii="Sylfaen" w:hAnsi="Sylfaen" w:cs="Sylfaen"/>
          <w:i/>
          <w:szCs w:val="24"/>
          <w:lang w:val="hy-AM"/>
        </w:rPr>
        <w:t>կատարող,</w:t>
      </w:r>
      <w:r w:rsidRPr="00AF5C65">
        <w:rPr>
          <w:rFonts w:ascii="Sylfaen" w:hAnsi="Sylfaen" w:cs="Times Armenian"/>
          <w:i/>
          <w:szCs w:val="24"/>
          <w:lang w:val="hy-AM"/>
        </w:rPr>
        <w:t xml:space="preserve"> արդարադատության լեյտենանտ </w:t>
      </w:r>
      <w:r w:rsidR="00AF5C65">
        <w:rPr>
          <w:rFonts w:ascii="Sylfaen" w:hAnsi="Sylfaen" w:cs="Sylfaen"/>
          <w:i/>
          <w:szCs w:val="24"/>
          <w:lang w:val="hy-AM"/>
        </w:rPr>
        <w:t>Կարեն Կարապետյանս</w:t>
      </w:r>
      <w:r w:rsidRPr="00AF5C65">
        <w:rPr>
          <w:rFonts w:ascii="Sylfaen" w:hAnsi="Sylfaen" w:cs="Times Armenian"/>
          <w:i/>
          <w:szCs w:val="24"/>
          <w:lang w:val="hy-AM"/>
        </w:rPr>
        <w:t xml:space="preserve">, </w:t>
      </w:r>
      <w:r w:rsidRPr="00AF5C65">
        <w:rPr>
          <w:rFonts w:ascii="Sylfaen" w:hAnsi="Sylfaen"/>
          <w:i/>
          <w:szCs w:val="24"/>
          <w:lang w:val="hy-AM"/>
        </w:rPr>
        <w:t xml:space="preserve">ուսումնասիրելով </w:t>
      </w:r>
      <w:r w:rsidR="00AF5C65" w:rsidRPr="00AF5C65">
        <w:rPr>
          <w:rFonts w:ascii="Sylfaen" w:hAnsi="Sylfaen"/>
          <w:i/>
          <w:szCs w:val="24"/>
          <w:lang w:val="hy-AM"/>
        </w:rPr>
        <w:t>20.09</w:t>
      </w:r>
      <w:r w:rsidRPr="00AF5C65">
        <w:rPr>
          <w:rFonts w:ascii="Sylfaen" w:hAnsi="Sylfaen"/>
          <w:i/>
          <w:szCs w:val="24"/>
          <w:lang w:val="hy-AM"/>
        </w:rPr>
        <w:t>.2013թ. վերսկսված թիվ 01/02-</w:t>
      </w:r>
      <w:r w:rsidR="00AF5C65" w:rsidRPr="00AF5C65">
        <w:rPr>
          <w:rFonts w:ascii="Sylfaen" w:hAnsi="Sylfaen"/>
          <w:i/>
          <w:szCs w:val="24"/>
          <w:lang w:val="hy-AM"/>
        </w:rPr>
        <w:t>6309</w:t>
      </w:r>
      <w:r w:rsidRPr="00AF5C65">
        <w:rPr>
          <w:rFonts w:ascii="Sylfaen" w:hAnsi="Sylfaen"/>
          <w:i/>
          <w:szCs w:val="24"/>
          <w:lang w:val="hy-AM"/>
        </w:rPr>
        <w:t>/13  կատարողական վարույթի նյութերը</w:t>
      </w:r>
    </w:p>
    <w:p w:rsidR="002678CE" w:rsidRPr="00AF5C65" w:rsidRDefault="002678CE" w:rsidP="002678CE">
      <w:pPr>
        <w:spacing w:after="0"/>
        <w:ind w:firstLine="567"/>
        <w:jc w:val="both"/>
        <w:rPr>
          <w:rFonts w:ascii="Sylfaen" w:hAnsi="Sylfaen"/>
          <w:sz w:val="16"/>
          <w:szCs w:val="16"/>
          <w:lang w:val="hy-AM"/>
        </w:rPr>
      </w:pPr>
    </w:p>
    <w:p w:rsidR="002678CE" w:rsidRPr="00AF5C65" w:rsidRDefault="002678CE" w:rsidP="002678CE">
      <w:pPr>
        <w:spacing w:after="0"/>
        <w:jc w:val="center"/>
        <w:rPr>
          <w:rFonts w:ascii="Sylfaen" w:hAnsi="Sylfaen"/>
          <w:b/>
          <w:i/>
          <w:sz w:val="28"/>
          <w:szCs w:val="28"/>
          <w:lang w:val="hy-AM"/>
        </w:rPr>
      </w:pPr>
      <w:r w:rsidRPr="00AF5C65">
        <w:rPr>
          <w:rFonts w:ascii="Sylfaen" w:hAnsi="Sylfaen"/>
          <w:b/>
          <w:i/>
          <w:sz w:val="28"/>
          <w:szCs w:val="28"/>
          <w:lang w:val="hy-AM"/>
        </w:rPr>
        <w:t>Պ Ա Ր Զ Ե Ց Ի</w:t>
      </w:r>
    </w:p>
    <w:p w:rsidR="002678CE" w:rsidRPr="00AF5C65" w:rsidRDefault="002678CE" w:rsidP="002678CE">
      <w:pPr>
        <w:spacing w:after="0" w:line="276" w:lineRule="auto"/>
        <w:jc w:val="center"/>
        <w:rPr>
          <w:rFonts w:ascii="Sylfaen" w:hAnsi="Sylfaen"/>
          <w:b/>
          <w:sz w:val="16"/>
          <w:szCs w:val="16"/>
          <w:lang w:val="hy-AM"/>
        </w:rPr>
      </w:pPr>
    </w:p>
    <w:p w:rsidR="00AF5C65" w:rsidRPr="00AF5C65" w:rsidRDefault="002678CE" w:rsidP="00AF5C65">
      <w:pPr>
        <w:spacing w:after="0"/>
        <w:jc w:val="both"/>
        <w:rPr>
          <w:rFonts w:ascii="Sylfaen" w:hAnsi="Sylfaen"/>
          <w:i/>
          <w:szCs w:val="24"/>
          <w:lang w:val="hy-AM"/>
        </w:rPr>
      </w:pPr>
      <w:r w:rsidRPr="00A11092">
        <w:rPr>
          <w:rFonts w:ascii="GHEA Mariam" w:hAnsi="GHEA Mariam"/>
          <w:i/>
          <w:sz w:val="22"/>
          <w:lang w:val="hy-AM"/>
        </w:rPr>
        <w:tab/>
      </w:r>
      <w:r w:rsidR="00AF5C65" w:rsidRPr="00AF5C65">
        <w:rPr>
          <w:rFonts w:ascii="Sylfaen" w:hAnsi="Sylfaen"/>
          <w:i/>
          <w:szCs w:val="24"/>
          <w:lang w:val="hy-AM"/>
        </w:rPr>
        <w:t>ՀՀ Երևան քաղաքի Կենտրոն և Նորք-Մարաշ վարչական շրջանների ընդհանուր իրավասության առաջին ատյանի դատարանի կողմից 03.09.2012թ. տրված թիվ ԵԿԴ 0002/02/12 կատարողական թերթի համաձայն պետք է՝ հայցի ապահովման նպատակով հայցագնի 16.000 ԱՄՆ դոլարին համաժեք ՀՀ դրամ գումարի չափով արգելանք դնել պատասխանող «Յուժնի Տորգովի Դոմ» ՍՊԸ-ին  պատկանող գույքի և  դրամական միջոցների վրա:</w:t>
      </w:r>
    </w:p>
    <w:p w:rsidR="00AF5C65" w:rsidRPr="00AF5C65" w:rsidRDefault="00AF5C65" w:rsidP="00AF5C65">
      <w:pPr>
        <w:spacing w:after="0"/>
        <w:jc w:val="both"/>
        <w:rPr>
          <w:rFonts w:ascii="Sylfaen" w:hAnsi="Sylfaen"/>
          <w:i/>
          <w:szCs w:val="24"/>
          <w:lang w:val="hy-AM"/>
        </w:rPr>
      </w:pPr>
      <w:r w:rsidRPr="00AF5C65">
        <w:rPr>
          <w:rFonts w:ascii="Sylfaen" w:hAnsi="Sylfaen"/>
          <w:i/>
          <w:szCs w:val="24"/>
          <w:lang w:val="hy-AM"/>
        </w:rPr>
        <w:tab/>
        <w:t xml:space="preserve"> 24.12.2012 թ-ին կատարողական վարույթն ավարտվել է:</w:t>
      </w:r>
    </w:p>
    <w:p w:rsidR="00AF5C65" w:rsidRPr="005D2AAB" w:rsidRDefault="00AF5C65" w:rsidP="00AF5C65">
      <w:pPr>
        <w:spacing w:after="0"/>
        <w:jc w:val="both"/>
        <w:rPr>
          <w:rFonts w:ascii="Sylfaen" w:hAnsi="Sylfaen"/>
          <w:i/>
          <w:szCs w:val="24"/>
          <w:lang w:val="hy-AM"/>
        </w:rPr>
      </w:pPr>
      <w:r w:rsidRPr="00AF5C65">
        <w:rPr>
          <w:rFonts w:ascii="Sylfaen" w:hAnsi="Sylfaen"/>
          <w:i/>
          <w:szCs w:val="24"/>
          <w:lang w:val="hy-AM"/>
        </w:rPr>
        <w:tab/>
        <w:t>19.09.2013 թ-ին  պահանջատերը ՀՀ ԱՆ ԴԱՀԿ ծառայություն է մուտքագրել ՀՀ Երևան քաղաքի Կենտրոն և Նորք-Մարաշ վարչական շրջանների ընդհանուր իրավասության առաջին ատյանի դատարանի կողմից 17.07.2013թ. տրված թիվ ԵԿԴ 0002/02/12 կատարողական թերթը, որի համաձայն պետք է՝ «Յուժնի Տորգովի Դոմ» ՍՊԸ-ից հօգուտ Արթուր Հովհաննեսի Գալստյանի բռնագանձել 9.300 ԱՄՆ դոլարին  27.11.2008թ. դրությամբ համաարժեք 2.846.544 ՀՀ դրամ՝ որպես անհիմն հարստացման գումար, ինչպես նաև տվյալ գումարի նկատմամբ ՀՀ քաղաքացիական օրենսգրքի 411 հոդվածով սահմանված կարգով սկսած 06.07.2009թ. մինչև այդ գումարը փաստացի վերադարձնելու օրն ընկած ժամանակահատվածում  հաշվարկված տոկոսների գումարը:</w:t>
      </w:r>
    </w:p>
    <w:p w:rsidR="00AF5C65" w:rsidRPr="005D2AAB" w:rsidRDefault="002678CE" w:rsidP="00AF5C65">
      <w:pPr>
        <w:spacing w:after="0"/>
        <w:jc w:val="both"/>
        <w:rPr>
          <w:rFonts w:ascii="Sylfaen" w:hAnsi="Sylfaen" w:cs="Sylfaen"/>
          <w:bCs/>
          <w:i/>
          <w:szCs w:val="24"/>
          <w:lang w:val="hy-AM"/>
        </w:rPr>
      </w:pPr>
      <w:r w:rsidRPr="00AF5C65">
        <w:rPr>
          <w:rFonts w:ascii="Sylfaen" w:hAnsi="Sylfaen"/>
          <w:i/>
          <w:szCs w:val="24"/>
          <w:lang w:val="hy-AM"/>
        </w:rPr>
        <w:tab/>
        <w:t xml:space="preserve"> Բռնագանձել </w:t>
      </w:r>
      <w:r w:rsidRPr="00AF5C65">
        <w:rPr>
          <w:rFonts w:ascii="Sylfaen" w:hAnsi="Sylfaen" w:cs="Sylfaen"/>
          <w:bCs/>
          <w:i/>
          <w:szCs w:val="24"/>
          <w:lang w:val="hy-AM"/>
        </w:rPr>
        <w:t>բռնագանձման ենթակա գումարի 5 տոկոսի չափով գումար որպես կատարողական գործողությունների կատարման ծախս:</w:t>
      </w:r>
    </w:p>
    <w:p w:rsidR="002678CE" w:rsidRPr="00AF5C65" w:rsidRDefault="002678CE" w:rsidP="00AF5C65">
      <w:pPr>
        <w:spacing w:after="0"/>
        <w:jc w:val="both"/>
        <w:rPr>
          <w:rFonts w:ascii="Sylfaen" w:hAnsi="Sylfaen" w:cs="Sylfaen"/>
          <w:i/>
          <w:szCs w:val="24"/>
          <w:lang w:val="hy-AM"/>
        </w:rPr>
      </w:pPr>
      <w:r w:rsidRPr="00AF5C65">
        <w:rPr>
          <w:rFonts w:ascii="Sylfaen" w:hAnsi="Sylfaen"/>
          <w:i/>
          <w:szCs w:val="24"/>
          <w:lang w:val="hy-AM"/>
        </w:rPr>
        <w:tab/>
        <w:t xml:space="preserve">Կատարողական գործողությունների ընթացքում </w:t>
      </w:r>
      <w:r w:rsidR="00AF5C65" w:rsidRPr="00AF5C65">
        <w:rPr>
          <w:rFonts w:ascii="Sylfaen" w:hAnsi="Sylfaen"/>
          <w:i/>
          <w:szCs w:val="24"/>
          <w:lang w:val="hy-AM"/>
        </w:rPr>
        <w:t xml:space="preserve">«Յուժնի Տորգովի Դոմ» ՍՊԸ-ին  </w:t>
      </w:r>
      <w:r w:rsidRPr="00AF5C65">
        <w:rPr>
          <w:rFonts w:ascii="Sylfaen" w:hAnsi="Sylfaen"/>
          <w:i/>
          <w:szCs w:val="24"/>
          <w:lang w:val="hy-AM"/>
        </w:rPr>
        <w:t xml:space="preserve">պատկանող գույք կամ դրամական միջոցներ չեն հայտնաբերվել: </w:t>
      </w:r>
    </w:p>
    <w:p w:rsidR="002678CE" w:rsidRPr="00AF5C65" w:rsidRDefault="002678CE" w:rsidP="00AF5C65">
      <w:pPr>
        <w:spacing w:after="0"/>
        <w:ind w:hanging="993"/>
        <w:jc w:val="both"/>
        <w:rPr>
          <w:rFonts w:ascii="Sylfaen" w:hAnsi="Sylfaen"/>
          <w:i/>
          <w:sz w:val="22"/>
          <w:lang w:val="hy-AM"/>
        </w:rPr>
      </w:pPr>
      <w:r w:rsidRPr="002678CE">
        <w:rPr>
          <w:rFonts w:ascii="GHEA Mariam" w:hAnsi="GHEA Mariam"/>
          <w:i/>
          <w:sz w:val="22"/>
          <w:lang w:val="hy-AM"/>
        </w:rPr>
        <w:tab/>
      </w:r>
      <w:r w:rsidRPr="002678CE">
        <w:rPr>
          <w:rFonts w:ascii="GHEA Mariam" w:hAnsi="GHEA Mariam"/>
          <w:i/>
          <w:sz w:val="22"/>
          <w:lang w:val="hy-AM"/>
        </w:rPr>
        <w:tab/>
      </w:r>
      <w:r w:rsidRPr="00AF5C65">
        <w:rPr>
          <w:rFonts w:ascii="Sylfaen" w:hAnsi="Sylfaen"/>
          <w:i/>
          <w:sz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p>
    <w:p w:rsidR="002678CE" w:rsidRPr="002678CE" w:rsidRDefault="002678CE" w:rsidP="00AF5C65">
      <w:pPr>
        <w:spacing w:after="0"/>
        <w:ind w:left="-284" w:hanging="993"/>
        <w:jc w:val="both"/>
        <w:rPr>
          <w:rFonts w:ascii="GHEA Mariam" w:hAnsi="GHEA Mariam"/>
          <w:sz w:val="16"/>
          <w:szCs w:val="16"/>
          <w:lang w:val="hy-AM"/>
        </w:rPr>
      </w:pPr>
    </w:p>
    <w:p w:rsidR="002678CE" w:rsidRPr="00AF5C65" w:rsidRDefault="002678CE" w:rsidP="002678CE">
      <w:pPr>
        <w:spacing w:after="0"/>
        <w:jc w:val="center"/>
        <w:rPr>
          <w:rFonts w:ascii="Sylfaen" w:hAnsi="Sylfaen"/>
          <w:b/>
          <w:i/>
          <w:sz w:val="28"/>
          <w:szCs w:val="28"/>
          <w:lang w:val="hy-AM"/>
        </w:rPr>
      </w:pPr>
      <w:r w:rsidRPr="00AF5C65">
        <w:rPr>
          <w:rFonts w:ascii="Sylfaen" w:hAnsi="Sylfaen"/>
          <w:b/>
          <w:i/>
          <w:sz w:val="28"/>
          <w:szCs w:val="28"/>
          <w:lang w:val="hy-AM"/>
        </w:rPr>
        <w:t>Ո Ր Ո Շ Ե Ց Ի</w:t>
      </w:r>
    </w:p>
    <w:p w:rsidR="002678CE" w:rsidRPr="00AF5C65" w:rsidRDefault="002678CE" w:rsidP="002678CE">
      <w:pPr>
        <w:spacing w:after="0" w:line="276" w:lineRule="auto"/>
        <w:jc w:val="center"/>
        <w:rPr>
          <w:rFonts w:ascii="Sylfaen" w:hAnsi="Sylfaen"/>
          <w:b/>
          <w:i/>
          <w:sz w:val="16"/>
          <w:szCs w:val="16"/>
          <w:lang w:val="hy-AM"/>
        </w:rPr>
      </w:pPr>
    </w:p>
    <w:p w:rsidR="002678CE" w:rsidRPr="00AF5C65" w:rsidRDefault="002678CE" w:rsidP="002678CE">
      <w:pPr>
        <w:spacing w:after="0"/>
        <w:ind w:firstLine="567"/>
        <w:jc w:val="both"/>
        <w:rPr>
          <w:rFonts w:ascii="Sylfaen" w:hAnsi="Sylfaen"/>
          <w:i/>
          <w:szCs w:val="24"/>
          <w:lang w:val="hy-AM"/>
        </w:rPr>
      </w:pPr>
      <w:r w:rsidRPr="00AF5C65">
        <w:rPr>
          <w:rFonts w:ascii="Sylfaen" w:hAnsi="Sylfaen"/>
          <w:i/>
          <w:szCs w:val="24"/>
          <w:lang w:val="hy-AM"/>
        </w:rPr>
        <w:t xml:space="preserve">Կասեցնել </w:t>
      </w:r>
      <w:r w:rsidR="00AF5C65" w:rsidRPr="00AF5C65">
        <w:rPr>
          <w:rFonts w:ascii="Sylfaen" w:hAnsi="Sylfaen"/>
          <w:i/>
          <w:szCs w:val="24"/>
          <w:lang w:val="hy-AM"/>
        </w:rPr>
        <w:t xml:space="preserve">20.09.2013թ. վերսկսված թիվ 01/02-6309/13  </w:t>
      </w:r>
      <w:r w:rsidRPr="00AF5C65">
        <w:rPr>
          <w:rFonts w:ascii="Sylfaen" w:hAnsi="Sylfaen"/>
          <w:i/>
          <w:szCs w:val="24"/>
          <w:lang w:val="hy-AM"/>
        </w:rPr>
        <w:t>կատարողական վարույթը 60-օրյա ժամկետով:</w:t>
      </w:r>
    </w:p>
    <w:p w:rsidR="002678CE" w:rsidRPr="00AF5C65" w:rsidRDefault="002678CE" w:rsidP="002678CE">
      <w:pPr>
        <w:spacing w:after="0"/>
        <w:ind w:firstLine="567"/>
        <w:jc w:val="both"/>
        <w:rPr>
          <w:rFonts w:ascii="Sylfaen" w:hAnsi="Sylfaen"/>
          <w:i/>
          <w:sz w:val="22"/>
          <w:lang w:val="hy-AM"/>
        </w:rPr>
      </w:pPr>
      <w:r w:rsidRPr="00AF5C65">
        <w:rPr>
          <w:rFonts w:ascii="Sylfaen" w:hAnsi="Sylfaen"/>
          <w:i/>
          <w:sz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2678CE" w:rsidRPr="00AF5C65" w:rsidRDefault="002678CE" w:rsidP="002678CE">
      <w:pPr>
        <w:spacing w:after="0"/>
        <w:ind w:firstLine="567"/>
        <w:jc w:val="both"/>
        <w:rPr>
          <w:rFonts w:ascii="Sylfaen" w:hAnsi="Sylfaen"/>
          <w:i/>
          <w:sz w:val="22"/>
          <w:lang w:val="hy-AM"/>
        </w:rPr>
      </w:pPr>
      <w:r w:rsidRPr="00AF5C65">
        <w:rPr>
          <w:rFonts w:ascii="Sylfaen" w:hAnsi="Sylfaen"/>
          <w:i/>
          <w:sz w:val="22"/>
          <w:lang w:val="hy-AM"/>
        </w:rPr>
        <w:t xml:space="preserve">Սույն որոշումը երկու աշխատանքային օրվա ընթացքում հրապարակել </w:t>
      </w:r>
      <w:hyperlink r:id="rId4" w:history="1">
        <w:r w:rsidRPr="00AF5C65">
          <w:rPr>
            <w:rStyle w:val="Hyperlink"/>
            <w:rFonts w:ascii="Sylfaen" w:hAnsi="Sylfaen"/>
            <w:i/>
            <w:sz w:val="22"/>
            <w:lang w:val="hy-AM"/>
          </w:rPr>
          <w:t>www.azdarar.am</w:t>
        </w:r>
      </w:hyperlink>
      <w:r w:rsidRPr="00AF5C65">
        <w:rPr>
          <w:rFonts w:ascii="Sylfaen" w:hAnsi="Sylfaen"/>
          <w:i/>
          <w:sz w:val="22"/>
          <w:lang w:val="hy-AM"/>
        </w:rPr>
        <w:t xml:space="preserve"> ինտերնետային կայքում.</w:t>
      </w:r>
    </w:p>
    <w:p w:rsidR="002678CE" w:rsidRPr="00AF5C65" w:rsidRDefault="002678CE" w:rsidP="002678CE">
      <w:pPr>
        <w:spacing w:after="0"/>
        <w:jc w:val="both"/>
        <w:rPr>
          <w:rFonts w:ascii="Sylfaen" w:hAnsi="Sylfaen"/>
          <w:i/>
          <w:sz w:val="22"/>
          <w:lang w:val="hy-AM"/>
        </w:rPr>
      </w:pPr>
      <w:r w:rsidRPr="00AF5C65">
        <w:rPr>
          <w:rFonts w:ascii="Sylfaen" w:hAnsi="Sylfaen"/>
          <w:i/>
          <w:sz w:val="22"/>
          <w:lang w:val="hy-AM"/>
        </w:rPr>
        <w:tab/>
        <w:t>Որոշման պատճենն ուղարկել կողմերին.</w:t>
      </w:r>
    </w:p>
    <w:p w:rsidR="002678CE" w:rsidRDefault="002678CE" w:rsidP="002678CE">
      <w:pPr>
        <w:spacing w:after="0"/>
        <w:jc w:val="both"/>
        <w:rPr>
          <w:rFonts w:ascii="Sylfaen" w:hAnsi="Sylfaen"/>
          <w:i/>
          <w:sz w:val="22"/>
          <w:lang w:val="en-US"/>
        </w:rPr>
      </w:pPr>
      <w:r w:rsidRPr="00AF5C65">
        <w:rPr>
          <w:rFonts w:ascii="Sylfaen" w:hAnsi="Sylfaen"/>
          <w:i/>
          <w:sz w:val="22"/>
          <w:lang w:val="hy-AM"/>
        </w:rPr>
        <w:tab/>
        <w:t>Որոշումը կարող է բողոքարկվել ՀՀ վարչական դատարան կամ վերադասության կարգով` որոշումը ստանալու օրվանից տասնօրյա ժամկետում:</w:t>
      </w:r>
    </w:p>
    <w:p w:rsidR="00D348DA" w:rsidRPr="00D348DA" w:rsidRDefault="00D348DA" w:rsidP="002678CE">
      <w:pPr>
        <w:spacing w:after="0"/>
        <w:jc w:val="both"/>
        <w:rPr>
          <w:rFonts w:ascii="Sylfaen" w:hAnsi="Sylfaen"/>
          <w:i/>
          <w:sz w:val="22"/>
          <w:lang w:val="en-US"/>
        </w:rPr>
      </w:pPr>
    </w:p>
    <w:p w:rsidR="00AF5C65" w:rsidRPr="00AF5C65" w:rsidRDefault="00AF5C65" w:rsidP="002678CE">
      <w:pPr>
        <w:spacing w:after="0"/>
        <w:jc w:val="both"/>
        <w:rPr>
          <w:rFonts w:ascii="Sylfaen" w:hAnsi="Sylfaen"/>
          <w:i/>
          <w:sz w:val="16"/>
          <w:szCs w:val="16"/>
          <w:lang w:val="hy-AM"/>
        </w:rPr>
      </w:pPr>
    </w:p>
    <w:p w:rsidR="00AF5C65" w:rsidRPr="00D70D8C" w:rsidRDefault="00AF5C65" w:rsidP="00AF5C65">
      <w:pPr>
        <w:spacing w:after="0"/>
        <w:jc w:val="both"/>
        <w:rPr>
          <w:rFonts w:ascii="Sylfaen" w:hAnsi="Sylfaen"/>
          <w:b/>
          <w:i/>
          <w:lang w:val="hy-AM"/>
        </w:rPr>
      </w:pPr>
      <w:r>
        <w:rPr>
          <w:rFonts w:ascii="Sylfaen" w:hAnsi="Sylfaen"/>
          <w:b/>
          <w:i/>
          <w:lang w:val="hy-AM"/>
        </w:rPr>
        <w:t>ՀԱՐԿԱԴԻՐ ԿԱՏԱՐՈՂ՝</w:t>
      </w:r>
      <w:r w:rsidRPr="005F48A3">
        <w:rPr>
          <w:b/>
          <w:i/>
          <w:lang w:val="af-ZA"/>
        </w:rPr>
        <w:t xml:space="preserve">                                                </w:t>
      </w:r>
      <w:r>
        <w:rPr>
          <w:rFonts w:ascii="Sylfaen" w:hAnsi="Sylfaen"/>
          <w:b/>
          <w:i/>
          <w:lang w:val="hy-AM"/>
        </w:rPr>
        <w:t xml:space="preserve">            </w:t>
      </w:r>
      <w:r w:rsidRPr="005F48A3">
        <w:rPr>
          <w:b/>
          <w:i/>
          <w:lang w:val="af-ZA"/>
        </w:rPr>
        <w:t xml:space="preserve">    </w:t>
      </w:r>
      <w:r>
        <w:rPr>
          <w:rFonts w:ascii="Sylfaen" w:hAnsi="Sylfaen"/>
          <w:b/>
          <w:i/>
          <w:lang w:val="hy-AM"/>
        </w:rPr>
        <w:t>Կ.Կարապետյան</w:t>
      </w:r>
    </w:p>
    <w:p w:rsidR="0069540F" w:rsidRPr="00AF5C65" w:rsidRDefault="0069540F" w:rsidP="00AF5C65">
      <w:pPr>
        <w:spacing w:after="0"/>
        <w:rPr>
          <w:lang w:val="hy-AM"/>
        </w:rPr>
      </w:pPr>
    </w:p>
    <w:sectPr w:rsidR="0069540F" w:rsidRPr="00AF5C65" w:rsidSect="00AF5C65">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Mariam">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78CE"/>
    <w:rsid w:val="001334BA"/>
    <w:rsid w:val="001D3470"/>
    <w:rsid w:val="002678CE"/>
    <w:rsid w:val="002858F1"/>
    <w:rsid w:val="004C7CDF"/>
    <w:rsid w:val="005223D0"/>
    <w:rsid w:val="005D2AAB"/>
    <w:rsid w:val="0069540F"/>
    <w:rsid w:val="006A27A7"/>
    <w:rsid w:val="008E4642"/>
    <w:rsid w:val="00AF5C65"/>
    <w:rsid w:val="00D00949"/>
    <w:rsid w:val="00D05E09"/>
    <w:rsid w:val="00D34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heme="minorHAnsi" w:hAnsi="GHEA Grapalat"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CE"/>
    <w:pPr>
      <w:spacing w:after="200"/>
    </w:pPr>
    <w:rPr>
      <w:rFonts w:ascii="Times Armenian" w:eastAsia="Calibri" w:hAnsi="Times Armeni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8F1"/>
    <w:pPr>
      <w:spacing w:before="120" w:after="0"/>
      <w:jc w:val="center"/>
    </w:pPr>
    <w:rPr>
      <w:rFonts w:ascii="Times LatArm" w:eastAsia="Times New Roman" w:hAnsi="Times LatArm"/>
      <w:b/>
      <w:szCs w:val="20"/>
      <w:lang w:val="en-US"/>
    </w:rPr>
  </w:style>
  <w:style w:type="character" w:customStyle="1" w:styleId="TitleChar">
    <w:name w:val="Title Char"/>
    <w:basedOn w:val="DefaultParagraphFont"/>
    <w:link w:val="Title"/>
    <w:rsid w:val="002858F1"/>
    <w:rPr>
      <w:rFonts w:ascii="Times LatArm" w:eastAsia="Times New Roman" w:hAnsi="Times LatArm" w:cs="Times New Roman"/>
      <w:b/>
      <w:sz w:val="24"/>
      <w:szCs w:val="20"/>
      <w:lang w:val="en-US"/>
    </w:rPr>
  </w:style>
  <w:style w:type="character" w:styleId="Hyperlink">
    <w:name w:val="Hyperlink"/>
    <w:basedOn w:val="DefaultParagraphFont"/>
    <w:uiPriority w:val="99"/>
    <w:unhideWhenUsed/>
    <w:rsid w:val="002678C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9</cp:revision>
  <cp:lastPrinted>2014-03-03T08:31:00Z</cp:lastPrinted>
  <dcterms:created xsi:type="dcterms:W3CDTF">2014-03-03T05:42:00Z</dcterms:created>
  <dcterms:modified xsi:type="dcterms:W3CDTF">2014-03-19T05:20:00Z</dcterms:modified>
</cp:coreProperties>
</file>