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7" w:rsidRPr="001B3070" w:rsidRDefault="00405457" w:rsidP="0040545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307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05457" w:rsidRPr="001B3070" w:rsidRDefault="00405457" w:rsidP="0040545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3070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05457" w:rsidRPr="001B3070" w:rsidRDefault="00405457" w:rsidP="00405457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405457" w:rsidRPr="001B3070" w:rsidRDefault="00405457" w:rsidP="0040545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/>
          <w:sz w:val="22"/>
          <w:lang w:val="hy-AM"/>
        </w:rPr>
        <w:t xml:space="preserve">          02.04.2014թ.</w:t>
      </w:r>
      <w:r w:rsidRPr="001B3070">
        <w:rPr>
          <w:rFonts w:ascii="GHEA Grapalat" w:hAnsi="GHEA Grapalat"/>
          <w:sz w:val="22"/>
          <w:lang w:val="hy-AM"/>
        </w:rPr>
        <w:tab/>
      </w:r>
      <w:r w:rsidRPr="001B3070">
        <w:rPr>
          <w:rFonts w:ascii="GHEA Grapalat" w:hAnsi="GHEA Grapalat"/>
          <w:sz w:val="22"/>
          <w:lang w:val="hy-AM"/>
        </w:rPr>
        <w:tab/>
      </w:r>
      <w:r w:rsidRPr="001B3070">
        <w:rPr>
          <w:rFonts w:ascii="GHEA Grapalat" w:hAnsi="GHEA Grapalat"/>
          <w:sz w:val="22"/>
          <w:lang w:val="hy-AM"/>
        </w:rPr>
        <w:tab/>
      </w:r>
      <w:r w:rsidRPr="001B3070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1B3070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405457" w:rsidRPr="001B3070" w:rsidRDefault="00405457" w:rsidP="00405457">
      <w:pPr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405457" w:rsidRPr="001B3070" w:rsidRDefault="00405457" w:rsidP="00405457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 w:cs="Sylfaen"/>
          <w:sz w:val="22"/>
          <w:lang w:val="hy-AM"/>
        </w:rPr>
        <w:t>ՀՀ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ԱՆ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ԴԱՀԿ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ծառայության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Երևան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քաղաքի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Կենտրոն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և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Նորք</w:t>
      </w:r>
      <w:r w:rsidRPr="001B3070">
        <w:rPr>
          <w:rFonts w:ascii="GHEA Grapalat" w:hAnsi="GHEA Grapalat" w:cs="Times Armenian"/>
          <w:sz w:val="22"/>
          <w:lang w:val="hy-AM"/>
        </w:rPr>
        <w:t>–</w:t>
      </w:r>
      <w:r w:rsidRPr="001B3070">
        <w:rPr>
          <w:rFonts w:ascii="GHEA Grapalat" w:hAnsi="GHEA Grapalat" w:cs="Sylfaen"/>
          <w:sz w:val="22"/>
          <w:lang w:val="hy-AM"/>
        </w:rPr>
        <w:t>Մարաշ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բաժնի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հարկադիր</w:t>
      </w:r>
      <w:r w:rsidRPr="001B3070">
        <w:rPr>
          <w:rFonts w:ascii="GHEA Grapalat" w:hAnsi="GHEA Grapalat" w:cs="Times Armenian"/>
          <w:sz w:val="22"/>
          <w:lang w:val="hy-AM"/>
        </w:rPr>
        <w:t xml:space="preserve"> </w:t>
      </w:r>
      <w:r w:rsidRPr="001B3070">
        <w:rPr>
          <w:rFonts w:ascii="GHEA Grapalat" w:hAnsi="GHEA Grapalat" w:cs="Sylfaen"/>
          <w:sz w:val="22"/>
          <w:lang w:val="hy-AM"/>
        </w:rPr>
        <w:t>կատարող,</w:t>
      </w:r>
      <w:r w:rsidRPr="001B3070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Հ. Հովսեփյանս, </w:t>
      </w:r>
      <w:r w:rsidRPr="001B3070">
        <w:rPr>
          <w:rFonts w:ascii="GHEA Grapalat" w:hAnsi="GHEA Grapalat"/>
          <w:sz w:val="22"/>
          <w:lang w:val="hy-AM"/>
        </w:rPr>
        <w:t>ուսումնասիրելով 04.06.2013թ. հարուցված  թիվ 01/02-3152/13  կատարողական վարույթի նյութերը</w:t>
      </w:r>
    </w:p>
    <w:p w:rsidR="00405457" w:rsidRPr="001B3070" w:rsidRDefault="00405457" w:rsidP="00405457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05457" w:rsidRPr="001B3070" w:rsidRDefault="00405457" w:rsidP="0040545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307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05457" w:rsidRPr="001B3070" w:rsidRDefault="00405457" w:rsidP="00405457">
      <w:pPr>
        <w:spacing w:after="0"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405457" w:rsidRPr="001B3070" w:rsidRDefault="00405457" w:rsidP="00405457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1B3070">
        <w:rPr>
          <w:rFonts w:ascii="GHEA Grapalat" w:hAnsi="GHEA Grapalat"/>
          <w:i/>
          <w:szCs w:val="24"/>
          <w:lang w:val="hy-AM"/>
        </w:rPr>
        <w:tab/>
      </w:r>
      <w:r w:rsidRPr="001B3070">
        <w:rPr>
          <w:rFonts w:ascii="GHEA Grapalat" w:hAnsi="GHEA Grapalat" w:cs="Sylfaen"/>
          <w:bCs/>
          <w:szCs w:val="24"/>
          <w:lang w:val="hy-AM"/>
        </w:rPr>
        <w:t xml:space="preserve">ՀՀ Երևան քաղաքի Կենտրոն և Նորք-Մարաշ վարչական շրջանների ընդհանուր իրավասության դատարանի կողմից 06.05.2013թ. տրված թիվ ԵԿԴ/0132/02/13 կատարողական թերթի համաձայն պետք </w:t>
      </w:r>
      <w:r w:rsidRPr="001B3070">
        <w:rPr>
          <w:rFonts w:ascii="GHEA Grapalat" w:hAnsi="GHEA Grapalat" w:cs="Sylfaen"/>
          <w:bCs/>
          <w:color w:val="000000" w:themeColor="text1"/>
          <w:szCs w:val="24"/>
          <w:lang w:val="hy-AM"/>
        </w:rPr>
        <w:t xml:space="preserve">է  </w:t>
      </w:r>
      <w:r w:rsidRPr="001B3070">
        <w:rPr>
          <w:rFonts w:ascii="GHEA Grapalat" w:hAnsi="GHEA Grapalat" w:cs="Sylfaen"/>
          <w:lang w:val="hy-AM"/>
        </w:rPr>
        <w:t>պատասխանողներ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Վահե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Մաթևոսյանից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և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Էլմիրա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Գրիգորյանից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համապարտության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կարգով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հօգուտ</w:t>
      </w:r>
      <w:r w:rsidRPr="001B3070">
        <w:rPr>
          <w:rFonts w:ascii="GHEA Grapalat" w:hAnsi="GHEA Grapalat"/>
          <w:lang w:val="hy-AM"/>
        </w:rPr>
        <w:t xml:space="preserve"> </w:t>
      </w:r>
      <w:r w:rsidRPr="001B3070">
        <w:rPr>
          <w:rFonts w:ascii="GHEA Grapalat" w:hAnsi="GHEA Grapalat" w:cs="Sylfaen"/>
          <w:lang w:val="hy-AM"/>
        </w:rPr>
        <w:t>ՀՀ պետական բյուջեի բռնագանձել 120 ԱՄՆ դոլարին համարժեք ՀՀ դրամ,  ինչպես նաև վճռի եզրափակիչ մասի բ/ կետով հաշվարկվող գումարի 2 %-ի չափով պետական տուրքի գումարներ:</w:t>
      </w:r>
      <w:r w:rsidRPr="001B3070">
        <w:rPr>
          <w:rFonts w:ascii="GHEA Grapalat" w:hAnsi="GHEA Grapalat"/>
          <w:i/>
          <w:szCs w:val="24"/>
          <w:lang w:val="hy-AM"/>
        </w:rPr>
        <w:t xml:space="preserve">                </w:t>
      </w:r>
    </w:p>
    <w:p w:rsidR="00405457" w:rsidRPr="001B3070" w:rsidRDefault="00405457" w:rsidP="00405457">
      <w:pPr>
        <w:spacing w:after="0"/>
        <w:jc w:val="both"/>
        <w:rPr>
          <w:rFonts w:ascii="GHEA Grapalat" w:hAnsi="GHEA Grapalat"/>
          <w:color w:val="21346E"/>
          <w:szCs w:val="24"/>
          <w:lang w:val="hy-AM"/>
        </w:rPr>
      </w:pPr>
      <w:r w:rsidRPr="001B3070">
        <w:rPr>
          <w:rFonts w:ascii="GHEA Grapalat" w:hAnsi="GHEA Grapalat"/>
          <w:i/>
          <w:szCs w:val="24"/>
          <w:lang w:val="hy-AM"/>
        </w:rPr>
        <w:t xml:space="preserve">           </w:t>
      </w:r>
      <w:r w:rsidRPr="001B3070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405457" w:rsidRPr="001B3070" w:rsidRDefault="00405457" w:rsidP="00405457">
      <w:pPr>
        <w:spacing w:after="0" w:line="276" w:lineRule="auto"/>
        <w:ind w:left="-284"/>
        <w:jc w:val="both"/>
        <w:rPr>
          <w:rFonts w:ascii="GHEA Grapalat" w:hAnsi="GHEA Grapalat"/>
          <w:szCs w:val="24"/>
          <w:lang w:val="hy-AM"/>
        </w:rPr>
      </w:pPr>
      <w:r w:rsidRPr="001B3070">
        <w:rPr>
          <w:rFonts w:ascii="GHEA Grapalat" w:hAnsi="GHEA Grapalat"/>
          <w:i/>
          <w:szCs w:val="24"/>
          <w:lang w:val="hy-AM"/>
        </w:rPr>
        <w:tab/>
      </w:r>
      <w:r w:rsidRPr="001B3070">
        <w:rPr>
          <w:rFonts w:ascii="GHEA Grapalat" w:hAnsi="GHEA Grapalat"/>
          <w:i/>
          <w:szCs w:val="24"/>
          <w:lang w:val="hy-AM"/>
        </w:rPr>
        <w:tab/>
      </w:r>
      <w:r w:rsidRPr="001B3070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          6-րդ հոդվածի 2-րդ մասով, «Դատական ակտերի հարկադիր կատարման մասին» ՀՀ օրենքի 28-րդ հոդվածով և 37-րդ հոդվածի 1-ին մասի  8-րդ կետով</w:t>
      </w:r>
    </w:p>
    <w:p w:rsidR="00405457" w:rsidRPr="001B3070" w:rsidRDefault="00405457" w:rsidP="00405457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405457" w:rsidRPr="001B3070" w:rsidRDefault="00405457" w:rsidP="00405457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405457" w:rsidRPr="001B3070" w:rsidRDefault="00405457" w:rsidP="0040545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307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05457" w:rsidRPr="001B3070" w:rsidRDefault="00405457" w:rsidP="00405457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05457" w:rsidRPr="001B3070" w:rsidRDefault="00405457" w:rsidP="00405457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/>
          <w:sz w:val="22"/>
          <w:lang w:val="hy-AM"/>
        </w:rPr>
        <w:t>Կասեցնել 04.06.2013թ. հարուցված  թիվ 01/02-3152/13  կատարողական վարույթը 60-օրյա ժամկետով:</w:t>
      </w:r>
    </w:p>
    <w:p w:rsidR="00405457" w:rsidRPr="001B3070" w:rsidRDefault="00405457" w:rsidP="00405457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05457" w:rsidRPr="001B3070" w:rsidRDefault="00405457" w:rsidP="00405457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B3070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B307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05457" w:rsidRPr="001B3070" w:rsidRDefault="00405457" w:rsidP="00405457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05457" w:rsidRPr="001B3070" w:rsidRDefault="00405457" w:rsidP="00405457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1B3070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5457" w:rsidRPr="001B3070" w:rsidRDefault="00405457" w:rsidP="0040545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457" w:rsidRPr="001B3070" w:rsidRDefault="00405457" w:rsidP="0040545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05457" w:rsidRPr="001B3070" w:rsidRDefault="00405457" w:rsidP="0040545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27FE6" w:rsidRPr="001B3070" w:rsidRDefault="00405457" w:rsidP="00405457">
      <w:pPr>
        <w:rPr>
          <w:rFonts w:ascii="GHEA Grapalat" w:hAnsi="GHEA Grapalat"/>
        </w:rPr>
      </w:pPr>
      <w:r w:rsidRPr="001B307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ՀԱՐԿԱԴԻՐ ԿԱՏԱՐՈՂ ՝                                      Հ. ՀՈՎՍԵՓՅԱՆ</w:t>
      </w:r>
    </w:p>
    <w:sectPr w:rsidR="00127FE6" w:rsidRPr="001B3070" w:rsidSect="004054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457"/>
    <w:rsid w:val="00127FE6"/>
    <w:rsid w:val="001B3070"/>
    <w:rsid w:val="00405457"/>
    <w:rsid w:val="00B4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2014-04-02T06:31:00Z</dcterms:created>
  <dcterms:modified xsi:type="dcterms:W3CDTF">2014-04-02T06:39:00Z</dcterms:modified>
</cp:coreProperties>
</file>