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B637BA" w:rsidRDefault="00B637BA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en-US"/>
        </w:rPr>
      </w:pPr>
    </w:p>
    <w:p w:rsidR="007B60B3" w:rsidRPr="00E03271" w:rsidRDefault="00F46C73" w:rsidP="007B60B3">
      <w:pPr>
        <w:ind w:right="-1" w:firstLine="709"/>
        <w:jc w:val="center"/>
        <w:rPr>
          <w:rFonts w:ascii="Arial Unicode" w:hAnsi="Arial Unicode"/>
          <w:sz w:val="22"/>
          <w:lang w:val="hy-AM"/>
        </w:rPr>
      </w:pPr>
      <w:r>
        <w:rPr>
          <w:rFonts w:ascii="Arial Unicode" w:hAnsi="Arial Unicode"/>
          <w:sz w:val="22"/>
          <w:lang w:val="en-US"/>
        </w:rPr>
        <w:t>02.04.</w:t>
      </w:r>
      <w:r w:rsidR="007B60B3" w:rsidRPr="00E03271">
        <w:rPr>
          <w:rFonts w:ascii="Arial Unicode" w:hAnsi="Arial Unicode"/>
          <w:sz w:val="22"/>
          <w:lang w:val="hy-AM"/>
        </w:rPr>
        <w:t>201</w:t>
      </w:r>
      <w:r>
        <w:rPr>
          <w:rFonts w:ascii="Arial Unicode" w:hAnsi="Arial Unicode"/>
          <w:sz w:val="22"/>
          <w:lang w:val="en-US"/>
        </w:rPr>
        <w:t>4</w:t>
      </w:r>
      <w:r w:rsidR="007B60B3" w:rsidRPr="00E03271">
        <w:rPr>
          <w:rFonts w:ascii="Arial Unicode" w:hAnsi="Arial Unicode"/>
          <w:sz w:val="22"/>
          <w:lang w:val="hy-AM"/>
        </w:rPr>
        <w:t>թ.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        </w:t>
      </w:r>
      <w:r w:rsidR="008E504E" w:rsidRPr="00B637BA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 xml:space="preserve">                                 </w:t>
      </w:r>
      <w:r w:rsidR="007B60B3" w:rsidRPr="00E03271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ք.Երևան</w:t>
      </w:r>
    </w:p>
    <w:p w:rsidR="007B60B3" w:rsidRPr="008B6E95" w:rsidRDefault="007B60B3" w:rsidP="007B60B3">
      <w:pPr>
        <w:ind w:right="-1" w:firstLine="709"/>
        <w:jc w:val="both"/>
        <w:rPr>
          <w:rFonts w:ascii="Arial Unicode" w:hAnsi="Arial Unicode"/>
          <w:sz w:val="26"/>
          <w:lang w:val="hy-AM"/>
        </w:rPr>
      </w:pPr>
    </w:p>
    <w:p w:rsidR="007B60B3" w:rsidRPr="00E03271" w:rsidRDefault="007B60B3" w:rsidP="007B60B3">
      <w:pPr>
        <w:ind w:right="-1"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ԴԱՀԿ ծառայության Երևան քաղաքի Ա</w:t>
      </w:r>
      <w:r w:rsidRPr="005A2381">
        <w:rPr>
          <w:rFonts w:ascii="Arial Unicode" w:hAnsi="Arial Unicode"/>
          <w:sz w:val="22"/>
          <w:lang w:val="hy-AM"/>
        </w:rPr>
        <w:t xml:space="preserve">ջափնյակ և Դավթաշեն </w:t>
      </w:r>
      <w:r w:rsidRPr="00E03271">
        <w:rPr>
          <w:rFonts w:ascii="Arial Unicode" w:hAnsi="Arial Unicode"/>
          <w:sz w:val="22"/>
          <w:lang w:val="hy-AM"/>
        </w:rPr>
        <w:t xml:space="preserve">բաժնի </w:t>
      </w:r>
      <w:r w:rsidRPr="005A2381">
        <w:rPr>
          <w:rFonts w:ascii="Arial Unicode" w:hAnsi="Arial Unicode"/>
          <w:sz w:val="22"/>
          <w:lang w:val="hy-AM"/>
        </w:rPr>
        <w:t xml:space="preserve">ավագ </w:t>
      </w:r>
      <w:r w:rsidRPr="00E03271">
        <w:rPr>
          <w:rFonts w:ascii="Arial Unicode" w:hAnsi="Arial Unicode"/>
          <w:sz w:val="22"/>
          <w:lang w:val="hy-AM"/>
        </w:rPr>
        <w:t xml:space="preserve">հարկադիր կատարող </w:t>
      </w:r>
      <w:r w:rsidRPr="00947B53">
        <w:rPr>
          <w:rFonts w:ascii="Arial Unicode" w:hAnsi="Arial Unicode"/>
          <w:sz w:val="22"/>
          <w:lang w:val="hy-AM"/>
        </w:rPr>
        <w:t xml:space="preserve">արդարադատության կապիտան </w:t>
      </w:r>
      <w:r w:rsidRPr="00E03271">
        <w:rPr>
          <w:rFonts w:ascii="Arial Unicode" w:hAnsi="Arial Unicode"/>
          <w:sz w:val="22"/>
          <w:lang w:val="hy-AM"/>
        </w:rPr>
        <w:t xml:space="preserve">Գևորգ Տեր-Ղազարյանս ուսումնասիրելով </w:t>
      </w:r>
      <w:r w:rsidR="00D40915" w:rsidRPr="00D40915">
        <w:rPr>
          <w:rFonts w:ascii="Arial Unicode" w:hAnsi="Arial Unicode"/>
          <w:sz w:val="22"/>
          <w:lang w:val="hy-AM"/>
        </w:rPr>
        <w:t>2</w:t>
      </w:r>
      <w:r w:rsidR="00F46C73" w:rsidRPr="00F46C73">
        <w:rPr>
          <w:rFonts w:ascii="Arial Unicode" w:hAnsi="Arial Unicode"/>
          <w:sz w:val="22"/>
          <w:lang w:val="hy-AM"/>
        </w:rPr>
        <w:t>1</w:t>
      </w:r>
      <w:r w:rsidR="00D40915" w:rsidRPr="00D40915">
        <w:rPr>
          <w:rFonts w:ascii="Arial Unicode" w:hAnsi="Arial Unicode"/>
          <w:sz w:val="22"/>
          <w:lang w:val="hy-AM"/>
        </w:rPr>
        <w:t>.11</w:t>
      </w:r>
      <w:r w:rsidRPr="00E03271">
        <w:rPr>
          <w:rFonts w:ascii="Arial Unicode" w:hAnsi="Arial Unicode"/>
          <w:sz w:val="22"/>
          <w:lang w:val="hy-AM"/>
        </w:rPr>
        <w:t>.201</w:t>
      </w:r>
      <w:r w:rsidRPr="005A2381">
        <w:rPr>
          <w:rFonts w:ascii="Arial Unicode" w:hAnsi="Arial Unicode"/>
          <w:sz w:val="22"/>
          <w:lang w:val="hy-AM"/>
        </w:rPr>
        <w:t>3</w:t>
      </w:r>
      <w:r w:rsidRPr="00E03271">
        <w:rPr>
          <w:rFonts w:ascii="Arial Unicode" w:hAnsi="Arial Unicode"/>
          <w:sz w:val="22"/>
          <w:lang w:val="hy-AM"/>
        </w:rPr>
        <w:t xml:space="preserve">թ. </w:t>
      </w:r>
      <w:r w:rsidR="00F46C73" w:rsidRPr="00F46C73">
        <w:rPr>
          <w:rFonts w:ascii="Arial Unicode" w:hAnsi="Arial Unicode"/>
          <w:sz w:val="22"/>
          <w:lang w:val="hy-AM"/>
        </w:rPr>
        <w:t>վերսկս</w:t>
      </w:r>
      <w:r w:rsidR="00D40915" w:rsidRPr="00D40915">
        <w:rPr>
          <w:rFonts w:ascii="Arial Unicode" w:hAnsi="Arial Unicode"/>
          <w:sz w:val="22"/>
          <w:lang w:val="hy-AM"/>
        </w:rPr>
        <w:t xml:space="preserve">ված </w:t>
      </w:r>
      <w:r w:rsidRPr="00E03271">
        <w:rPr>
          <w:rFonts w:ascii="Arial Unicode" w:hAnsi="Arial Unicode"/>
          <w:sz w:val="22"/>
          <w:lang w:val="hy-AM"/>
        </w:rPr>
        <w:t>թիվ 01/0</w:t>
      </w:r>
      <w:r w:rsidRPr="005A2381">
        <w:rPr>
          <w:rFonts w:ascii="Arial Unicode" w:hAnsi="Arial Unicode"/>
          <w:sz w:val="22"/>
          <w:lang w:val="hy-AM"/>
        </w:rPr>
        <w:t>6</w:t>
      </w:r>
      <w:r w:rsidRPr="00E03271">
        <w:rPr>
          <w:rFonts w:ascii="Arial Unicode" w:hAnsi="Arial Unicode"/>
          <w:sz w:val="22"/>
          <w:lang w:val="hy-AM"/>
        </w:rPr>
        <w:t>-</w:t>
      </w:r>
      <w:r w:rsidR="00F46C73" w:rsidRPr="00F46C73">
        <w:rPr>
          <w:rFonts w:ascii="Arial Unicode" w:hAnsi="Arial Unicode"/>
          <w:sz w:val="22"/>
          <w:lang w:val="hy-AM"/>
        </w:rPr>
        <w:t>7066</w:t>
      </w:r>
      <w:r>
        <w:rPr>
          <w:rFonts w:ascii="Arial Unicode" w:hAnsi="Arial Unicode"/>
          <w:sz w:val="22"/>
          <w:lang w:val="hy-AM"/>
        </w:rPr>
        <w:t>/</w:t>
      </w:r>
      <w:r w:rsidRPr="005A2381">
        <w:rPr>
          <w:rFonts w:ascii="Arial Unicode" w:hAnsi="Arial Unicode"/>
          <w:sz w:val="22"/>
          <w:lang w:val="hy-AM"/>
        </w:rPr>
        <w:t>13</w:t>
      </w:r>
      <w:r w:rsidRPr="00E03271">
        <w:rPr>
          <w:rFonts w:ascii="Arial Unicode" w:hAnsi="Arial Unicode"/>
          <w:sz w:val="22"/>
          <w:lang w:val="hy-AM"/>
        </w:rPr>
        <w:t xml:space="preserve"> կատարողական վարույթի նյութերը</w:t>
      </w: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Պ  Ա  Ր  Զ  Ե  Ց  Ի</w:t>
      </w:r>
    </w:p>
    <w:p w:rsidR="00B637BA" w:rsidRPr="00D04196" w:rsidRDefault="008E504E" w:rsidP="00B637BA">
      <w:pPr>
        <w:pStyle w:val="a4"/>
        <w:spacing w:after="0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D04196">
        <w:rPr>
          <w:rFonts w:ascii="GHEA Grapalat" w:hAnsi="GHEA Grapalat"/>
          <w:sz w:val="22"/>
          <w:szCs w:val="22"/>
          <w:lang w:val="hy-AM"/>
        </w:rPr>
        <w:tab/>
      </w:r>
    </w:p>
    <w:p w:rsidR="00071E7A" w:rsidRPr="00071E7A" w:rsidRDefault="00071E7A" w:rsidP="00071E7A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071E7A">
        <w:rPr>
          <w:rFonts w:ascii="Arial Unicode" w:hAnsi="Arial Unicode"/>
          <w:sz w:val="22"/>
          <w:szCs w:val="20"/>
          <w:lang w:val="hy-AM"/>
        </w:rPr>
        <w:t>ՀՀ Երևան քաղաքի Աջափնյակ և Դավթաշեն վարչական շրջանների ընդհանուր իրավասության դատարանի կողմից 06.06.2013թ. տրված թիվ ԵԱԴԴ 0635/02/13 կատարողական թերթի համաձայն պետք է հայցագնի՝ 70.000 ԱՄՆ դոլարի և 2.000.000 ՀՀ դրամի չափով արգելանք դնել պատասխանող Անուշ Շուրայի Շահրամանյանի գույքի կամ դրամական միջոցների վրա:</w:t>
      </w:r>
    </w:p>
    <w:p w:rsidR="00F46C73" w:rsidRPr="00F46C73" w:rsidRDefault="00F46C73" w:rsidP="00071E7A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F46C73">
        <w:rPr>
          <w:rFonts w:ascii="Arial Unicode" w:hAnsi="Arial Unicode"/>
          <w:sz w:val="22"/>
          <w:szCs w:val="20"/>
          <w:lang w:val="hy-AM"/>
        </w:rPr>
        <w:t xml:space="preserve">19.11.2013թ. պահանջատեր Նաիրա Մարգարյանը դիմումով ԴԱՀԿ ծառայություն է ներկայացրել նույն դատարանի կողմից 18.10.2013թ. տրված թիվ ԵԱԴԴ 1181/02/12 կատարողական թերթը համաձայն որի կողմերը կնքել են հետևյալ </w:t>
      </w:r>
    </w:p>
    <w:p w:rsidR="00F46C73" w:rsidRPr="00071E7A" w:rsidRDefault="00F46C73" w:rsidP="00F46C73">
      <w:pPr>
        <w:jc w:val="center"/>
        <w:rPr>
          <w:rFonts w:ascii="Arial Unicode" w:hAnsi="Arial Unicode"/>
          <w:sz w:val="22"/>
          <w:lang w:val="hy-AM"/>
        </w:rPr>
      </w:pPr>
    </w:p>
    <w:p w:rsidR="00F46C73" w:rsidRPr="00F46C73" w:rsidRDefault="00F46C73" w:rsidP="00F46C73">
      <w:pPr>
        <w:jc w:val="center"/>
        <w:rPr>
          <w:rFonts w:ascii="Arial Unicode" w:hAnsi="Arial Unicode"/>
          <w:sz w:val="22"/>
          <w:lang w:val="hy-AM"/>
        </w:rPr>
      </w:pPr>
      <w:r w:rsidRPr="00F46C73">
        <w:rPr>
          <w:rFonts w:ascii="Arial Unicode" w:hAnsi="Arial Unicode"/>
          <w:sz w:val="22"/>
          <w:lang w:val="hy-AM"/>
        </w:rPr>
        <w:t>Հ Ա Շ Տ ՈՒ Թ Յ Ա Ն Հ Ա Մ Ա Ձ Ա Յ Ն ՈՒ Թ Յ ՈՒ Ն</w:t>
      </w:r>
    </w:p>
    <w:p w:rsidR="00F46C73" w:rsidRPr="00071E7A" w:rsidRDefault="00F46C73" w:rsidP="00F46C73">
      <w:pPr>
        <w:jc w:val="both"/>
        <w:rPr>
          <w:rFonts w:ascii="Arial Unicode" w:hAnsi="Arial Unicode"/>
          <w:sz w:val="22"/>
          <w:lang w:val="hy-AM"/>
        </w:rPr>
      </w:pPr>
    </w:p>
    <w:p w:rsidR="00F46C73" w:rsidRPr="00F46C73" w:rsidRDefault="00F46C73" w:rsidP="00F46C73">
      <w:pPr>
        <w:jc w:val="both"/>
        <w:rPr>
          <w:rFonts w:ascii="Arial Unicode" w:hAnsi="Arial Unicode"/>
          <w:sz w:val="22"/>
          <w:lang w:val="hy-AM"/>
        </w:rPr>
      </w:pPr>
      <w:r w:rsidRPr="00F46C73">
        <w:rPr>
          <w:rFonts w:ascii="Arial Unicode" w:hAnsi="Arial Unicode"/>
          <w:sz w:val="22"/>
          <w:lang w:val="hy-AM"/>
        </w:rPr>
        <w:tab/>
        <w:t>Մենք` թիվ ԵԱԴԴ 0635/02/13 քաղաքացիական գործով հայցվոր Նաիրա Մայիսի Մարգարյանս /անձն. AF0226336, տրվ.11.01.2001թ. 004-ի կողմից, բնակվող` ք. Երևան, Կոմիտաս 45/1, բն. 91 հասցեում/ և պատասխանող Անուշ Անուշ Շուրայի Շահրամանյանս /անձն. N AE 0346860, տրվ. 15.06.99թ., վավ.ժամկ. երկ. մինչև 15.06.2014թ., 008-ի կողմից, բնակվող` ք. Երևան, Շիրազի 12, բն. 34 հասցեում/ կնքեցինք սույն հաշտության համաձայնությունը հետևյալի մասին.</w:t>
      </w:r>
    </w:p>
    <w:p w:rsidR="00F46C73" w:rsidRPr="00F46C73" w:rsidRDefault="00F46C73" w:rsidP="00F46C73">
      <w:pPr>
        <w:jc w:val="both"/>
        <w:rPr>
          <w:rFonts w:ascii="Arial Unicode" w:hAnsi="Arial Unicode"/>
          <w:sz w:val="22"/>
          <w:lang w:val="hy-AM"/>
        </w:rPr>
      </w:pPr>
      <w:r w:rsidRPr="00F46C73">
        <w:rPr>
          <w:rFonts w:ascii="Arial Unicode" w:hAnsi="Arial Unicode"/>
          <w:sz w:val="22"/>
          <w:lang w:val="hy-AM"/>
        </w:rPr>
        <w:tab/>
        <w:t>1. Պատասխանող Անուշ Շահրամանյանը ամբողջությամբ ընդունելով Հայցվոր Նաիրա Մարգարյանի նկատմամբ փոխառության գծով իր պարտավորությունները, պարտավորվում է 70 000 /յոթանասուն հազար/ ԱՄՆ դոլար և 2 000 000/երկու միլիոն/ ՀՀ դրամ պարտքի գումարները, ինչպես նաև Հայցվորի կողմից նախապես վճարված պետական տուրքի գումարները` 622 400 /վեց հարյուր քսաներկու հազար չորս հարյուր/ ՀՀ դրամ գումարով վերադարձնել համաձայն հետևյալ ժամանակացույցի.</w:t>
      </w:r>
    </w:p>
    <w:p w:rsidR="00F46C73" w:rsidRPr="00F46C73" w:rsidRDefault="00F46C73" w:rsidP="00F46C73">
      <w:pPr>
        <w:jc w:val="both"/>
        <w:rPr>
          <w:rFonts w:ascii="Arial Unicode" w:hAnsi="Arial Unicode"/>
          <w:sz w:val="22"/>
          <w:lang w:val="hy-AM"/>
        </w:rPr>
      </w:pPr>
      <w:r w:rsidRPr="00F46C73">
        <w:rPr>
          <w:rFonts w:ascii="Arial Unicode" w:hAnsi="Arial Unicode"/>
          <w:sz w:val="22"/>
          <w:lang w:val="hy-AM"/>
        </w:rPr>
        <w:tab/>
        <w:t>1.1. Մինչև 15.10.2013թվականը - 25 000 /քսանհինգ հազար/ ԱՄՆ դոլարին համարժեք ՀՀ դրամ և 2 622 400 /երկու միլիոն վեց հարյուր քսաներկու հազար չորս հարյուր/ ՀՀ դրամ.</w:t>
      </w:r>
    </w:p>
    <w:p w:rsidR="00F46C73" w:rsidRPr="00F46C73" w:rsidRDefault="00F46C73" w:rsidP="00F46C73">
      <w:pPr>
        <w:jc w:val="both"/>
        <w:rPr>
          <w:rFonts w:ascii="Arial Unicode" w:hAnsi="Arial Unicode"/>
          <w:sz w:val="22"/>
          <w:lang w:val="hy-AM"/>
        </w:rPr>
      </w:pPr>
      <w:r w:rsidRPr="00F46C73">
        <w:rPr>
          <w:rFonts w:ascii="Arial Unicode" w:hAnsi="Arial Unicode"/>
          <w:sz w:val="22"/>
          <w:lang w:val="hy-AM"/>
        </w:rPr>
        <w:tab/>
        <w:t>1.2. Մինչև 15.02.2014թվականը-10 000/տասը հազար/ ԱՄՆ դոլարին համարժեք ՀՀ դրամ.</w:t>
      </w:r>
    </w:p>
    <w:p w:rsidR="00F46C73" w:rsidRPr="00F46C73" w:rsidRDefault="00F46C73" w:rsidP="00F46C73">
      <w:pPr>
        <w:jc w:val="both"/>
        <w:rPr>
          <w:rFonts w:ascii="Arial Unicode" w:hAnsi="Arial Unicode"/>
          <w:sz w:val="22"/>
          <w:lang w:val="hy-AM"/>
        </w:rPr>
      </w:pPr>
      <w:r w:rsidRPr="00F46C73">
        <w:rPr>
          <w:rFonts w:ascii="Arial Unicode" w:hAnsi="Arial Unicode"/>
          <w:sz w:val="22"/>
          <w:lang w:val="hy-AM"/>
        </w:rPr>
        <w:tab/>
        <w:t>1.3. Մինչև 15.03.2014թվականը-15 000/տասնհինգ հազար/ ԱՄՆ դոլարին համարժեք ՀՀ դրամ.</w:t>
      </w:r>
    </w:p>
    <w:p w:rsidR="00F46C73" w:rsidRPr="00F46C73" w:rsidRDefault="00F46C73" w:rsidP="00F46C73">
      <w:pPr>
        <w:jc w:val="both"/>
        <w:rPr>
          <w:rFonts w:ascii="Arial Unicode" w:hAnsi="Arial Unicode"/>
          <w:sz w:val="22"/>
          <w:lang w:val="hy-AM"/>
        </w:rPr>
      </w:pPr>
      <w:r w:rsidRPr="00F46C73">
        <w:rPr>
          <w:rFonts w:ascii="Arial Unicode" w:hAnsi="Arial Unicode"/>
          <w:sz w:val="22"/>
          <w:lang w:val="hy-AM"/>
        </w:rPr>
        <w:tab/>
        <w:t>1.4. Մինչև 15.04.2014թվականը-10 000/տասը հազար/ ԱՄՆ դոլարին համարժեք ՀՀ դրամ.</w:t>
      </w:r>
    </w:p>
    <w:p w:rsidR="00F46C73" w:rsidRPr="00F46C73" w:rsidRDefault="00F46C73" w:rsidP="00F46C73">
      <w:pPr>
        <w:jc w:val="both"/>
        <w:rPr>
          <w:rFonts w:ascii="Arial Unicode" w:hAnsi="Arial Unicode"/>
          <w:sz w:val="22"/>
          <w:lang w:val="hy-AM"/>
        </w:rPr>
      </w:pPr>
      <w:r w:rsidRPr="00F46C73">
        <w:rPr>
          <w:rFonts w:ascii="Arial Unicode" w:hAnsi="Arial Unicode"/>
          <w:sz w:val="22"/>
          <w:lang w:val="hy-AM"/>
        </w:rPr>
        <w:tab/>
        <w:t>1.5. Մինչև 15.05.2014թվականր-10 000 տասը հազար/ԱՄՆ դոլարին համարժեք ՀՀ դրամ:</w:t>
      </w:r>
    </w:p>
    <w:p w:rsidR="00F46C73" w:rsidRPr="00F46C73" w:rsidRDefault="00F46C73" w:rsidP="00F46C73">
      <w:pPr>
        <w:jc w:val="both"/>
        <w:rPr>
          <w:rFonts w:ascii="Arial Unicode" w:hAnsi="Arial Unicode"/>
          <w:sz w:val="22"/>
          <w:lang w:val="hy-AM"/>
        </w:rPr>
      </w:pPr>
      <w:r w:rsidRPr="00F46C73">
        <w:rPr>
          <w:rFonts w:ascii="Arial Unicode" w:hAnsi="Arial Unicode"/>
          <w:sz w:val="22"/>
          <w:lang w:val="hy-AM"/>
        </w:rPr>
        <w:tab/>
        <w:t>2. Պատասխանողի կողմից սույն հաշտության համաձայնության 1-ին կետում նշված ժամանակացույցին համպատասխան վճարումներ կատարելու դեպքում, Հայցվորը հրաժարվում է պարտքի գումարների վրա ՀՀ քաղաքացիական օրենսգրքի 411-րդ հոդվածով սահմանված տոկսներ հաշվեգրելու և բռնագանձելու իր պահանջից:</w:t>
      </w:r>
    </w:p>
    <w:p w:rsidR="00F46C73" w:rsidRPr="00071E7A" w:rsidRDefault="00F46C73" w:rsidP="00F46C73">
      <w:pPr>
        <w:jc w:val="both"/>
        <w:rPr>
          <w:rFonts w:ascii="Arial Unicode" w:hAnsi="Arial Unicode"/>
          <w:sz w:val="22"/>
          <w:lang w:val="hy-AM"/>
        </w:rPr>
      </w:pPr>
      <w:r w:rsidRPr="00F46C73">
        <w:rPr>
          <w:rFonts w:ascii="Arial Unicode" w:hAnsi="Arial Unicode"/>
          <w:sz w:val="22"/>
          <w:lang w:val="hy-AM"/>
        </w:rPr>
        <w:tab/>
        <w:t>3. Պատասխանողի կողմից սույն հաշտության համաձայնության 1-ին կետում նշված ժամանակացույցով նախատեսված ժամկետներից որևէ մեկը 5/հինգ/ աշխատանքային օրվանից ավել խախտելու դեպքում կամ վճարումները ոչ պատշաճ կատարելու դեպքում սույն հաշտության համաձայնությունը հաստատող վճիռը կներկայացվի ԴԱՀԿ և գումարների հարկադիր բռնագանձման դեպքում պարտքի գումարների` 70 000/յոթանասուն հագար/ ԱՄՆ դոլարին համարժեք ՀՀ դրամի և 2 000 000 /երկու միլիոն/ ՀՀ դրամի նկատմամբ կհաշվարկվեն և կբռնագանձեն նաև ՀՀ քաղաքացիական օրենսգրքի 411-րդ հոդվածով նախատեսված տոկոսներ` սկսած 19.05.2013թվականից մինչև գումարների փաստացի բռնագանձման օրը:</w:t>
      </w:r>
    </w:p>
    <w:p w:rsidR="00F46C73" w:rsidRDefault="00F46C73" w:rsidP="00F46C73">
      <w:pPr>
        <w:jc w:val="both"/>
        <w:rPr>
          <w:rFonts w:ascii="Arial Unicode" w:hAnsi="Arial Unicode"/>
          <w:sz w:val="22"/>
          <w:lang w:val="en-US"/>
        </w:rPr>
      </w:pPr>
    </w:p>
    <w:p w:rsidR="00071E7A" w:rsidRDefault="00071E7A" w:rsidP="00F46C73">
      <w:pPr>
        <w:jc w:val="both"/>
        <w:rPr>
          <w:rFonts w:ascii="Arial Unicode" w:hAnsi="Arial Unicode"/>
          <w:sz w:val="22"/>
          <w:lang w:val="en-US"/>
        </w:rPr>
      </w:pPr>
    </w:p>
    <w:p w:rsidR="00071E7A" w:rsidRDefault="00071E7A" w:rsidP="00F46C73">
      <w:pPr>
        <w:jc w:val="both"/>
        <w:rPr>
          <w:rFonts w:ascii="Arial Unicode" w:hAnsi="Arial Unicode"/>
          <w:sz w:val="22"/>
          <w:lang w:val="en-US"/>
        </w:rPr>
      </w:pPr>
    </w:p>
    <w:p w:rsidR="00071E7A" w:rsidRPr="00071E7A" w:rsidRDefault="00071E7A" w:rsidP="00F46C73">
      <w:pPr>
        <w:jc w:val="both"/>
        <w:rPr>
          <w:rFonts w:ascii="Arial Unicode" w:hAnsi="Arial Unicode"/>
          <w:sz w:val="22"/>
          <w:lang w:val="en-US"/>
        </w:rPr>
      </w:pPr>
    </w:p>
    <w:p w:rsidR="00F46C73" w:rsidRPr="00F46C73" w:rsidRDefault="00F46C73" w:rsidP="00F46C73">
      <w:pPr>
        <w:jc w:val="both"/>
        <w:rPr>
          <w:rFonts w:ascii="Arial Unicode" w:hAnsi="Arial Unicode"/>
          <w:sz w:val="22"/>
          <w:lang w:val="hy-AM"/>
        </w:rPr>
      </w:pPr>
      <w:r w:rsidRPr="00F46C73">
        <w:rPr>
          <w:rFonts w:ascii="Arial Unicode" w:hAnsi="Arial Unicode"/>
          <w:sz w:val="22"/>
          <w:lang w:val="hy-AM"/>
        </w:rPr>
        <w:tab/>
        <w:t>4. Մինչև վճռի փաստացի կատարումը Պատասխանող Անուշ Շահրամանյանի գույքի և դրամական միջոցների վրա դրված արգելանքները պահպանվելու են, բացառությամբ «Արդշինինվեստբանկ» ՓԲ ընկերությունում Պատասխանող Անուշ Շահրամանյանի աշխատավարձային քարտային հաշվի, ինչպես նաև «Արցախբանկ» ՓԲ ընկերությունում նրա վարկային հաշիվների վրա դրված արգելանքների:</w:t>
      </w:r>
    </w:p>
    <w:p w:rsidR="00F46C73" w:rsidRPr="00F46C73" w:rsidRDefault="00F46C73" w:rsidP="00F46C73">
      <w:pPr>
        <w:jc w:val="both"/>
        <w:rPr>
          <w:rFonts w:ascii="Arial Unicode" w:hAnsi="Arial Unicode"/>
          <w:sz w:val="22"/>
          <w:lang w:val="hy-AM"/>
        </w:rPr>
      </w:pPr>
      <w:r w:rsidRPr="00F46C73">
        <w:rPr>
          <w:rFonts w:ascii="Arial Unicode" w:hAnsi="Arial Unicode"/>
          <w:sz w:val="22"/>
          <w:lang w:val="hy-AM"/>
        </w:rPr>
        <w:tab/>
        <w:t>5. Սույն հաշտության համաձայնությունը չի հակասում օրենքներին և այլ իրավական ակտերին և չի խախտում այլ անձանց իրավունքներր:</w:t>
      </w:r>
    </w:p>
    <w:p w:rsidR="00F46C73" w:rsidRPr="00F46C73" w:rsidRDefault="00F46C73" w:rsidP="00F46C73">
      <w:pPr>
        <w:jc w:val="both"/>
        <w:rPr>
          <w:rFonts w:ascii="Arial Unicode" w:hAnsi="Arial Unicode"/>
          <w:sz w:val="22"/>
          <w:lang w:val="hy-AM"/>
        </w:rPr>
      </w:pPr>
      <w:r w:rsidRPr="00F46C73">
        <w:rPr>
          <w:rFonts w:ascii="Arial Unicode" w:hAnsi="Arial Unicode"/>
          <w:sz w:val="22"/>
          <w:lang w:val="hy-AM"/>
        </w:rPr>
        <w:tab/>
        <w:t>6. Կողմերին հայտնի են սույն հաշտության համաձայնության դատաիրավական հետևանքներր:</w:t>
      </w:r>
    </w:p>
    <w:p w:rsidR="00F46C73" w:rsidRPr="00F46C73" w:rsidRDefault="00F46C73" w:rsidP="00F46C73">
      <w:pPr>
        <w:jc w:val="both"/>
        <w:rPr>
          <w:rFonts w:ascii="Arial Unicode" w:hAnsi="Arial Unicode"/>
          <w:sz w:val="22"/>
          <w:lang w:val="hy-AM"/>
        </w:rPr>
      </w:pPr>
      <w:r w:rsidRPr="00F46C73">
        <w:rPr>
          <w:rFonts w:ascii="Arial Unicode" w:hAnsi="Arial Unicode"/>
          <w:sz w:val="22"/>
          <w:lang w:val="hy-AM"/>
        </w:rPr>
        <w:tab/>
        <w:t>7. Սույն հաշտության համաձայնությունր կնքվում է երեք օրինակից` յուր. կողմին մեկական օրինակ և մեկ օրինակն էլ ներկայացվում է դատարանին` հաշտության համաձայնությունը վճռով հաստատելու համար:</w:t>
      </w:r>
    </w:p>
    <w:p w:rsidR="00F46C73" w:rsidRPr="00F46C73" w:rsidRDefault="00F46C73" w:rsidP="00F46C73">
      <w:pPr>
        <w:pStyle w:val="a4"/>
        <w:spacing w:after="0" w:line="276" w:lineRule="auto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F46C73">
        <w:rPr>
          <w:rFonts w:ascii="Arial Unicode" w:hAnsi="Arial Unicode"/>
          <w:sz w:val="22"/>
          <w:szCs w:val="20"/>
          <w:lang w:val="hy-AM"/>
        </w:rPr>
        <w:t>Պարտապանից բռնագանձել նաև 1.045.578 ՀՀ դրամ, որպես կատարողական գործողությունների կատարման ծախս:</w:t>
      </w:r>
    </w:p>
    <w:p w:rsidR="007B60B3" w:rsidRPr="008E504E" w:rsidRDefault="007B60B3" w:rsidP="00D40915">
      <w:pPr>
        <w:jc w:val="both"/>
        <w:rPr>
          <w:rFonts w:ascii="Arial Unicode" w:hAnsi="Arial Unicode"/>
          <w:sz w:val="22"/>
          <w:lang w:val="hy-AM"/>
        </w:rPr>
      </w:pPr>
      <w:r w:rsidRPr="00D40915">
        <w:rPr>
          <w:rFonts w:ascii="Arial Unicode" w:hAnsi="Arial Unicode"/>
          <w:sz w:val="22"/>
          <w:lang w:val="hy-AM"/>
        </w:rPr>
        <w:tab/>
      </w:r>
      <w:r w:rsidRPr="008E504E">
        <w:rPr>
          <w:rFonts w:ascii="Arial Unicode" w:hAnsi="Arial Unicode"/>
          <w:sz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F46C73" w:rsidRPr="00F46C73">
        <w:rPr>
          <w:rFonts w:ascii="Arial Unicode" w:hAnsi="Arial Unicode"/>
          <w:sz w:val="22"/>
          <w:lang w:val="hy-AM"/>
        </w:rPr>
        <w:t xml:space="preserve">Անուշ Շահրամանյանի </w:t>
      </w:r>
      <w:r w:rsidRPr="008E504E">
        <w:rPr>
          <w:rFonts w:ascii="Arial Unicode" w:hAnsi="Arial Unicode"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5A2381" w:rsidRDefault="007B60B3" w:rsidP="00D40915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5A2381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Pr="00947B53">
        <w:rPr>
          <w:rFonts w:ascii="Arial Unicode" w:hAnsi="Arial Unicode"/>
          <w:sz w:val="20"/>
          <w:lang w:val="hy-AM"/>
        </w:rPr>
        <w:t xml:space="preserve">հոդվածի 1-ին մասի </w:t>
      </w:r>
      <w:r w:rsidRPr="005A2381">
        <w:rPr>
          <w:rFonts w:ascii="Arial Unicode" w:hAnsi="Arial Unicode"/>
          <w:sz w:val="20"/>
          <w:lang w:val="hy-AM"/>
        </w:rPr>
        <w:t>8-րդ կետով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8"/>
          <w:lang w:val="hy-AM"/>
        </w:rPr>
      </w:pPr>
    </w:p>
    <w:p w:rsidR="00B637BA" w:rsidRPr="00D04196" w:rsidRDefault="00B637BA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637BA" w:rsidRPr="00D04196" w:rsidRDefault="00B637BA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F46C73" w:rsidRPr="00D40915">
        <w:rPr>
          <w:rFonts w:ascii="Arial Unicode" w:hAnsi="Arial Unicode"/>
          <w:sz w:val="22"/>
          <w:lang w:val="hy-AM"/>
        </w:rPr>
        <w:t>2</w:t>
      </w:r>
      <w:r w:rsidR="00F46C73" w:rsidRPr="00F46C73">
        <w:rPr>
          <w:rFonts w:ascii="Arial Unicode" w:hAnsi="Arial Unicode"/>
          <w:sz w:val="22"/>
          <w:lang w:val="hy-AM"/>
        </w:rPr>
        <w:t>1</w:t>
      </w:r>
      <w:r w:rsidR="00F46C73" w:rsidRPr="00D40915">
        <w:rPr>
          <w:rFonts w:ascii="Arial Unicode" w:hAnsi="Arial Unicode"/>
          <w:sz w:val="22"/>
          <w:lang w:val="hy-AM"/>
        </w:rPr>
        <w:t>.11</w:t>
      </w:r>
      <w:r w:rsidR="00F46C73" w:rsidRPr="00E03271">
        <w:rPr>
          <w:rFonts w:ascii="Arial Unicode" w:hAnsi="Arial Unicode"/>
          <w:sz w:val="22"/>
          <w:lang w:val="hy-AM"/>
        </w:rPr>
        <w:t>.201</w:t>
      </w:r>
      <w:r w:rsidR="00F46C73" w:rsidRPr="005A2381">
        <w:rPr>
          <w:rFonts w:ascii="Arial Unicode" w:hAnsi="Arial Unicode"/>
          <w:sz w:val="22"/>
          <w:lang w:val="hy-AM"/>
        </w:rPr>
        <w:t>3</w:t>
      </w:r>
      <w:r w:rsidR="00F46C73" w:rsidRPr="00E03271">
        <w:rPr>
          <w:rFonts w:ascii="Arial Unicode" w:hAnsi="Arial Unicode"/>
          <w:sz w:val="22"/>
          <w:lang w:val="hy-AM"/>
        </w:rPr>
        <w:t xml:space="preserve">թ. </w:t>
      </w:r>
      <w:r w:rsidR="00F46C73" w:rsidRPr="00F46C73">
        <w:rPr>
          <w:rFonts w:ascii="Arial Unicode" w:hAnsi="Arial Unicode"/>
          <w:sz w:val="22"/>
          <w:lang w:val="hy-AM"/>
        </w:rPr>
        <w:t>վերսկս</w:t>
      </w:r>
      <w:r w:rsidR="00F46C73" w:rsidRPr="00D40915">
        <w:rPr>
          <w:rFonts w:ascii="Arial Unicode" w:hAnsi="Arial Unicode"/>
          <w:sz w:val="22"/>
          <w:lang w:val="hy-AM"/>
        </w:rPr>
        <w:t xml:space="preserve">ված </w:t>
      </w:r>
      <w:r w:rsidR="00F46C73" w:rsidRPr="00E03271">
        <w:rPr>
          <w:rFonts w:ascii="Arial Unicode" w:hAnsi="Arial Unicode"/>
          <w:sz w:val="22"/>
          <w:lang w:val="hy-AM"/>
        </w:rPr>
        <w:t>թիվ 01/0</w:t>
      </w:r>
      <w:r w:rsidR="00F46C73" w:rsidRPr="005A2381">
        <w:rPr>
          <w:rFonts w:ascii="Arial Unicode" w:hAnsi="Arial Unicode"/>
          <w:sz w:val="22"/>
          <w:lang w:val="hy-AM"/>
        </w:rPr>
        <w:t>6</w:t>
      </w:r>
      <w:r w:rsidR="00F46C73" w:rsidRPr="00E03271">
        <w:rPr>
          <w:rFonts w:ascii="Arial Unicode" w:hAnsi="Arial Unicode"/>
          <w:sz w:val="22"/>
          <w:lang w:val="hy-AM"/>
        </w:rPr>
        <w:t>-</w:t>
      </w:r>
      <w:r w:rsidR="00F46C73" w:rsidRPr="00F46C73">
        <w:rPr>
          <w:rFonts w:ascii="Arial Unicode" w:hAnsi="Arial Unicode"/>
          <w:sz w:val="22"/>
          <w:lang w:val="hy-AM"/>
        </w:rPr>
        <w:t>7066</w:t>
      </w:r>
      <w:r w:rsidR="00F46C73">
        <w:rPr>
          <w:rFonts w:ascii="Arial Unicode" w:hAnsi="Arial Unicode"/>
          <w:sz w:val="22"/>
          <w:lang w:val="hy-AM"/>
        </w:rPr>
        <w:t>/</w:t>
      </w:r>
      <w:r w:rsidR="00F46C73" w:rsidRPr="005A2381">
        <w:rPr>
          <w:rFonts w:ascii="Arial Unicode" w:hAnsi="Arial Unicode"/>
          <w:sz w:val="22"/>
          <w:lang w:val="hy-AM"/>
        </w:rPr>
        <w:t>13</w:t>
      </w:r>
      <w:r w:rsidR="00F46C73" w:rsidRPr="00E03271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a3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Pr="00E15465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B60B3" w:rsidRPr="00D04196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B637BA" w:rsidRPr="00D04196" w:rsidRDefault="00B637BA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B637BA" w:rsidRPr="00D04196" w:rsidRDefault="00B637BA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71E7A"/>
    <w:rsid w:val="000921BA"/>
    <w:rsid w:val="000C5183"/>
    <w:rsid w:val="0012648B"/>
    <w:rsid w:val="001C5C17"/>
    <w:rsid w:val="002A0239"/>
    <w:rsid w:val="002D27F7"/>
    <w:rsid w:val="003F1EB0"/>
    <w:rsid w:val="0042263D"/>
    <w:rsid w:val="004271D0"/>
    <w:rsid w:val="004635E8"/>
    <w:rsid w:val="004D1F9C"/>
    <w:rsid w:val="004D2DB1"/>
    <w:rsid w:val="0052101C"/>
    <w:rsid w:val="005424C3"/>
    <w:rsid w:val="00577DAC"/>
    <w:rsid w:val="005A2381"/>
    <w:rsid w:val="005A2B78"/>
    <w:rsid w:val="00616CD2"/>
    <w:rsid w:val="00623C2A"/>
    <w:rsid w:val="00691D72"/>
    <w:rsid w:val="006F04EE"/>
    <w:rsid w:val="007114CD"/>
    <w:rsid w:val="00781F89"/>
    <w:rsid w:val="007A2BD2"/>
    <w:rsid w:val="007B60B3"/>
    <w:rsid w:val="007F13FC"/>
    <w:rsid w:val="007F37AC"/>
    <w:rsid w:val="008347DA"/>
    <w:rsid w:val="008E504E"/>
    <w:rsid w:val="00947B53"/>
    <w:rsid w:val="009640E6"/>
    <w:rsid w:val="00971E2B"/>
    <w:rsid w:val="009A73EC"/>
    <w:rsid w:val="00A733FD"/>
    <w:rsid w:val="00A862C4"/>
    <w:rsid w:val="00AB1E85"/>
    <w:rsid w:val="00AD1922"/>
    <w:rsid w:val="00B637BA"/>
    <w:rsid w:val="00BC48D4"/>
    <w:rsid w:val="00BC5293"/>
    <w:rsid w:val="00C21306"/>
    <w:rsid w:val="00CF1F04"/>
    <w:rsid w:val="00D04196"/>
    <w:rsid w:val="00D40915"/>
    <w:rsid w:val="00D47B43"/>
    <w:rsid w:val="00D72505"/>
    <w:rsid w:val="00E15465"/>
    <w:rsid w:val="00EC45FE"/>
    <w:rsid w:val="00EF0153"/>
    <w:rsid w:val="00EF2C2C"/>
    <w:rsid w:val="00F21C03"/>
    <w:rsid w:val="00F46C73"/>
    <w:rsid w:val="00FA3E16"/>
    <w:rsid w:val="00FB4460"/>
    <w:rsid w:val="00FC4010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5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a5">
    <w:name w:val="Основной текст с отступом Знак"/>
    <w:basedOn w:val="a0"/>
    <w:link w:val="a4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6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41</cp:revision>
  <cp:lastPrinted>2014-04-02T09:48:00Z</cp:lastPrinted>
  <dcterms:created xsi:type="dcterms:W3CDTF">2011-06-02T07:51:00Z</dcterms:created>
  <dcterms:modified xsi:type="dcterms:W3CDTF">2014-04-02T09:50:00Z</dcterms:modified>
</cp:coreProperties>
</file>