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A7" w:rsidRPr="005530F7" w:rsidRDefault="001367A7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Ո Ր Ո Շ ՈՒ Մ</w:t>
      </w:r>
    </w:p>
    <w:p w:rsidR="001367A7" w:rsidRPr="00773B0E" w:rsidRDefault="001367A7" w:rsidP="001367A7">
      <w:pPr>
        <w:jc w:val="center"/>
        <w:rPr>
          <w:rFonts w:ascii="GHEA Mariam" w:hAnsi="GHEA Mariam"/>
          <w:i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Կատարողական վարույթը կասեցնելու մասին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03.0</w:t>
      </w:r>
      <w:r w:rsidR="005530F7" w:rsidRPr="005530F7">
        <w:rPr>
          <w:rFonts w:ascii="GHEA Grapalat" w:hAnsi="GHEA Grapalat"/>
          <w:lang w:val="hy-AM"/>
        </w:rPr>
        <w:t>4</w:t>
      </w:r>
      <w:r w:rsidRPr="005530F7">
        <w:rPr>
          <w:rFonts w:ascii="GHEA Grapalat" w:hAnsi="GHEA Grapalat"/>
          <w:lang w:val="hy-AM"/>
        </w:rPr>
        <w:t>.2014թ.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  <w:t xml:space="preserve">                       </w:t>
      </w:r>
      <w:r w:rsidRPr="005530F7">
        <w:rPr>
          <w:rFonts w:ascii="GHEA Grapalat" w:hAnsi="GHEA Grapalat"/>
          <w:lang w:val="hy-AM"/>
        </w:rPr>
        <w:tab/>
        <w:t>ք.Երևան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 ՀՀ ԱՆ ԴԱՀԿ ծառայության Երևան քաղաքի ՊԵԿ հայցերով բռնագանձումների բաժնի հարկադիր կատարող արդարադատության լեյտենանտ Ա.Սարգսյանս ուսումնասիրելով </w:t>
      </w:r>
      <w:r w:rsidR="005530F7" w:rsidRPr="005530F7">
        <w:rPr>
          <w:rFonts w:ascii="GHEA Grapalat" w:hAnsi="GHEA Grapalat"/>
          <w:sz w:val="22"/>
          <w:szCs w:val="22"/>
          <w:lang w:val="hy-AM"/>
        </w:rPr>
        <w:t>20.01.2014</w:t>
      </w:r>
      <w:r w:rsidRPr="005530F7">
        <w:rPr>
          <w:rFonts w:ascii="GHEA Grapalat" w:hAnsi="GHEA Grapalat"/>
          <w:sz w:val="22"/>
          <w:szCs w:val="22"/>
          <w:lang w:val="hy-AM"/>
        </w:rPr>
        <w:t>թ. վերսկսված թիվ 01/11-</w:t>
      </w:r>
      <w:r w:rsidR="005530F7" w:rsidRPr="005530F7">
        <w:rPr>
          <w:rFonts w:ascii="GHEA Grapalat" w:hAnsi="GHEA Grapalat"/>
          <w:sz w:val="22"/>
          <w:szCs w:val="22"/>
          <w:lang w:val="hy-AM"/>
        </w:rPr>
        <w:t>112/14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ՊԱՐԶԵՑԻ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5530F7" w:rsidRPr="005530F7" w:rsidRDefault="005530F7" w:rsidP="005530F7">
      <w:pPr>
        <w:pStyle w:val="BodyTextIndent2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 xml:space="preserve">ՀՀ վարչական դատարանի կողմից 27.03.2013թ. տրված թիվ ՎԴ/1987/05/13 կատարողական թերթի համաձայն պետք է հայցագնի՝ 8.805.070 ՀՀ դրամի չափով, արգելանք դնել «Ունո Ակումբ» ՍՊ ընկերությանը պատկանող դրամական միջոցների կամ գույքի վրա։ </w:t>
      </w: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 xml:space="preserve">ՀՀ ԱՆ ԴԱՀԿ ապահովող ծառայություն է մուտքագրվել նույն դատարանի կողմից տրված թիվ </w:t>
      </w:r>
      <w:r w:rsidR="005530F7" w:rsidRPr="005530F7">
        <w:rPr>
          <w:rFonts w:ascii="GHEA Grapalat" w:hAnsi="GHEA Grapalat"/>
          <w:sz w:val="22"/>
          <w:szCs w:val="22"/>
          <w:lang w:val="hy-AM"/>
        </w:rPr>
        <w:t xml:space="preserve">ՎԴ/1987/05/13 </w:t>
      </w:r>
      <w:r w:rsidRPr="005530F7">
        <w:rPr>
          <w:rFonts w:ascii="GHEA Grapalat" w:hAnsi="GHEA Grapalat"/>
          <w:sz w:val="22"/>
          <w:szCs w:val="22"/>
          <w:lang w:val="hy-AM"/>
        </w:rPr>
        <w:t>կատարողական թերթ</w:t>
      </w:r>
      <w:r w:rsidR="005530F7" w:rsidRPr="005530F7">
        <w:rPr>
          <w:rFonts w:ascii="GHEA Grapalat" w:hAnsi="GHEA Grapalat"/>
          <w:sz w:val="22"/>
          <w:szCs w:val="22"/>
          <w:lang w:val="hy-AM"/>
        </w:rPr>
        <w:t>, որ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ի համաձայն պետք է </w:t>
      </w:r>
      <w:r w:rsidR="005530F7" w:rsidRPr="005530F7">
        <w:rPr>
          <w:rFonts w:ascii="GHEA Grapalat" w:hAnsi="GHEA Grapalat"/>
          <w:sz w:val="22"/>
          <w:szCs w:val="22"/>
          <w:lang w:val="hy-AM"/>
        </w:rPr>
        <w:t>«Ունո Ակումբ» ՍՊ ընկերություն</w:t>
      </w:r>
      <w:r w:rsidRPr="005530F7">
        <w:rPr>
          <w:rFonts w:ascii="GHEA Grapalat" w:hAnsi="GHEA Grapalat" w:cs="Arial"/>
          <w:sz w:val="22"/>
          <w:szCs w:val="22"/>
          <w:lang w:val="hy-AM"/>
        </w:rPr>
        <w:t>ից հ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օգուտ պետական բյուջեի բռնագանձել </w:t>
      </w:r>
      <w:r w:rsidR="005530F7" w:rsidRPr="005530F7">
        <w:rPr>
          <w:rFonts w:ascii="GHEA Grapalat" w:hAnsi="GHEA Grapalat"/>
          <w:sz w:val="22"/>
          <w:szCs w:val="22"/>
          <w:lang w:val="hy-AM"/>
        </w:rPr>
        <w:t>8.981.180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դրամ</w:t>
      </w:r>
      <w:r w:rsidR="005530F7" w:rsidRPr="005530F7">
        <w:rPr>
          <w:rFonts w:ascii="GHEA Grapalat" w:hAnsi="GHEA Grapalat"/>
          <w:sz w:val="22"/>
          <w:szCs w:val="22"/>
          <w:lang w:val="hy-AM"/>
        </w:rPr>
        <w:t>,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ինչպես նաև պարտապանից պետք է բռնագանձել </w:t>
      </w:r>
      <w:r w:rsidR="005530F7" w:rsidRPr="005530F7">
        <w:rPr>
          <w:rFonts w:ascii="GHEA Grapalat" w:hAnsi="GHEA Grapalat"/>
          <w:sz w:val="22"/>
          <w:szCs w:val="22"/>
          <w:lang w:val="hy-AM"/>
        </w:rPr>
        <w:t>449.059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դրամ, որպես կատարողական գործողությունների կատարման ծախս:</w:t>
      </w:r>
    </w:p>
    <w:p w:rsidR="005530F7" w:rsidRPr="005530F7" w:rsidRDefault="005530F7" w:rsidP="005530F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 xml:space="preserve">         Կատարողական գործողությունների ընթացքում արգելանք է կիրառվել պարտապանին պատկանող 3 միավոր շարժական գույքի և ընդհանուր 17.331 դրամի վրա, պարտապանին պատկանող այլ գույք կամ դրամական միջոցներ չեն հայտնաբերվել:</w:t>
      </w:r>
      <w:r w:rsidRPr="005530F7">
        <w:rPr>
          <w:rFonts w:ascii="GHEA Grapalat" w:hAnsi="GHEA Grapalat"/>
          <w:sz w:val="22"/>
          <w:szCs w:val="22"/>
          <w:lang w:val="hy-AM"/>
        </w:rPr>
        <w:tab/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Կատարողական գործողությունների ընթացքում պարզվել է, որ պարտապանի գույքը նվազագույն աշխատավարձի հազարապատիկի և ավելի չափով բավարար չէ պահանջատիրոջ  պահանջները  բավարարելու համար,  պարտապանին պատկանող այլ գույք կամ դրամական միջոցներ չեն հայտնաբերվել։</w:t>
      </w: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Ո Ր Ո Շ Ե Ց Ի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  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Կասեցնել  </w:t>
      </w:r>
      <w:r w:rsidR="005530F7" w:rsidRPr="005530F7">
        <w:rPr>
          <w:rFonts w:ascii="GHEA Grapalat" w:hAnsi="GHEA Grapalat"/>
          <w:sz w:val="22"/>
          <w:szCs w:val="22"/>
          <w:lang w:val="hy-AM"/>
        </w:rPr>
        <w:t xml:space="preserve">20.01.2014թ. վերսկսված թիվ 01/11-112/14 </w:t>
      </w:r>
      <w:r w:rsidRPr="005530F7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5530F7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5530F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Որոշման պատճեն ուղարկել կողմերին։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</w:t>
      </w: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5530F7">
      <w:pPr>
        <w:ind w:left="720" w:firstLine="720"/>
        <w:jc w:val="both"/>
        <w:rPr>
          <w:rFonts w:ascii="GHEA Grapalat" w:hAnsi="GHEA Grapalat"/>
          <w:sz w:val="28"/>
          <w:szCs w:val="28"/>
          <w:lang w:val="hy-AM"/>
        </w:rPr>
      </w:pPr>
      <w:r w:rsidRPr="005530F7">
        <w:rPr>
          <w:rFonts w:ascii="GHEA Grapalat" w:hAnsi="GHEA Grapalat"/>
          <w:sz w:val="28"/>
          <w:szCs w:val="28"/>
          <w:lang w:val="hy-AM"/>
        </w:rPr>
        <w:t xml:space="preserve">Հարկադիր կատարող՝                  </w:t>
      </w:r>
      <w:r w:rsidRPr="005530F7">
        <w:rPr>
          <w:rFonts w:ascii="GHEA Grapalat" w:hAnsi="GHEA Grapalat"/>
          <w:sz w:val="28"/>
          <w:szCs w:val="28"/>
        </w:rPr>
        <w:tab/>
      </w:r>
      <w:r w:rsidRPr="005530F7">
        <w:rPr>
          <w:rFonts w:ascii="GHEA Grapalat" w:hAnsi="GHEA Grapalat"/>
          <w:sz w:val="28"/>
          <w:szCs w:val="28"/>
        </w:rPr>
        <w:tab/>
        <w:t xml:space="preserve">     </w:t>
      </w:r>
      <w:r w:rsidRPr="005530F7">
        <w:rPr>
          <w:rFonts w:ascii="GHEA Grapalat" w:hAnsi="GHEA Grapalat"/>
          <w:sz w:val="28"/>
          <w:szCs w:val="28"/>
          <w:lang w:val="hy-AM"/>
        </w:rPr>
        <w:t xml:space="preserve">       Ա.Սարգսյան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center"/>
        <w:rPr>
          <w:rFonts w:ascii="GHEA Mariam" w:hAnsi="GHEA Mariam"/>
          <w:i/>
          <w:color w:val="000000"/>
          <w:lang w:val="hy-AM"/>
        </w:rPr>
      </w:pPr>
    </w:p>
    <w:p w:rsidR="001367A7" w:rsidRDefault="001367A7" w:rsidP="001367A7">
      <w:pPr>
        <w:ind w:hanging="540"/>
        <w:jc w:val="center"/>
        <w:rPr>
          <w:rFonts w:ascii="GHEA Mariam" w:hAnsi="GHEA Mariam"/>
          <w:i/>
          <w:lang w:val="ru-RU"/>
        </w:rPr>
      </w:pPr>
    </w:p>
    <w:p w:rsidR="001367A7" w:rsidRDefault="001367A7" w:rsidP="001367A7">
      <w:pPr>
        <w:ind w:hanging="540"/>
        <w:jc w:val="center"/>
        <w:rPr>
          <w:rFonts w:ascii="GHEA Mariam" w:hAnsi="GHEA Mariam"/>
          <w:i/>
          <w:lang w:val="ru-RU"/>
        </w:rPr>
      </w:pPr>
    </w:p>
    <w:sectPr w:rsidR="001367A7" w:rsidSect="005530F7">
      <w:pgSz w:w="12240" w:h="15840"/>
      <w:pgMar w:top="63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27AB"/>
    <w:rsid w:val="000C649E"/>
    <w:rsid w:val="001367A7"/>
    <w:rsid w:val="003301A1"/>
    <w:rsid w:val="004E7A3F"/>
    <w:rsid w:val="005530F7"/>
    <w:rsid w:val="006863FA"/>
    <w:rsid w:val="007627AB"/>
    <w:rsid w:val="00835AEB"/>
    <w:rsid w:val="00A71FAC"/>
    <w:rsid w:val="00C578A4"/>
    <w:rsid w:val="00C57A56"/>
    <w:rsid w:val="00E043A0"/>
    <w:rsid w:val="00E54DBA"/>
    <w:rsid w:val="00F9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8</cp:revision>
  <cp:lastPrinted>2014-03-01T11:15:00Z</cp:lastPrinted>
  <dcterms:created xsi:type="dcterms:W3CDTF">2014-03-01T10:53:00Z</dcterms:created>
  <dcterms:modified xsi:type="dcterms:W3CDTF">2014-04-03T07:44:00Z</dcterms:modified>
</cp:coreProperties>
</file>