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72" w:rsidRPr="00A84D85" w:rsidRDefault="008C6372" w:rsidP="008C6372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  <w:r w:rsidRPr="00A84D85">
        <w:rPr>
          <w:rFonts w:ascii="GHEA Grapalat" w:hAnsi="GHEA Grapalat" w:cs="Sylfaen"/>
          <w:i/>
          <w:lang w:val="af-ZA"/>
        </w:rPr>
        <w:t>ՈՐՈՇՈՒՄ</w:t>
      </w:r>
    </w:p>
    <w:p w:rsidR="008C6372" w:rsidRPr="008C6372" w:rsidRDefault="008C6372" w:rsidP="008C6372">
      <w:pPr>
        <w:tabs>
          <w:tab w:val="left" w:pos="7650"/>
        </w:tabs>
        <w:jc w:val="center"/>
        <w:rPr>
          <w:rFonts w:ascii="GHEA Grapalat" w:hAnsi="GHEA Grapalat"/>
          <w:i/>
          <w:lang w:val="hy-AM"/>
        </w:rPr>
      </w:pPr>
      <w:r w:rsidRPr="00A84D85">
        <w:rPr>
          <w:rFonts w:ascii="GHEA Grapalat" w:hAnsi="GHEA Grapalat" w:cs="Sylfaen"/>
          <w:i/>
          <w:lang w:val="af-ZA"/>
        </w:rPr>
        <w:t>Կատարողական</w:t>
      </w:r>
      <w:r w:rsidRPr="00A84D85">
        <w:rPr>
          <w:rFonts w:ascii="GHEA Grapalat" w:hAnsi="GHEA Grapalat"/>
          <w:i/>
          <w:lang w:val="af-ZA"/>
        </w:rPr>
        <w:t xml:space="preserve"> </w:t>
      </w:r>
      <w:r w:rsidRPr="00A84D85">
        <w:rPr>
          <w:rFonts w:ascii="GHEA Grapalat" w:hAnsi="GHEA Grapalat" w:cs="Sylfaen"/>
          <w:i/>
          <w:lang w:val="af-ZA"/>
        </w:rPr>
        <w:t>վարույթը</w:t>
      </w:r>
      <w:r w:rsidRPr="00A84D85">
        <w:rPr>
          <w:rFonts w:ascii="GHEA Grapalat" w:hAnsi="GHEA Grapalat"/>
          <w:i/>
          <w:lang w:val="af-ZA"/>
        </w:rPr>
        <w:t xml:space="preserve"> </w:t>
      </w:r>
      <w:r w:rsidRPr="00A84D85">
        <w:rPr>
          <w:rFonts w:ascii="GHEA Grapalat" w:hAnsi="GHEA Grapalat" w:cs="Sylfaen"/>
          <w:i/>
          <w:lang w:val="af-ZA"/>
        </w:rPr>
        <w:t>կասեցնելու</w:t>
      </w:r>
      <w:r w:rsidRPr="00A84D85">
        <w:rPr>
          <w:rFonts w:ascii="GHEA Grapalat" w:hAnsi="GHEA Grapalat"/>
          <w:i/>
          <w:lang w:val="af-ZA"/>
        </w:rPr>
        <w:t xml:space="preserve"> </w:t>
      </w:r>
      <w:r w:rsidRPr="00A84D85">
        <w:rPr>
          <w:rFonts w:ascii="GHEA Grapalat" w:hAnsi="GHEA Grapalat" w:cs="Sylfaen"/>
          <w:i/>
          <w:lang w:val="af-ZA"/>
        </w:rPr>
        <w:t>մասին</w:t>
      </w:r>
    </w:p>
    <w:p w:rsidR="008C6372" w:rsidRPr="00A84D85" w:rsidRDefault="008C6372" w:rsidP="008C6372">
      <w:pPr>
        <w:pStyle w:val="a5"/>
        <w:tabs>
          <w:tab w:val="left" w:pos="6330"/>
        </w:tabs>
        <w:spacing w:after="0"/>
        <w:ind w:left="0"/>
        <w:rPr>
          <w:rFonts w:ascii="GHEA Grapalat" w:hAnsi="GHEA Grapalat"/>
          <w:i/>
          <w:sz w:val="20"/>
          <w:szCs w:val="20"/>
          <w:lang w:val="hy-AM"/>
        </w:rPr>
      </w:pPr>
      <w:r w:rsidRPr="00A84D85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Pr="00BA34A5">
        <w:rPr>
          <w:rFonts w:ascii="GHEA Grapalat" w:hAnsi="GHEA Grapalat"/>
          <w:i/>
          <w:sz w:val="20"/>
          <w:szCs w:val="20"/>
          <w:lang w:val="af-ZA"/>
        </w:rPr>
        <w:t>09.06.</w:t>
      </w:r>
      <w:r w:rsidRPr="00A84D85">
        <w:rPr>
          <w:rFonts w:ascii="GHEA Grapalat" w:hAnsi="GHEA Grapalat"/>
          <w:i/>
          <w:sz w:val="20"/>
          <w:szCs w:val="20"/>
          <w:lang w:val="hy-AM"/>
        </w:rPr>
        <w:t>2014թ.</w:t>
      </w:r>
      <w:r w:rsidRPr="00A84D85">
        <w:rPr>
          <w:rFonts w:ascii="GHEA Grapalat" w:hAnsi="GHEA Grapalat"/>
          <w:i/>
          <w:sz w:val="20"/>
          <w:szCs w:val="20"/>
          <w:lang w:val="af-ZA"/>
        </w:rPr>
        <w:tab/>
      </w:r>
      <w:r w:rsidRPr="00A84D85">
        <w:rPr>
          <w:rFonts w:ascii="GHEA Grapalat" w:hAnsi="GHEA Grapalat"/>
          <w:i/>
          <w:sz w:val="20"/>
          <w:szCs w:val="20"/>
          <w:lang w:val="hy-AM"/>
        </w:rPr>
        <w:tab/>
      </w:r>
      <w:r w:rsidRPr="00A84D85">
        <w:rPr>
          <w:rFonts w:ascii="GHEA Grapalat" w:hAnsi="GHEA Grapalat"/>
          <w:i/>
          <w:sz w:val="20"/>
          <w:szCs w:val="20"/>
          <w:lang w:val="hy-AM"/>
        </w:rPr>
        <w:tab/>
      </w:r>
      <w:r w:rsidRPr="00A84D85">
        <w:rPr>
          <w:rFonts w:ascii="GHEA Grapalat" w:hAnsi="GHEA Grapalat"/>
          <w:i/>
          <w:sz w:val="20"/>
          <w:szCs w:val="20"/>
          <w:lang w:val="af-ZA"/>
        </w:rPr>
        <w:t xml:space="preserve">      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             </w:t>
      </w:r>
      <w:r w:rsidRPr="00A84D85">
        <w:rPr>
          <w:rFonts w:ascii="GHEA Grapalat" w:hAnsi="GHEA Grapalat"/>
          <w:i/>
          <w:sz w:val="20"/>
          <w:szCs w:val="20"/>
          <w:lang w:val="hy-AM"/>
        </w:rPr>
        <w:t>ք.Երևան</w:t>
      </w:r>
    </w:p>
    <w:p w:rsidR="008C6372" w:rsidRPr="00A84D85" w:rsidRDefault="008C6372" w:rsidP="008C6372">
      <w:pPr>
        <w:ind w:left="-540"/>
        <w:rPr>
          <w:rFonts w:ascii="GHEA Grapalat" w:hAnsi="GHEA Grapalat"/>
          <w:i/>
          <w:sz w:val="20"/>
          <w:szCs w:val="20"/>
          <w:lang w:val="hy-AM"/>
        </w:rPr>
      </w:pPr>
    </w:p>
    <w:p w:rsidR="008C6372" w:rsidRPr="00A84D85" w:rsidRDefault="008C6372" w:rsidP="008C6372">
      <w:pPr>
        <w:pStyle w:val="a3"/>
        <w:ind w:firstLine="709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84D85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A84D85">
        <w:rPr>
          <w:rFonts w:ascii="GHEA Grapalat" w:hAnsi="GHEA Grapalat" w:cs="Sylfaen"/>
          <w:i/>
          <w:sz w:val="20"/>
          <w:szCs w:val="20"/>
        </w:rPr>
        <w:t xml:space="preserve">  </w:t>
      </w: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</w:t>
      </w:r>
      <w:r w:rsidRPr="00A84D85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A84D85">
        <w:rPr>
          <w:rFonts w:ascii="GHEA Grapalat" w:hAnsi="GHEA Grapalat"/>
          <w:i/>
          <w:sz w:val="20"/>
          <w:szCs w:val="20"/>
          <w:lang w:val="hy-AM"/>
        </w:rPr>
        <w:t>ՀՀ ԱՆ ԴԱՀԿ ապահովող ծառայության Արաբկիր և Քանաքեռ–Զեյթուն բաժնի  հարկադիր կատարող, արդարադատության ավագ լեյտենանտ Ա.Ավագյանս  ուսումնասիրելով</w:t>
      </w:r>
      <w:r w:rsidR="00FC43C0">
        <w:rPr>
          <w:rFonts w:ascii="GHEA Grapalat" w:hAnsi="GHEA Grapalat"/>
          <w:i/>
          <w:sz w:val="20"/>
          <w:szCs w:val="20"/>
          <w:lang w:val="hy-AM"/>
        </w:rPr>
        <w:t xml:space="preserve"> 21.11.2013թ հարուցված թիվ 01/04-7984/13</w:t>
      </w:r>
      <w:r w:rsidRPr="00A84D85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կատարողական  վարույթի նյութե</w:t>
      </w:r>
    </w:p>
    <w:p w:rsidR="008C6372" w:rsidRPr="00B301E3" w:rsidRDefault="008C6372" w:rsidP="008C6372">
      <w:pPr>
        <w:ind w:firstLine="851"/>
        <w:jc w:val="center"/>
        <w:rPr>
          <w:rFonts w:ascii="GHEA Grapalat" w:hAnsi="GHEA Grapalat"/>
          <w:b/>
          <w:i/>
          <w:spacing w:val="20"/>
          <w:position w:val="16"/>
          <w:sz w:val="20"/>
          <w:szCs w:val="20"/>
          <w:lang w:val="hy-AM"/>
        </w:rPr>
      </w:pPr>
      <w:r w:rsidRPr="00902C55">
        <w:rPr>
          <w:rFonts w:ascii="GHEA Grapalat" w:hAnsi="GHEA Grapalat"/>
          <w:b/>
          <w:i/>
          <w:spacing w:val="20"/>
          <w:position w:val="16"/>
          <w:sz w:val="20"/>
          <w:szCs w:val="20"/>
          <w:lang w:val="hy-AM"/>
        </w:rPr>
        <w:t>Պ Ա Ր Զ Ե Ց Ի</w:t>
      </w:r>
    </w:p>
    <w:p w:rsidR="008C6372" w:rsidRPr="00BA34A5" w:rsidRDefault="008C6372" w:rsidP="008C6372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84D85">
        <w:rPr>
          <w:rFonts w:ascii="GHEA Grapalat" w:hAnsi="GHEA Grapalat"/>
          <w:i/>
          <w:sz w:val="20"/>
          <w:szCs w:val="20"/>
          <w:lang w:val="hy-AM" w:eastAsia="ru-RU"/>
        </w:rPr>
        <w:t xml:space="preserve"> </w:t>
      </w:r>
      <w:r w:rsidRPr="00BA34A5">
        <w:rPr>
          <w:rFonts w:ascii="GHEA Grapalat" w:hAnsi="GHEA Grapalat"/>
          <w:i/>
          <w:sz w:val="20"/>
          <w:szCs w:val="20"/>
          <w:lang w:val="hy-AM" w:eastAsia="ru-RU"/>
        </w:rPr>
        <w:t xml:space="preserve">ՀՀ Երևան քաղաքի Արաբկիր և Քանաքեռ-Զեյթուն վարչական շրջանների ընդհանուր իրավասության դատարանի կողմից 23.09.2013թ տրված թիվ ԵԱՔԴ/0129/02/13 կատարողական  թերթի համաձայն պետք է  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Սվետլանա Էլմիրի Օգանեզովայից հօգուտ «ՎՏԲ-Հայաստան բանկ» ՓԲԸ-ի բռնագանձել 36,548.37 ԱՄՆ դոլարին համարժեք ՀՀ դրամ: </w:t>
      </w:r>
    </w:p>
    <w:p w:rsidR="008C6372" w:rsidRPr="00BA34A5" w:rsidRDefault="008C6372" w:rsidP="008C6372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       Սկսած 17.10.2012թ-ից 18.05.2011թ-ի կնքված թիվ ՔՈՒ/Գ046-66 վարկային պայմանագրի 4.3 կետի համաձայն/ վարկի մնացորդի` 34,620.99 ԱՄՆ դոլարի նկատմամբ մինչև դրա փաստացի մարումը շարունակել տոկոսների հաշվարկը օրական 0.3% տոկոսադրույքով, ժամկետանց տոկոսի նկատմամբ տույժերի հաշվարկը 17.10.2012 թվականից մինչև դրա փաստացի մարումը շարունակել 0.5% տոկոսադրույթով (յուրաքանչյուր ուշացած օրվա համար), և դրանք բռնագանձել Սվետլանա Էլմիրի Օգանեզովայից հօգուտ «ՎՏԲ-Հայաստան բանկ» ՓԲԸ-ի, իսկ հօգուտ պետական բյուջեի բռնագանձվող գումարների 2%-ը` որպես պետական տուրք: </w:t>
      </w:r>
      <w:r w:rsidRPr="00BA34A5">
        <w:rPr>
          <w:rFonts w:ascii="GHEA Grapalat" w:hAnsi="GHEA Grapalat"/>
          <w:i/>
          <w:sz w:val="20"/>
          <w:szCs w:val="20"/>
          <w:lang w:val="hy-AM"/>
        </w:rPr>
        <w:tab/>
      </w:r>
      <w:r w:rsidRPr="00BA34A5">
        <w:rPr>
          <w:rFonts w:ascii="GHEA Grapalat" w:hAnsi="GHEA Grapalat"/>
          <w:i/>
          <w:sz w:val="20"/>
          <w:szCs w:val="20"/>
          <w:lang w:val="hy-AM"/>
        </w:rPr>
        <w:br/>
        <w:t xml:space="preserve">      Սվետլանա Էլմիրի Օգանեզովայից հօգուտ ՙՎՏԲ-Հայաստան բանկ՚ ՓԲԸ-ի բռնագանձել 294,777.20 ՀՀ դրամ` որպես նախապես վճարված պետական տուրքի գումար:</w:t>
      </w:r>
      <w:r w:rsidRPr="00BA34A5">
        <w:rPr>
          <w:rFonts w:ascii="GHEA Grapalat" w:hAnsi="GHEA Grapalat"/>
          <w:i/>
          <w:sz w:val="20"/>
          <w:szCs w:val="20"/>
          <w:lang w:val="hy-AM"/>
        </w:rPr>
        <w:tab/>
      </w:r>
      <w:r w:rsidRPr="00BA34A5">
        <w:rPr>
          <w:rFonts w:ascii="GHEA Grapalat" w:hAnsi="GHEA Grapalat"/>
          <w:i/>
          <w:sz w:val="20"/>
          <w:szCs w:val="20"/>
          <w:lang w:val="hy-AM"/>
        </w:rPr>
        <w:br/>
        <w:t xml:space="preserve">      Բռնագանձումը տարածել Սվետլանա Էլմիրի Օգանեզովային, Ռոբերտ Հմայակի Պողոսյանին, Դիանա Ռոբերտի Պողոսյանին, Ռոլանդ Ռոբերտի Պողոսյանին սեփականության իրավունքով պատկանող գրավադրված` ք.Երևան, Բաղրամյան 33ա-37 հասցեում գտնվող անշարժ գույքի վրա:</w:t>
      </w:r>
    </w:p>
    <w:p w:rsidR="008C6372" w:rsidRPr="008C6372" w:rsidRDefault="008C6372" w:rsidP="008C6372">
      <w:pPr>
        <w:ind w:firstLine="567"/>
        <w:jc w:val="both"/>
        <w:rPr>
          <w:rFonts w:ascii="GHEA Grapalat" w:hAnsi="GHEA Grapalat"/>
          <w:i/>
          <w:sz w:val="20"/>
          <w:szCs w:val="20"/>
          <w:lang w:val="hy-AM" w:eastAsia="ru-RU"/>
        </w:rPr>
      </w:pPr>
      <w:r w:rsidRPr="00BA34A5">
        <w:rPr>
          <w:rFonts w:ascii="GHEA Grapalat" w:hAnsi="GHEA Grapalat"/>
          <w:i/>
          <w:sz w:val="20"/>
          <w:szCs w:val="20"/>
          <w:lang w:val="hy-AM"/>
        </w:rPr>
        <w:t>Պահանջատիրոջ գրության համաձայան պարտապանի պարտքը 13.11.2013թ.-ի դրությամբ կազմում է 54.262 ԱՄՆ դոլար,</w:t>
      </w:r>
      <w:r w:rsidRPr="00BA34A5">
        <w:rPr>
          <w:rFonts w:ascii="GHEA Grapalat" w:hAnsi="GHEA Grapalat"/>
          <w:i/>
          <w:sz w:val="20"/>
          <w:szCs w:val="20"/>
          <w:lang w:val="hy-AM" w:eastAsia="ru-RU"/>
        </w:rPr>
        <w:t xml:space="preserve"> ինչպես նաև պետք է բռնագանձել  բռնագանձվող գումարի 5%  որպես կատարողական գործողությունների կատարման ծախս:</w:t>
      </w:r>
    </w:p>
    <w:p w:rsidR="008C6372" w:rsidRPr="00BA34A5" w:rsidRDefault="008C6372" w:rsidP="008C6372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BA34A5">
        <w:rPr>
          <w:rFonts w:ascii="GHEA Grapalat" w:hAnsi="GHEA Grapalat"/>
          <w:i/>
          <w:sz w:val="20"/>
          <w:szCs w:val="20"/>
          <w:lang w:val="hy-AM" w:eastAsia="ru-RU"/>
        </w:rPr>
        <w:t>Կատարողական գործողությունների ընթացքում արգելանք է դրվել պարտապան Սվետլանա Օգանեզովային համատեղ սեփականության իրավունքով պատկանող</w:t>
      </w:r>
      <w:r w:rsidRPr="00BA34A5">
        <w:rPr>
          <w:rFonts w:ascii="GHEA Grapalat" w:hAnsi="GHEA Grapalat"/>
          <w:i/>
          <w:sz w:val="20"/>
          <w:szCs w:val="20"/>
          <w:lang w:val="hy-AM"/>
        </w:rPr>
        <w:t>` ք.Երևան, Բաղրամյան 33ա-37 հասցեում գտնվող անշարժ գույքի  վրա, ինչպես նաև արգելանք է դրվել պարտապանի ամուսնուն՝ Ռոբերտ Պողոսյանին պատկանող «</w:t>
      </w:r>
      <w:r w:rsidRPr="008C6372">
        <w:rPr>
          <w:rFonts w:ascii="GHEA Grapalat" w:hAnsi="GHEA Grapalat"/>
          <w:i/>
          <w:sz w:val="20"/>
          <w:szCs w:val="20"/>
          <w:lang w:val="hy-AM"/>
        </w:rPr>
        <w:t>MERCEDES-BENZ 23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0» մակնիշի 1988թ. արտադրության 01 </w:t>
      </w:r>
      <w:r w:rsidRPr="008C6372">
        <w:rPr>
          <w:rFonts w:ascii="GHEA Grapalat" w:hAnsi="GHEA Grapalat"/>
          <w:i/>
          <w:sz w:val="20"/>
          <w:szCs w:val="20"/>
          <w:lang w:val="hy-AM"/>
        </w:rPr>
        <w:t>UU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8C6372">
        <w:rPr>
          <w:rFonts w:ascii="GHEA Grapalat" w:hAnsi="GHEA Grapalat"/>
          <w:i/>
          <w:sz w:val="20"/>
          <w:szCs w:val="20"/>
          <w:lang w:val="hy-AM"/>
        </w:rPr>
        <w:t>232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պետ.համարանիշի և «</w:t>
      </w:r>
      <w:r w:rsidRPr="008C6372">
        <w:rPr>
          <w:rFonts w:ascii="GHEA Grapalat" w:hAnsi="GHEA Grapalat"/>
          <w:i/>
          <w:sz w:val="20"/>
          <w:szCs w:val="20"/>
          <w:lang w:val="hy-AM"/>
        </w:rPr>
        <w:t>BMW523I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» մակնիշի 1997թ. արտադրության 70 </w:t>
      </w:r>
      <w:r w:rsidRPr="008C6372">
        <w:rPr>
          <w:rFonts w:ascii="GHEA Grapalat" w:hAnsi="GHEA Grapalat"/>
          <w:i/>
          <w:sz w:val="20"/>
          <w:szCs w:val="20"/>
          <w:lang w:val="hy-AM"/>
        </w:rPr>
        <w:t>LL 800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պետ.համարանիշի ավտոմեքենաների վրա, որից «</w:t>
      </w:r>
      <w:r w:rsidRPr="008C6372">
        <w:rPr>
          <w:rFonts w:ascii="GHEA Grapalat" w:hAnsi="GHEA Grapalat"/>
          <w:i/>
          <w:sz w:val="20"/>
          <w:szCs w:val="20"/>
          <w:lang w:val="hy-AM"/>
        </w:rPr>
        <w:t>MERCEDES-BENZ 23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0» մակնիշի 1988թ. արտադրության 01 </w:t>
      </w:r>
      <w:r w:rsidRPr="008C6372">
        <w:rPr>
          <w:rFonts w:ascii="GHEA Grapalat" w:hAnsi="GHEA Grapalat"/>
          <w:i/>
          <w:sz w:val="20"/>
          <w:szCs w:val="20"/>
          <w:lang w:val="hy-AM"/>
        </w:rPr>
        <w:t>UU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8C6372">
        <w:rPr>
          <w:rFonts w:ascii="GHEA Grapalat" w:hAnsi="GHEA Grapalat"/>
          <w:i/>
          <w:sz w:val="20"/>
          <w:szCs w:val="20"/>
          <w:lang w:val="hy-AM"/>
        </w:rPr>
        <w:t>232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պետ.համարանիշի ավտոմեքենան չի հայտնաբերվել և հայտարարվել է հետախուզում:</w:t>
      </w:r>
    </w:p>
    <w:p w:rsidR="008C6372" w:rsidRPr="00BA34A5" w:rsidRDefault="008C6372" w:rsidP="008C6372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BA34A5">
        <w:rPr>
          <w:rFonts w:ascii="GHEA Grapalat" w:hAnsi="GHEA Grapalat"/>
          <w:i/>
          <w:sz w:val="20"/>
          <w:szCs w:val="20"/>
          <w:lang w:val="hy-AM"/>
        </w:rPr>
        <w:t>Կատարողական գործողությունների ընթացքում պարտապանի գույքը բավարար չէ պահանջատիրոջ պահանջները կատարելու համար, պարտապանի անվամբ այլ գույք և դրամական միջոցներ չեն հայտնաբերվել:</w:t>
      </w:r>
    </w:p>
    <w:p w:rsidR="008C6372" w:rsidRPr="00BA34A5" w:rsidRDefault="008C6372" w:rsidP="008C6372">
      <w:pPr>
        <w:tabs>
          <w:tab w:val="center" w:pos="4320"/>
          <w:tab w:val="left" w:pos="5325"/>
        </w:tabs>
        <w:rPr>
          <w:rFonts w:ascii="GHEA Grapalat" w:hAnsi="GHEA Grapalat"/>
          <w:i/>
          <w:sz w:val="20"/>
          <w:szCs w:val="20"/>
          <w:lang w:val="hy-AM"/>
        </w:rPr>
      </w:pPr>
      <w:r w:rsidRPr="00BA34A5">
        <w:rPr>
          <w:rFonts w:ascii="GHEA Grapalat" w:hAnsi="GHEA Grapalat" w:cs="Sylfaen"/>
          <w:i/>
          <w:sz w:val="20"/>
          <w:szCs w:val="20"/>
          <w:lang w:val="hy-AM"/>
        </w:rPr>
        <w:t xml:space="preserve">        Վերոգրյալի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BA34A5">
        <w:rPr>
          <w:rFonts w:ascii="GHEA Grapalat" w:hAnsi="GHEA Grapalat" w:cs="Sylfaen"/>
          <w:i/>
          <w:sz w:val="20"/>
          <w:szCs w:val="20"/>
          <w:lang w:val="hy-AM"/>
        </w:rPr>
        <w:t>հիման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BA34A5">
        <w:rPr>
          <w:rFonts w:ascii="GHEA Grapalat" w:hAnsi="GHEA Grapalat" w:cs="Sylfaen"/>
          <w:i/>
          <w:sz w:val="20"/>
          <w:szCs w:val="20"/>
          <w:lang w:val="hy-AM"/>
        </w:rPr>
        <w:t>վրա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BA34A5">
        <w:rPr>
          <w:rFonts w:ascii="GHEA Grapalat" w:hAnsi="GHEA Grapalat" w:cs="Sylfaen"/>
          <w:i/>
          <w:sz w:val="20"/>
          <w:szCs w:val="20"/>
          <w:lang w:val="hy-AM"/>
        </w:rPr>
        <w:t>և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BA34A5">
        <w:rPr>
          <w:rFonts w:ascii="GHEA Grapalat" w:hAnsi="GHEA Grapalat" w:cs="Sylfaen"/>
          <w:i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«</w:t>
      </w:r>
      <w:r w:rsidRPr="00BA34A5">
        <w:rPr>
          <w:rFonts w:ascii="GHEA Grapalat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Pr="00BA34A5">
        <w:rPr>
          <w:rFonts w:ascii="GHEA Grapalat" w:hAnsi="GHEA Grapalat" w:cs="Sylfaen"/>
          <w:i/>
          <w:sz w:val="20"/>
          <w:szCs w:val="20"/>
          <w:lang w:val="hy-AM"/>
        </w:rPr>
        <w:t>ՀՀ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BA34A5">
        <w:rPr>
          <w:rFonts w:ascii="GHEA Grapalat" w:hAnsi="GHEA Grapalat" w:cs="Sylfaen"/>
          <w:i/>
          <w:sz w:val="20"/>
          <w:szCs w:val="20"/>
          <w:lang w:val="hy-AM"/>
        </w:rPr>
        <w:t>օրենքի</w:t>
      </w:r>
      <w:r w:rsidRPr="00BA34A5">
        <w:rPr>
          <w:rFonts w:ascii="GHEA Grapalat" w:hAnsi="GHEA Grapalat"/>
          <w:i/>
          <w:sz w:val="20"/>
          <w:szCs w:val="20"/>
          <w:lang w:val="hy-AM"/>
        </w:rPr>
        <w:t xml:space="preserve"> 28-րդ հոդվածով և 37-րդ հոդվածի 1-ին մասի 8-րդ կետով</w:t>
      </w:r>
    </w:p>
    <w:p w:rsidR="008C6372" w:rsidRPr="008C6372" w:rsidRDefault="008C6372" w:rsidP="008C6372">
      <w:pPr>
        <w:tabs>
          <w:tab w:val="center" w:pos="4320"/>
          <w:tab w:val="left" w:pos="5325"/>
        </w:tabs>
        <w:rPr>
          <w:rFonts w:ascii="GHEA Mariam" w:hAnsi="GHEA Mariam"/>
          <w:b/>
          <w:i/>
          <w:lang w:val="af-ZA"/>
        </w:rPr>
      </w:pPr>
      <w:r>
        <w:rPr>
          <w:rFonts w:ascii="GHEA Mariam" w:hAnsi="GHEA Mariam" w:cs="Sylfaen"/>
          <w:i/>
          <w:sz w:val="28"/>
          <w:lang w:val="hy-AM"/>
        </w:rPr>
        <w:t xml:space="preserve">                                                       </w:t>
      </w:r>
      <w:r w:rsidRPr="008C6372">
        <w:rPr>
          <w:rFonts w:ascii="GHEA Mariam" w:hAnsi="GHEA Mariam" w:cs="Sylfaen"/>
          <w:b/>
          <w:i/>
          <w:lang w:val="af-ZA"/>
        </w:rPr>
        <w:t>ՈՐՈՇԵՑԻ</w:t>
      </w:r>
    </w:p>
    <w:p w:rsidR="008C6372" w:rsidRPr="008C6372" w:rsidRDefault="008C6372" w:rsidP="008C6372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lang w:val="hy-AM"/>
        </w:rPr>
      </w:pPr>
      <w:r w:rsidRPr="00A84D85">
        <w:rPr>
          <w:rFonts w:ascii="GHEA Mariam" w:hAnsi="GHEA Mariam" w:cs="Sylfaen"/>
          <w:i/>
          <w:sz w:val="20"/>
          <w:szCs w:val="20"/>
          <w:lang w:val="hy-AM"/>
        </w:rPr>
        <w:t xml:space="preserve">        </w:t>
      </w:r>
      <w:r w:rsidRPr="008C6372">
        <w:rPr>
          <w:rFonts w:ascii="GHEA Grapalat" w:hAnsi="GHEA Grapalat" w:cs="Sylfaen"/>
          <w:i/>
          <w:sz w:val="20"/>
          <w:szCs w:val="20"/>
          <w:lang w:val="af-ZA"/>
        </w:rPr>
        <w:t>Կասեցնել</w:t>
      </w:r>
      <w:r w:rsidRPr="008C637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C6372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8C6372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C6372">
        <w:rPr>
          <w:rFonts w:ascii="GHEA Grapalat" w:hAnsi="GHEA Grapalat"/>
          <w:i/>
          <w:sz w:val="20"/>
          <w:szCs w:val="20"/>
          <w:lang w:val="hy-AM"/>
        </w:rPr>
        <w:t xml:space="preserve">21.11.2013թ հարուցված թիվ 01/04-7984/13 </w:t>
      </w:r>
      <w:r w:rsidRPr="008C6372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8C6372">
        <w:rPr>
          <w:rFonts w:ascii="GHEA Grapalat" w:hAnsi="GHEA Grapalat" w:cs="Sylfaen"/>
          <w:i/>
          <w:sz w:val="20"/>
          <w:szCs w:val="20"/>
          <w:lang w:val="hy-AM"/>
        </w:rPr>
        <w:t xml:space="preserve"> վարույթը 60-օրյա ժամկետով.</w:t>
      </w:r>
    </w:p>
    <w:p w:rsidR="008C6372" w:rsidRPr="008C6372" w:rsidRDefault="008C6372" w:rsidP="008C6372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lang w:val="hy-AM"/>
        </w:rPr>
      </w:pPr>
      <w:r w:rsidRPr="008C6372">
        <w:rPr>
          <w:rFonts w:ascii="GHEA Grapalat" w:hAnsi="GHEA Grapalat" w:cs="Sylfaen"/>
          <w:i/>
          <w:sz w:val="20"/>
          <w:szCs w:val="20"/>
          <w:lang w:val="hy-AM"/>
        </w:rPr>
        <w:t xml:space="preserve">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8C6372" w:rsidRPr="008C6372" w:rsidRDefault="008C6372" w:rsidP="008C6372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u w:val="single"/>
          <w:lang w:val="hy-AM"/>
        </w:rPr>
      </w:pPr>
      <w:r w:rsidRPr="008C6372">
        <w:rPr>
          <w:rFonts w:ascii="GHEA Grapalat" w:hAnsi="GHEA Grapalat" w:cs="Sylfaen"/>
          <w:i/>
          <w:sz w:val="20"/>
          <w:szCs w:val="20"/>
          <w:lang w:val="hy-AM"/>
        </w:rPr>
        <w:t xml:space="preserve">       Սույն որոշումը երկու աշխատանքային օրվա ընթացքում հրապարակել </w:t>
      </w:r>
      <w:r w:rsidRPr="008C6372">
        <w:rPr>
          <w:rFonts w:ascii="GHEA Grapalat" w:hAnsi="GHEA Grapalat" w:cs="Sylfaen"/>
          <w:i/>
          <w:sz w:val="20"/>
          <w:szCs w:val="20"/>
          <w:u w:val="single"/>
          <w:lang w:val="hy-AM"/>
        </w:rPr>
        <w:t>www.azdarar.am ինտերնետային կայքում:</w:t>
      </w:r>
    </w:p>
    <w:p w:rsidR="008C6372" w:rsidRPr="00A84D85" w:rsidRDefault="008C6372" w:rsidP="008C6372">
      <w:pPr>
        <w:tabs>
          <w:tab w:val="left" w:pos="7650"/>
        </w:tabs>
        <w:rPr>
          <w:rFonts w:ascii="GHEA Grapalat" w:hAnsi="GHEA Grapalat"/>
          <w:i/>
          <w:sz w:val="18"/>
          <w:szCs w:val="18"/>
          <w:lang w:val="hy-AM"/>
        </w:rPr>
      </w:pPr>
      <w:r w:rsidRPr="00A84D85">
        <w:rPr>
          <w:rFonts w:ascii="GHEA Grapalat" w:hAnsi="GHEA Grapalat" w:cs="Sylfaen"/>
          <w:i/>
          <w:sz w:val="18"/>
          <w:szCs w:val="18"/>
          <w:lang w:val="hy-AM"/>
        </w:rPr>
        <w:t xml:space="preserve">       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Որոշման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պատճենը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ուղարկել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կողմերին</w:t>
      </w:r>
      <w:r w:rsidRPr="00A84D85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8C6372" w:rsidRPr="00A84D85" w:rsidRDefault="008C6372" w:rsidP="008C6372">
      <w:pPr>
        <w:pStyle w:val="a3"/>
        <w:tabs>
          <w:tab w:val="left" w:pos="7650"/>
        </w:tabs>
        <w:jc w:val="left"/>
        <w:rPr>
          <w:rFonts w:ascii="GHEA Grapalat" w:hAnsi="GHEA Grapalat"/>
          <w:i/>
          <w:sz w:val="18"/>
          <w:szCs w:val="18"/>
        </w:rPr>
      </w:pPr>
      <w:r w:rsidRPr="00A84D85">
        <w:rPr>
          <w:rFonts w:ascii="GHEA Grapalat" w:hAnsi="GHEA Grapalat" w:cs="Sylfaen"/>
          <w:i/>
          <w:sz w:val="18"/>
          <w:szCs w:val="18"/>
          <w:lang w:val="hy-AM"/>
        </w:rPr>
        <w:t xml:space="preserve">       </w:t>
      </w:r>
      <w:r w:rsidRPr="00A84D85">
        <w:rPr>
          <w:rFonts w:ascii="GHEA Grapalat" w:hAnsi="GHEA Grapalat" w:cs="Sylfaen"/>
          <w:i/>
          <w:sz w:val="18"/>
          <w:szCs w:val="18"/>
        </w:rPr>
        <w:t>Որոշումը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</w:rPr>
        <w:t>կարող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</w:rPr>
        <w:t>է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</w:rPr>
        <w:t>բողոքարկվել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/>
          <w:i/>
          <w:sz w:val="18"/>
          <w:szCs w:val="18"/>
          <w:lang w:val="hy-AM"/>
        </w:rPr>
        <w:t xml:space="preserve">ՀՀ Վարչական </w:t>
      </w:r>
      <w:r w:rsidRPr="00A84D85">
        <w:rPr>
          <w:rFonts w:ascii="GHEA Grapalat" w:hAnsi="GHEA Grapalat"/>
          <w:i/>
          <w:sz w:val="18"/>
          <w:szCs w:val="18"/>
        </w:rPr>
        <w:t xml:space="preserve">  </w:t>
      </w:r>
      <w:r w:rsidRPr="00A84D85">
        <w:rPr>
          <w:rFonts w:ascii="GHEA Grapalat" w:hAnsi="GHEA Grapalat" w:cs="Sylfaen"/>
          <w:i/>
          <w:sz w:val="18"/>
          <w:szCs w:val="18"/>
        </w:rPr>
        <w:t>դատարան</w:t>
      </w:r>
      <w:r w:rsidRPr="00A84D85">
        <w:rPr>
          <w:rFonts w:ascii="GHEA Grapalat" w:hAnsi="GHEA Grapalat"/>
          <w:i/>
          <w:sz w:val="18"/>
          <w:szCs w:val="18"/>
        </w:rPr>
        <w:t xml:space="preserve">  </w:t>
      </w:r>
      <w:r w:rsidRPr="00A84D85">
        <w:rPr>
          <w:rFonts w:ascii="GHEA Grapalat" w:hAnsi="GHEA Grapalat" w:cs="Sylfaen"/>
          <w:i/>
          <w:sz w:val="18"/>
          <w:szCs w:val="18"/>
        </w:rPr>
        <w:t>կամ</w:t>
      </w:r>
      <w:r w:rsidRPr="00A84D85">
        <w:rPr>
          <w:rFonts w:ascii="GHEA Grapalat" w:hAnsi="GHEA Grapalat"/>
          <w:i/>
          <w:sz w:val="18"/>
          <w:szCs w:val="18"/>
        </w:rPr>
        <w:t xml:space="preserve">  </w:t>
      </w:r>
      <w:r w:rsidRPr="00A84D85">
        <w:rPr>
          <w:rFonts w:ascii="GHEA Grapalat" w:hAnsi="GHEA Grapalat" w:cs="Sylfaen"/>
          <w:i/>
          <w:sz w:val="18"/>
          <w:szCs w:val="18"/>
        </w:rPr>
        <w:t>վերադասության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</w:rPr>
        <w:t>կարգով՝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</w:rPr>
        <w:t>որոշումը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</w:rPr>
        <w:t>ստանալու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</w:rPr>
        <w:t>օրվանից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</w:rPr>
        <w:t>տասնօրյա</w:t>
      </w:r>
      <w:r w:rsidRPr="00A84D85">
        <w:rPr>
          <w:rFonts w:ascii="GHEA Grapalat" w:hAnsi="GHEA Grapalat"/>
          <w:i/>
          <w:sz w:val="18"/>
          <w:szCs w:val="18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</w:rPr>
        <w:t>ժամկետում</w:t>
      </w:r>
      <w:r w:rsidRPr="00A84D85">
        <w:rPr>
          <w:rFonts w:ascii="GHEA Grapalat" w:hAnsi="GHEA Grapalat"/>
          <w:i/>
          <w:sz w:val="18"/>
          <w:szCs w:val="18"/>
        </w:rPr>
        <w:t>:</w:t>
      </w:r>
    </w:p>
    <w:p w:rsidR="008C6372" w:rsidRPr="008C6372" w:rsidRDefault="008C6372" w:rsidP="008C6372">
      <w:pPr>
        <w:tabs>
          <w:tab w:val="left" w:pos="7650"/>
        </w:tabs>
        <w:rPr>
          <w:rFonts w:ascii="GHEA Grapalat" w:hAnsi="GHEA Grapalat"/>
          <w:i/>
          <w:sz w:val="18"/>
          <w:szCs w:val="18"/>
          <w:lang w:val="hy-AM"/>
        </w:rPr>
      </w:pP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/>
          <w:i/>
          <w:sz w:val="18"/>
          <w:szCs w:val="18"/>
          <w:lang w:val="hy-AM"/>
        </w:rPr>
        <w:t xml:space="preserve">     </w:t>
      </w:r>
      <w:r w:rsidRPr="00A84D85">
        <w:rPr>
          <w:rFonts w:ascii="GHEA Grapalat" w:hAnsi="GHEA Grapalat" w:cs="Sylfaen"/>
          <w:i/>
          <w:sz w:val="18"/>
          <w:szCs w:val="18"/>
          <w:lang w:val="hy-AM"/>
        </w:rPr>
        <w:t>«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ԴԱՀԿ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մասին</w:t>
      </w:r>
      <w:r w:rsidRPr="00A84D85">
        <w:rPr>
          <w:rFonts w:ascii="GHEA Grapalat" w:hAnsi="GHEA Grapalat"/>
          <w:i/>
          <w:sz w:val="18"/>
          <w:szCs w:val="18"/>
          <w:lang w:val="hy-AM"/>
        </w:rPr>
        <w:t xml:space="preserve">» 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ՀՀ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օրենքի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28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հոդվածի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5-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րդ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մասի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համաձայն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հարկադիր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կատարողի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որոշման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/>
          <w:i/>
          <w:sz w:val="18"/>
          <w:szCs w:val="18"/>
          <w:lang w:val="hy-AM"/>
        </w:rPr>
        <w:t xml:space="preserve">   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բողոքարկումը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չի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կասեցնում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կատարողական</w:t>
      </w:r>
      <w:r w:rsidRPr="00A84D85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A84D85">
        <w:rPr>
          <w:rFonts w:ascii="GHEA Grapalat" w:hAnsi="GHEA Grapalat" w:cs="Sylfaen"/>
          <w:i/>
          <w:sz w:val="18"/>
          <w:szCs w:val="18"/>
          <w:lang w:val="af-ZA"/>
        </w:rPr>
        <w:t>գործողությունները</w:t>
      </w:r>
      <w:r w:rsidRPr="00A84D85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8C6372" w:rsidRPr="008C6372" w:rsidRDefault="008C6372" w:rsidP="008C6372">
      <w:pPr>
        <w:tabs>
          <w:tab w:val="left" w:pos="7650"/>
        </w:tabs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A84D85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8C6372">
        <w:rPr>
          <w:rFonts w:ascii="GHEA Grapalat" w:hAnsi="GHEA Grapalat" w:cs="Sylfaen"/>
          <w:b/>
          <w:i/>
          <w:sz w:val="20"/>
          <w:szCs w:val="20"/>
          <w:lang w:val="af-ZA"/>
        </w:rPr>
        <w:t>Հար</w:t>
      </w:r>
      <w:r w:rsidRPr="008C6372">
        <w:rPr>
          <w:rFonts w:ascii="GHEA Grapalat" w:hAnsi="GHEA Grapalat" w:cs="Sylfaen"/>
          <w:b/>
          <w:i/>
          <w:sz w:val="20"/>
          <w:szCs w:val="20"/>
          <w:lang w:val="hy-AM"/>
        </w:rPr>
        <w:t>կ</w:t>
      </w:r>
      <w:r w:rsidRPr="008C6372">
        <w:rPr>
          <w:rFonts w:ascii="GHEA Grapalat" w:hAnsi="GHEA Grapalat" w:cs="Sylfaen"/>
          <w:b/>
          <w:i/>
          <w:sz w:val="20"/>
          <w:szCs w:val="20"/>
          <w:lang w:val="af-ZA"/>
        </w:rPr>
        <w:t>ադիր</w:t>
      </w:r>
      <w:r w:rsidRPr="008C6372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8C6372">
        <w:rPr>
          <w:rFonts w:ascii="GHEA Grapalat" w:hAnsi="GHEA Grapalat" w:cs="Sylfaen"/>
          <w:b/>
          <w:i/>
          <w:sz w:val="20"/>
          <w:szCs w:val="20"/>
          <w:lang w:val="af-ZA"/>
        </w:rPr>
        <w:t>կատարող</w:t>
      </w:r>
      <w:r w:rsidRPr="008C6372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                                                                         </w:t>
      </w:r>
      <w:r w:rsidRPr="008C6372">
        <w:rPr>
          <w:rFonts w:ascii="GHEA Grapalat" w:hAnsi="GHEA Grapalat"/>
          <w:b/>
          <w:i/>
          <w:sz w:val="20"/>
          <w:szCs w:val="20"/>
          <w:lang w:val="hy-AM"/>
        </w:rPr>
        <w:t>Ա.Ավագյան</w:t>
      </w:r>
    </w:p>
    <w:p w:rsidR="008C6372" w:rsidRPr="00A84D85" w:rsidRDefault="008C6372" w:rsidP="008C6372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lang w:val="hy-AM"/>
        </w:rPr>
      </w:pPr>
    </w:p>
    <w:p w:rsidR="008C6372" w:rsidRPr="00A84D85" w:rsidRDefault="008C6372" w:rsidP="008C6372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hy-AM"/>
        </w:rPr>
      </w:pPr>
      <w:r w:rsidRPr="00A84D85">
        <w:rPr>
          <w:rFonts w:ascii="GHEA Grapalat" w:hAnsi="GHEA Grapalat" w:cs="Sylfaen"/>
          <w:i/>
          <w:sz w:val="20"/>
          <w:szCs w:val="20"/>
          <w:lang w:val="hy-AM"/>
        </w:rPr>
        <w:t xml:space="preserve">                                                                   </w:t>
      </w:r>
      <w:r w:rsidRPr="00A84D85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         </w:t>
      </w:r>
      <w:r w:rsidRPr="00A84D85">
        <w:rPr>
          <w:rFonts w:ascii="GHEA Grapalat" w:hAnsi="GHEA Grapalat"/>
          <w:i/>
          <w:sz w:val="20"/>
          <w:szCs w:val="20"/>
          <w:lang w:val="hy-AM"/>
        </w:rPr>
        <w:t xml:space="preserve">          </w:t>
      </w:r>
    </w:p>
    <w:p w:rsidR="00EF4B30" w:rsidRDefault="00EF4B30" w:rsidP="00EF4B30">
      <w:pPr>
        <w:tabs>
          <w:tab w:val="left" w:pos="7650"/>
        </w:tabs>
        <w:jc w:val="center"/>
        <w:rPr>
          <w:rFonts w:ascii="GHEA Grapalat" w:hAnsi="GHEA Grapalat" w:cs="Sylfaen"/>
          <w:i/>
          <w:sz w:val="28"/>
          <w:szCs w:val="28"/>
          <w:lang w:val="hy-AM"/>
        </w:rPr>
      </w:pPr>
    </w:p>
    <w:p w:rsidR="00631259" w:rsidRPr="008C6372" w:rsidRDefault="00EF4B30" w:rsidP="00EF4B30">
      <w:pPr>
        <w:rPr>
          <w:lang w:val="hy-AM"/>
        </w:rPr>
      </w:pPr>
      <w:r>
        <w:rPr>
          <w:lang w:val="hy-AM"/>
        </w:rPr>
        <w:t xml:space="preserve">   </w:t>
      </w:r>
    </w:p>
    <w:sectPr w:rsidR="00631259" w:rsidRPr="008C6372" w:rsidSect="0063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B30"/>
    <w:rsid w:val="000F73DB"/>
    <w:rsid w:val="00631259"/>
    <w:rsid w:val="00632D10"/>
    <w:rsid w:val="008C6372"/>
    <w:rsid w:val="00DB26AA"/>
    <w:rsid w:val="00EF4B30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3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4B30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20">
    <w:name w:val="Основной текст 2 Знак"/>
    <w:basedOn w:val="a0"/>
    <w:link w:val="2"/>
    <w:rsid w:val="00EF4B30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a3">
    <w:name w:val="Body Text"/>
    <w:basedOn w:val="a"/>
    <w:link w:val="a4"/>
    <w:rsid w:val="00EF4B30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rsid w:val="00EF4B30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ody Text Indent"/>
    <w:basedOn w:val="a"/>
    <w:link w:val="a6"/>
    <w:rsid w:val="00EF4B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F4B30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F4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B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</cp:revision>
  <dcterms:created xsi:type="dcterms:W3CDTF">2014-05-31T07:52:00Z</dcterms:created>
  <dcterms:modified xsi:type="dcterms:W3CDTF">2014-06-09T12:40:00Z</dcterms:modified>
</cp:coreProperties>
</file>