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21" w:rsidRPr="009F7B69" w:rsidRDefault="00121221" w:rsidP="00C5251E">
      <w:pPr>
        <w:rPr>
          <w:rFonts w:ascii="GHEA Grapalat" w:hAnsi="GHEA Grapalat"/>
          <w:lang w:val="hy-AM"/>
        </w:rPr>
      </w:pPr>
    </w:p>
    <w:p w:rsidR="00FD47D7" w:rsidRPr="00FD47D7" w:rsidRDefault="00FD47D7" w:rsidP="00FD47D7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FD47D7">
        <w:rPr>
          <w:rFonts w:ascii="Sylfaen" w:hAnsi="Sylfaen"/>
          <w:b/>
          <w:i/>
          <w:sz w:val="28"/>
          <w:szCs w:val="28"/>
          <w:lang w:val="hy-AM"/>
        </w:rPr>
        <w:t>ՈՐՈՇՈՒՄ</w:t>
      </w:r>
    </w:p>
    <w:p w:rsidR="00FD47D7" w:rsidRDefault="00FD47D7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  <w:r w:rsidRPr="00FD47D7">
        <w:rPr>
          <w:rFonts w:ascii="Sylfaen" w:hAnsi="Sylfaen"/>
          <w:b/>
          <w:i/>
          <w:sz w:val="28"/>
          <w:szCs w:val="28"/>
          <w:lang w:val="hy-AM"/>
        </w:rPr>
        <w:t xml:space="preserve">           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            </w:t>
      </w:r>
      <w:r w:rsidRPr="00FD47D7">
        <w:rPr>
          <w:rFonts w:ascii="Sylfaen" w:hAnsi="Sylfaen"/>
          <w:b/>
          <w:i/>
          <w:sz w:val="28"/>
          <w:szCs w:val="28"/>
          <w:lang w:val="hy-AM"/>
        </w:rPr>
        <w:t xml:space="preserve"> Կատարողական վարույթը կասեցնելու մասին</w:t>
      </w:r>
    </w:p>
    <w:p w:rsidR="00A57AF7" w:rsidRPr="00BE102F" w:rsidRDefault="00A57AF7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</w:p>
    <w:p w:rsidR="00FD47D7" w:rsidRDefault="00FD47D7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1279AA">
        <w:rPr>
          <w:i/>
          <w:lang w:val="af-ZA"/>
        </w:rPr>
        <w:tab/>
      </w:r>
      <w:r w:rsidR="00A57AF7">
        <w:rPr>
          <w:rFonts w:ascii="Sylfaen" w:hAnsi="Sylfaen"/>
          <w:i/>
          <w:lang w:val="hy-AM"/>
        </w:rPr>
        <w:t>16</w:t>
      </w:r>
      <w:r w:rsidRPr="00FD47D7">
        <w:rPr>
          <w:rFonts w:ascii="Sylfaen" w:hAnsi="Sylfaen"/>
          <w:i/>
          <w:sz w:val="24"/>
          <w:szCs w:val="24"/>
          <w:lang w:val="hy-AM"/>
        </w:rPr>
        <w:t>.0</w:t>
      </w:r>
      <w:r w:rsidR="00A57AF7">
        <w:rPr>
          <w:rFonts w:ascii="Sylfaen" w:hAnsi="Sylfaen"/>
          <w:i/>
          <w:sz w:val="24"/>
          <w:szCs w:val="24"/>
          <w:lang w:val="hy-AM"/>
        </w:rPr>
        <w:t>6</w:t>
      </w:r>
      <w:r w:rsidRPr="00FD47D7">
        <w:rPr>
          <w:rFonts w:ascii="Sylfaen" w:hAnsi="Sylfaen"/>
          <w:i/>
          <w:sz w:val="24"/>
          <w:szCs w:val="24"/>
          <w:lang w:val="hy-AM"/>
        </w:rPr>
        <w:t>.201</w:t>
      </w:r>
      <w:r w:rsidR="001D6059">
        <w:rPr>
          <w:rFonts w:ascii="Sylfaen" w:hAnsi="Sylfaen"/>
          <w:i/>
          <w:sz w:val="24"/>
          <w:szCs w:val="24"/>
          <w:lang w:val="hy-AM"/>
        </w:rPr>
        <w:t>4</w:t>
      </w:r>
      <w:r w:rsidRPr="00FD47D7">
        <w:rPr>
          <w:rFonts w:ascii="Sylfaen" w:hAnsi="Sylfaen"/>
          <w:i/>
          <w:sz w:val="24"/>
          <w:szCs w:val="24"/>
          <w:lang w:val="hy-AM"/>
        </w:rPr>
        <w:t>թ.</w:t>
      </w:r>
      <w:r w:rsidRPr="00FD47D7">
        <w:rPr>
          <w:i/>
          <w:sz w:val="24"/>
          <w:szCs w:val="24"/>
          <w:lang w:val="af-ZA"/>
        </w:rPr>
        <w:t xml:space="preserve">                                           </w:t>
      </w:r>
      <w:r>
        <w:rPr>
          <w:rFonts w:ascii="Sylfaen" w:hAnsi="Sylfaen"/>
          <w:i/>
          <w:sz w:val="24"/>
          <w:szCs w:val="24"/>
          <w:lang w:val="hy-AM"/>
        </w:rPr>
        <w:t xml:space="preserve">                           </w:t>
      </w:r>
      <w:r w:rsidRPr="00FD47D7">
        <w:rPr>
          <w:i/>
          <w:sz w:val="24"/>
          <w:szCs w:val="24"/>
          <w:lang w:val="af-ZA"/>
        </w:rPr>
        <w:t xml:space="preserve">                                                         </w:t>
      </w:r>
      <w:r w:rsidRPr="00FD47D7">
        <w:rPr>
          <w:rFonts w:ascii="Sylfaen" w:hAnsi="Sylfaen"/>
          <w:i/>
          <w:sz w:val="24"/>
          <w:szCs w:val="24"/>
          <w:lang w:val="hy-AM"/>
        </w:rPr>
        <w:t>ք.Երևան</w:t>
      </w:r>
    </w:p>
    <w:p w:rsidR="00B13F38" w:rsidRPr="00FD47D7" w:rsidRDefault="00B13F38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</w:p>
    <w:p w:rsidR="00A57AF7" w:rsidRPr="001D6059" w:rsidRDefault="00FD47D7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 xml:space="preserve">          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ՀՀ ԱՆ ԴԱՀԿ ծառայության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Երևան քաղաքի Կենտրոն և Նորք-Մարաշ բաժնի</w:t>
      </w:r>
      <w:r w:rsidRPr="00FD47D7">
        <w:rPr>
          <w:i/>
          <w:sz w:val="24"/>
          <w:szCs w:val="24"/>
          <w:lang w:val="hy-AM"/>
        </w:rPr>
        <w:t xml:space="preserve"> </w:t>
      </w:r>
      <w:r w:rsidR="00C70536">
        <w:rPr>
          <w:rFonts w:ascii="Sylfaen" w:hAnsi="Sylfaen"/>
          <w:i/>
          <w:sz w:val="24"/>
          <w:szCs w:val="24"/>
          <w:lang w:val="hy-AM"/>
        </w:rPr>
        <w:t xml:space="preserve">ավագ </w:t>
      </w:r>
      <w:r w:rsidRPr="00FD47D7">
        <w:rPr>
          <w:rFonts w:ascii="Sylfaen" w:hAnsi="Sylfaen"/>
          <w:i/>
          <w:sz w:val="24"/>
          <w:szCs w:val="24"/>
          <w:lang w:val="hy-AM"/>
        </w:rPr>
        <w:t>հարկադիր կատարող</w:t>
      </w:r>
      <w:r w:rsidR="007769FD">
        <w:rPr>
          <w:rFonts w:ascii="Sylfaen" w:hAnsi="Sylfaen"/>
          <w:i/>
          <w:sz w:val="24"/>
          <w:szCs w:val="24"/>
          <w:lang w:val="hy-AM"/>
        </w:rPr>
        <w:t>, արդարադատության կապիտան</w:t>
      </w:r>
      <w:r w:rsidRPr="00FD47D7">
        <w:rPr>
          <w:rFonts w:ascii="Sylfaen" w:hAnsi="Sylfaen"/>
          <w:i/>
          <w:sz w:val="24"/>
          <w:szCs w:val="24"/>
          <w:lang w:val="hy-AM"/>
        </w:rPr>
        <w:t xml:space="preserve"> Ա.Հարությունյանս՝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ուսումնասիրելով</w:t>
      </w:r>
      <w:r w:rsidRPr="00FD47D7">
        <w:rPr>
          <w:i/>
          <w:iCs/>
          <w:sz w:val="24"/>
          <w:szCs w:val="24"/>
          <w:lang w:val="hy-AM"/>
        </w:rPr>
        <w:t xml:space="preserve"> </w:t>
      </w:r>
      <w:r w:rsidR="00031715" w:rsidRPr="00031715">
        <w:rPr>
          <w:i/>
          <w:iCs/>
          <w:sz w:val="24"/>
          <w:szCs w:val="24"/>
          <w:lang w:val="hy-AM"/>
        </w:rPr>
        <w:t>1</w:t>
      </w:r>
      <w:r w:rsidR="00B13F38">
        <w:rPr>
          <w:rFonts w:ascii="Sylfaen" w:hAnsi="Sylfaen"/>
          <w:i/>
          <w:iCs/>
          <w:sz w:val="24"/>
          <w:szCs w:val="24"/>
          <w:lang w:val="hy-AM"/>
        </w:rPr>
        <w:t>5</w:t>
      </w:r>
      <w:r w:rsidRPr="00FD47D7">
        <w:rPr>
          <w:i/>
          <w:iCs/>
          <w:sz w:val="24"/>
          <w:szCs w:val="24"/>
          <w:lang w:val="hy-AM"/>
        </w:rPr>
        <w:t>.</w:t>
      </w:r>
      <w:r w:rsidR="00B13F38">
        <w:rPr>
          <w:rFonts w:ascii="Sylfaen" w:hAnsi="Sylfaen"/>
          <w:i/>
          <w:iCs/>
          <w:sz w:val="24"/>
          <w:szCs w:val="24"/>
          <w:lang w:val="hy-AM"/>
        </w:rPr>
        <w:t>10</w:t>
      </w:r>
      <w:r w:rsidRPr="00FD47D7">
        <w:rPr>
          <w:i/>
          <w:iCs/>
          <w:sz w:val="24"/>
          <w:szCs w:val="24"/>
          <w:lang w:val="hy-AM"/>
        </w:rPr>
        <w:t>.</w:t>
      </w:r>
      <w:r w:rsidRPr="00FD47D7">
        <w:rPr>
          <w:i/>
          <w:sz w:val="24"/>
          <w:szCs w:val="24"/>
          <w:lang w:val="af-ZA"/>
        </w:rPr>
        <w:t>201</w:t>
      </w:r>
      <w:r w:rsidR="00B13F38">
        <w:rPr>
          <w:rFonts w:ascii="Sylfaen" w:hAnsi="Sylfaen"/>
          <w:i/>
          <w:sz w:val="24"/>
          <w:szCs w:val="24"/>
          <w:lang w:val="hy-AM"/>
        </w:rPr>
        <w:t>3</w:t>
      </w:r>
      <w:r w:rsidRPr="00FD47D7">
        <w:rPr>
          <w:rFonts w:ascii="Sylfaen" w:hAnsi="Sylfaen"/>
          <w:i/>
          <w:sz w:val="24"/>
          <w:szCs w:val="24"/>
          <w:lang w:val="hy-AM"/>
        </w:rPr>
        <w:t>թ</w:t>
      </w:r>
      <w:r w:rsidRPr="00FD47D7">
        <w:rPr>
          <w:i/>
          <w:sz w:val="24"/>
          <w:szCs w:val="24"/>
          <w:lang w:val="af-ZA"/>
        </w:rPr>
        <w:t>.</w:t>
      </w:r>
      <w:r w:rsidRPr="00FD47D7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B13F38">
        <w:rPr>
          <w:rFonts w:ascii="Sylfaen" w:hAnsi="Sylfaen"/>
          <w:i/>
          <w:sz w:val="24"/>
          <w:szCs w:val="24"/>
          <w:lang w:val="hy-AM"/>
        </w:rPr>
        <w:t>վերսկսված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թիվ 01/02-</w:t>
      </w:r>
      <w:r w:rsidR="00B13F38">
        <w:rPr>
          <w:rFonts w:ascii="Sylfaen" w:hAnsi="Sylfaen"/>
          <w:i/>
          <w:sz w:val="24"/>
          <w:szCs w:val="24"/>
          <w:lang w:val="hy-AM"/>
        </w:rPr>
        <w:t>7028/13</w:t>
      </w:r>
      <w:r w:rsidRPr="00FD47D7">
        <w:rPr>
          <w:rFonts w:ascii="Sylfaen" w:hAnsi="Sylfaen"/>
          <w:i/>
          <w:sz w:val="24"/>
          <w:szCs w:val="24"/>
          <w:lang w:val="hy-AM"/>
        </w:rPr>
        <w:t xml:space="preserve">  կատարողական վարույթի նյութերը,</w:t>
      </w:r>
    </w:p>
    <w:p w:rsidR="00031715" w:rsidRPr="00025304" w:rsidRDefault="00FD47D7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  <w:r w:rsidRPr="00ED4635">
        <w:rPr>
          <w:i/>
          <w:lang w:val="hy-AM"/>
        </w:rPr>
        <w:t xml:space="preserve">                                                           </w:t>
      </w:r>
      <w:r>
        <w:rPr>
          <w:rFonts w:ascii="Sylfaen" w:hAnsi="Sylfaen"/>
          <w:i/>
          <w:lang w:val="hy-AM"/>
        </w:rPr>
        <w:t xml:space="preserve">                       </w:t>
      </w:r>
      <w:r w:rsidRPr="00FD47D7">
        <w:rPr>
          <w:rFonts w:ascii="Sylfaen" w:hAnsi="Sylfaen"/>
          <w:b/>
          <w:i/>
          <w:sz w:val="28"/>
          <w:szCs w:val="28"/>
          <w:lang w:val="hy-AM"/>
        </w:rPr>
        <w:t>ՊԱՐԶԵՑԻ</w:t>
      </w:r>
    </w:p>
    <w:p w:rsidR="00B13F38" w:rsidRPr="00B13F38" w:rsidRDefault="00B13F38" w:rsidP="00B13F38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B13F38">
        <w:rPr>
          <w:rFonts w:ascii="Sylfaen" w:hAnsi="Sylfaen"/>
          <w:i/>
          <w:sz w:val="24"/>
          <w:szCs w:val="24"/>
          <w:lang w:val="hy-AM"/>
        </w:rPr>
        <w:t>ՀՀ Կենտրոն և Նորք-Մարաշ վարչական շրջանների ընդհանուր իրավասության առաջին ատյանի դատարանի</w:t>
      </w:r>
      <w:r w:rsidRPr="00B13F38">
        <w:rPr>
          <w:i/>
          <w:sz w:val="24"/>
          <w:szCs w:val="24"/>
          <w:lang w:val="hy-AM"/>
        </w:rPr>
        <w:t xml:space="preserve"> </w:t>
      </w:r>
      <w:r w:rsidRPr="00B13F38">
        <w:rPr>
          <w:rFonts w:ascii="Sylfaen" w:hAnsi="Sylfaen"/>
          <w:i/>
          <w:sz w:val="24"/>
          <w:szCs w:val="24"/>
          <w:lang w:val="hy-AM"/>
        </w:rPr>
        <w:t>կողմից 05.11.2012թ.</w:t>
      </w:r>
      <w:r w:rsidRPr="00B13F38">
        <w:rPr>
          <w:i/>
          <w:sz w:val="24"/>
          <w:szCs w:val="24"/>
          <w:lang w:val="hy-AM"/>
        </w:rPr>
        <w:t xml:space="preserve"> </w:t>
      </w:r>
      <w:r w:rsidRPr="00B13F38">
        <w:rPr>
          <w:rFonts w:ascii="Sylfaen" w:hAnsi="Sylfaen"/>
          <w:i/>
          <w:sz w:val="24"/>
          <w:szCs w:val="24"/>
          <w:lang w:val="hy-AM"/>
        </w:rPr>
        <w:t>տրված</w:t>
      </w:r>
      <w:r w:rsidRPr="00B13F38">
        <w:rPr>
          <w:i/>
          <w:sz w:val="24"/>
          <w:szCs w:val="24"/>
          <w:lang w:val="hy-AM"/>
        </w:rPr>
        <w:t xml:space="preserve"> </w:t>
      </w:r>
      <w:r w:rsidRPr="00B13F38">
        <w:rPr>
          <w:rFonts w:ascii="Sylfaen" w:hAnsi="Sylfaen"/>
          <w:i/>
          <w:sz w:val="24"/>
          <w:szCs w:val="24"/>
          <w:lang w:val="hy-AM"/>
        </w:rPr>
        <w:t>թիվ</w:t>
      </w:r>
      <w:r w:rsidRPr="00B13F38">
        <w:rPr>
          <w:i/>
          <w:sz w:val="24"/>
          <w:szCs w:val="24"/>
          <w:lang w:val="hy-AM"/>
        </w:rPr>
        <w:t xml:space="preserve"> </w:t>
      </w:r>
      <w:r w:rsidRPr="00B13F38">
        <w:rPr>
          <w:rFonts w:ascii="Sylfaen" w:hAnsi="Sylfaen"/>
          <w:i/>
          <w:sz w:val="24"/>
          <w:szCs w:val="24"/>
          <w:lang w:val="hy-AM"/>
        </w:rPr>
        <w:t>ԵԿԴ/0884/02/12 կատարողական թերթի համաձայն պետք է՝ պատասխանող Սարգիս Պետիկի Հայրապետյանից հօգուտ հայցվոր Արման Մելսի Ղուկասյանի բռնագանձել 23.800 ԱՄՆ դոլարին համարժեք ՀՀ դրամ՝ որպես հայցվորին վերադարձման ենթակա պարտքի գումար:</w:t>
      </w:r>
    </w:p>
    <w:p w:rsidR="00B13F38" w:rsidRPr="00B13F38" w:rsidRDefault="00B13F38" w:rsidP="00B13F38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B13F38">
        <w:rPr>
          <w:rFonts w:ascii="Sylfaen" w:hAnsi="Sylfaen"/>
          <w:i/>
          <w:sz w:val="24"/>
          <w:szCs w:val="24"/>
          <w:lang w:val="hy-AM"/>
        </w:rPr>
        <w:t>Պատասխանող Սարգիս Պետիկի Հայրապետյանից հօգուտ հայցվոր Արման Մելսի Ղուկասյանի բռնագանձել ՀՀ քաղաքացիական օրենսգրքի 411 հոդվածով նախատեսված կարգով 5.000 ԱՄՆ դոլարին համարժեք ՀՀ դրամ գումարի նկատմամբ սկսած 02.11.2009թ.-ից հաշվարկվող տոկոսների գումարը, 3.300 ԱՄՆ դոլարին համարժեք ՀՀ դրամ գումարի նկատմամբ սկսած 02.02.2010թ.-ից հաշվարկվող տոկոսների գումարը,5.500 ԱՄՆ դոլարին համարժեք ՀՀ դրամ գումարի նկատմամբ սկսած 30.04.2011թ.-ից հաշվարկվող տոկոսների գումարը՝ ըստ համապատասխան ժամանակահատվածի ընթացքում գործող Հայաստանի Հանրապետության կենտրոնական բանկի սահմանած բանկային տոկոսի հաշվարկային դրույքների՝ մինչև պատասխանող Սարգիս Հայրապետյանի կողմից այդ գումարները հայցվոր Արման Ղուկասյանին փաստացի վերադարձնելու օրը:</w:t>
      </w:r>
    </w:p>
    <w:p w:rsidR="0083455A" w:rsidRPr="0083455A" w:rsidRDefault="0083455A" w:rsidP="0083455A">
      <w:pPr>
        <w:ind w:firstLine="708"/>
        <w:jc w:val="both"/>
        <w:rPr>
          <w:rFonts w:ascii="Sylfaen" w:hAnsi="Sylfaen"/>
          <w:i/>
          <w:sz w:val="24"/>
          <w:szCs w:val="24"/>
          <w:lang w:val="hy-AM"/>
        </w:rPr>
      </w:pPr>
      <w:r w:rsidRPr="0083455A">
        <w:rPr>
          <w:rFonts w:ascii="Sylfaen" w:hAnsi="Sylfaen"/>
          <w:i/>
          <w:sz w:val="24"/>
          <w:szCs w:val="24"/>
          <w:lang w:val="hy-AM"/>
        </w:rPr>
        <w:t>Բռնագանձել նաև բռնագանձվող գումարի 5 տոկոսի չափով գումար,որպես կատարողական գործողությունների կատարման ծախս:</w:t>
      </w:r>
    </w:p>
    <w:p w:rsidR="007769FD" w:rsidRPr="007769FD" w:rsidRDefault="007769FD" w:rsidP="00FD47D7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i/>
          <w:sz w:val="24"/>
          <w:szCs w:val="24"/>
          <w:lang w:val="hy-AM"/>
        </w:rPr>
        <w:t xml:space="preserve">Կատարողկան գործողությունների ընթացքում </w:t>
      </w:r>
      <w:r w:rsidR="00610C93">
        <w:rPr>
          <w:rFonts w:ascii="Sylfaen" w:hAnsi="Sylfaen"/>
          <w:i/>
          <w:sz w:val="24"/>
          <w:szCs w:val="24"/>
          <w:lang w:val="hy-AM"/>
        </w:rPr>
        <w:t>պարտապանին պատկանող</w:t>
      </w:r>
      <w:r w:rsidR="00C70536">
        <w:rPr>
          <w:rFonts w:ascii="Sylfaen" w:hAnsi="Sylfaen"/>
          <w:i/>
          <w:sz w:val="24"/>
          <w:szCs w:val="24"/>
          <w:lang w:val="hy-AM"/>
        </w:rPr>
        <w:t xml:space="preserve"> այլ գույք և </w:t>
      </w:r>
      <w:r>
        <w:rPr>
          <w:rFonts w:ascii="Sylfaen" w:hAnsi="Sylfaen"/>
          <w:i/>
          <w:sz w:val="24"/>
          <w:szCs w:val="24"/>
          <w:lang w:val="hy-AM"/>
        </w:rPr>
        <w:t xml:space="preserve"> դրամական միջոցներ չեն հայտնաբերվել:</w:t>
      </w:r>
    </w:p>
    <w:p w:rsidR="00A57AF7" w:rsidRPr="001D6059" w:rsidRDefault="00FD47D7" w:rsidP="00B13F38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FD47D7">
        <w:rPr>
          <w:rFonts w:ascii="Sylfaen" w:hAnsi="Sylfaen"/>
          <w:i/>
          <w:sz w:val="24"/>
          <w:szCs w:val="24"/>
          <w:lang w:val="hy-AM"/>
        </w:rPr>
        <w:t>Վերոգրյալի հիման վրա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և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ղեկավարվելով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 xml:space="preserve">«Սնանկության մասին» ՀՀ օրենքի 6-րդ հոդվածի 2-րդ մասով, «Դատական ակտերի հարկադիր 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կատարման մասին»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ՀՀ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օրենքի 28</w:t>
      </w: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հոդված</w:t>
      </w:r>
      <w:r w:rsidR="00A269B7">
        <w:rPr>
          <w:rFonts w:ascii="Sylfaen" w:hAnsi="Sylfaen"/>
          <w:i/>
          <w:sz w:val="24"/>
          <w:szCs w:val="24"/>
          <w:lang w:val="en-US"/>
        </w:rPr>
        <w:t>ով</w:t>
      </w: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և</w:t>
      </w: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37</w:t>
      </w: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հոդվածի</w:t>
      </w:r>
      <w:r w:rsidR="007769FD">
        <w:rPr>
          <w:rFonts w:ascii="Sylfaen" w:hAnsi="Sylfaen"/>
          <w:i/>
          <w:sz w:val="24"/>
          <w:szCs w:val="24"/>
          <w:lang w:val="hy-AM"/>
        </w:rPr>
        <w:t xml:space="preserve"> 1-ին մասի </w:t>
      </w:r>
      <w:r w:rsidRPr="00FD47D7">
        <w:rPr>
          <w:rFonts w:ascii="Sylfaen" w:hAnsi="Sylfaen"/>
          <w:i/>
          <w:sz w:val="24"/>
          <w:szCs w:val="24"/>
          <w:lang w:val="hy-AM"/>
        </w:rPr>
        <w:t>8-րդ</w:t>
      </w: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կետով։</w:t>
      </w:r>
    </w:p>
    <w:p w:rsidR="00031715" w:rsidRPr="00BE102F" w:rsidRDefault="00FD47D7" w:rsidP="00B13F38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BE102F">
        <w:rPr>
          <w:rFonts w:ascii="Sylfaen" w:hAnsi="Sylfaen"/>
          <w:b/>
          <w:i/>
          <w:sz w:val="28"/>
          <w:szCs w:val="28"/>
          <w:lang w:val="hy-AM"/>
        </w:rPr>
        <w:t>ՈՐՈՇԵՑԻ</w:t>
      </w:r>
    </w:p>
    <w:p w:rsidR="00FD47D7" w:rsidRPr="00FD47D7" w:rsidRDefault="00FD47D7" w:rsidP="00FD47D7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FD47D7">
        <w:rPr>
          <w:rFonts w:ascii="Sylfaen" w:hAnsi="Sylfaen"/>
          <w:i/>
          <w:sz w:val="24"/>
          <w:szCs w:val="24"/>
          <w:lang w:val="hy-AM"/>
        </w:rPr>
        <w:t>Կասեցնել</w:t>
      </w:r>
      <w:r w:rsidRPr="00FD47D7">
        <w:rPr>
          <w:i/>
          <w:sz w:val="24"/>
          <w:szCs w:val="24"/>
          <w:lang w:val="af-ZA"/>
        </w:rPr>
        <w:t xml:space="preserve"> </w:t>
      </w:r>
      <w:r w:rsidR="00B13F38">
        <w:rPr>
          <w:rFonts w:ascii="Sylfaen" w:hAnsi="Sylfaen"/>
          <w:i/>
          <w:sz w:val="24"/>
          <w:szCs w:val="24"/>
          <w:lang w:val="hy-AM"/>
        </w:rPr>
        <w:t>15</w:t>
      </w:r>
      <w:r w:rsidR="001D6059" w:rsidRPr="00FD47D7">
        <w:rPr>
          <w:i/>
          <w:iCs/>
          <w:sz w:val="24"/>
          <w:szCs w:val="24"/>
          <w:lang w:val="hy-AM"/>
        </w:rPr>
        <w:t>.</w:t>
      </w:r>
      <w:r w:rsidR="00B13F38">
        <w:rPr>
          <w:rFonts w:ascii="Sylfaen" w:hAnsi="Sylfaen"/>
          <w:i/>
          <w:iCs/>
          <w:sz w:val="24"/>
          <w:szCs w:val="24"/>
          <w:lang w:val="hy-AM"/>
        </w:rPr>
        <w:t>10</w:t>
      </w:r>
      <w:r w:rsidR="001D6059" w:rsidRPr="00FD47D7">
        <w:rPr>
          <w:i/>
          <w:iCs/>
          <w:sz w:val="24"/>
          <w:szCs w:val="24"/>
          <w:lang w:val="hy-AM"/>
        </w:rPr>
        <w:t>.</w:t>
      </w:r>
      <w:r w:rsidR="001D6059" w:rsidRPr="00A57AF7">
        <w:rPr>
          <w:i/>
          <w:sz w:val="24"/>
          <w:szCs w:val="24"/>
          <w:lang w:val="af-ZA"/>
        </w:rPr>
        <w:t>201</w:t>
      </w:r>
      <w:r w:rsidR="00B13F38">
        <w:rPr>
          <w:rFonts w:ascii="Sylfaen" w:hAnsi="Sylfaen"/>
          <w:i/>
          <w:sz w:val="24"/>
          <w:szCs w:val="24"/>
          <w:lang w:val="hy-AM"/>
        </w:rPr>
        <w:t>3</w:t>
      </w:r>
      <w:r w:rsidR="001D6059" w:rsidRPr="00FD47D7">
        <w:rPr>
          <w:rFonts w:ascii="Sylfaen" w:hAnsi="Sylfaen"/>
          <w:i/>
          <w:sz w:val="24"/>
          <w:szCs w:val="24"/>
          <w:lang w:val="hy-AM"/>
        </w:rPr>
        <w:t>թ</w:t>
      </w:r>
      <w:r w:rsidR="001D6059" w:rsidRPr="00FD47D7">
        <w:rPr>
          <w:i/>
          <w:sz w:val="24"/>
          <w:szCs w:val="24"/>
          <w:lang w:val="af-ZA"/>
        </w:rPr>
        <w:t>.</w:t>
      </w:r>
      <w:r w:rsidR="001D6059" w:rsidRPr="00FD47D7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83455A">
        <w:rPr>
          <w:rFonts w:ascii="Sylfaen" w:hAnsi="Sylfaen"/>
          <w:i/>
          <w:sz w:val="24"/>
          <w:szCs w:val="24"/>
          <w:lang w:val="hy-AM"/>
        </w:rPr>
        <w:t>հարուցված</w:t>
      </w:r>
      <w:r w:rsidR="001D6059" w:rsidRPr="00FD47D7">
        <w:rPr>
          <w:i/>
          <w:sz w:val="24"/>
          <w:szCs w:val="24"/>
          <w:lang w:val="hy-AM"/>
        </w:rPr>
        <w:t xml:space="preserve"> </w:t>
      </w:r>
      <w:r w:rsidR="001D6059" w:rsidRPr="00FD47D7">
        <w:rPr>
          <w:rFonts w:ascii="Sylfaen" w:hAnsi="Sylfaen"/>
          <w:i/>
          <w:sz w:val="24"/>
          <w:szCs w:val="24"/>
          <w:lang w:val="hy-AM"/>
        </w:rPr>
        <w:t>թիվ 01/02-</w:t>
      </w:r>
      <w:r w:rsidR="00B13F38">
        <w:rPr>
          <w:rFonts w:ascii="Sylfaen" w:hAnsi="Sylfaen"/>
          <w:i/>
          <w:sz w:val="24"/>
          <w:szCs w:val="24"/>
          <w:lang w:val="hy-AM"/>
        </w:rPr>
        <w:t>7028</w:t>
      </w:r>
      <w:r w:rsidR="001D6059" w:rsidRPr="00FD47D7">
        <w:rPr>
          <w:rFonts w:ascii="Sylfaen" w:hAnsi="Sylfaen"/>
          <w:i/>
          <w:sz w:val="24"/>
          <w:szCs w:val="24"/>
          <w:lang w:val="hy-AM"/>
        </w:rPr>
        <w:t>/1</w:t>
      </w:r>
      <w:r w:rsidR="00B13F38">
        <w:rPr>
          <w:rFonts w:ascii="Sylfaen" w:hAnsi="Sylfaen"/>
          <w:i/>
          <w:sz w:val="24"/>
          <w:szCs w:val="24"/>
          <w:lang w:val="hy-AM"/>
        </w:rPr>
        <w:t>3</w:t>
      </w:r>
      <w:r w:rsidR="001D6059" w:rsidRPr="00FD47D7">
        <w:rPr>
          <w:rFonts w:ascii="Sylfaen" w:hAnsi="Sylfaen"/>
          <w:i/>
          <w:sz w:val="24"/>
          <w:szCs w:val="24"/>
          <w:lang w:val="hy-AM"/>
        </w:rPr>
        <w:t xml:space="preserve">  </w:t>
      </w:r>
      <w:r w:rsidRPr="00FD47D7">
        <w:rPr>
          <w:rFonts w:ascii="Sylfaen" w:hAnsi="Sylfaen"/>
          <w:i/>
          <w:sz w:val="24"/>
          <w:szCs w:val="24"/>
          <w:lang w:val="hy-AM"/>
        </w:rPr>
        <w:t>կատարողական</w:t>
      </w: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վարույթը</w:t>
      </w: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մինչև դատարանում</w:t>
      </w: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գործի քննության</w:t>
      </w: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ավարտը։</w:t>
      </w:r>
    </w:p>
    <w:p w:rsidR="00FD47D7" w:rsidRPr="00FD47D7" w:rsidRDefault="00FD47D7" w:rsidP="00FD47D7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FD47D7">
        <w:rPr>
          <w:rFonts w:ascii="Sylfaen" w:hAnsi="Sylfaen"/>
          <w:i/>
          <w:sz w:val="24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D47D7" w:rsidRPr="00FD47D7" w:rsidRDefault="00FD47D7" w:rsidP="00FD47D7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FD47D7">
        <w:rPr>
          <w:rFonts w:ascii="Sylfaen" w:hAnsi="Sylfaen"/>
          <w:i/>
          <w:sz w:val="24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FD47D7">
          <w:rPr>
            <w:rStyle w:val="Hyperlink"/>
            <w:rFonts w:ascii="Sylfaen" w:hAnsi="Sylfaen"/>
            <w:i/>
            <w:sz w:val="24"/>
            <w:szCs w:val="24"/>
            <w:lang w:val="hy-AM"/>
          </w:rPr>
          <w:t>www.azdarar.am</w:t>
        </w:r>
      </w:hyperlink>
      <w:r w:rsidRPr="00FD47D7">
        <w:rPr>
          <w:rFonts w:ascii="Sylfaen" w:hAnsi="Sylfaen"/>
          <w:i/>
          <w:sz w:val="24"/>
          <w:szCs w:val="24"/>
          <w:lang w:val="hy-AM"/>
        </w:rPr>
        <w:t xml:space="preserve"> ինտերնետային կայքում:</w:t>
      </w:r>
    </w:p>
    <w:p w:rsidR="00FD47D7" w:rsidRPr="00FD47D7" w:rsidRDefault="00FD47D7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i/>
          <w:sz w:val="24"/>
          <w:szCs w:val="24"/>
          <w:lang w:val="af-ZA"/>
        </w:rPr>
        <w:tab/>
      </w:r>
      <w:r w:rsidRPr="00FD47D7">
        <w:rPr>
          <w:rFonts w:ascii="Sylfaen" w:hAnsi="Sylfaen"/>
          <w:i/>
          <w:sz w:val="24"/>
          <w:szCs w:val="24"/>
          <w:lang w:val="hy-AM"/>
        </w:rPr>
        <w:t>Որոշման պատճեն ուղարկել կողմերին։</w:t>
      </w:r>
    </w:p>
    <w:p w:rsidR="00FD47D7" w:rsidRPr="00FD47D7" w:rsidRDefault="00FD47D7" w:rsidP="00FD47D7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FD47D7">
        <w:rPr>
          <w:rFonts w:ascii="Sylfaen" w:hAnsi="Sylfaen"/>
          <w:i/>
          <w:sz w:val="24"/>
          <w:szCs w:val="24"/>
          <w:lang w:val="hy-AM"/>
        </w:rPr>
        <w:t>Որոշումը կարող է բողոքարկվել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ՀՀ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Վարչական դատարան կամ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վերադասության կարգով՝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որոշումը ստանալու օրվանից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10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օրվա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ընթացքում։</w:t>
      </w:r>
    </w:p>
    <w:p w:rsidR="00FD47D7" w:rsidRDefault="00FD47D7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i/>
          <w:sz w:val="24"/>
          <w:szCs w:val="24"/>
          <w:lang w:val="hy-AM"/>
        </w:rPr>
        <w:tab/>
      </w:r>
      <w:r w:rsidRPr="00FD47D7">
        <w:rPr>
          <w:rFonts w:ascii="Sylfaen" w:hAnsi="Sylfaen"/>
          <w:i/>
          <w:sz w:val="24"/>
          <w:szCs w:val="24"/>
          <w:lang w:val="hy-AM"/>
        </w:rPr>
        <w:t>«ԴԱՀԿ մասին»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ՀՀ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օրենքի 28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հոդվածի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5-րդ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մասի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համաձայն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հարկադիր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կատարողի որոշման բողոքարկումը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չի կասեցնում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կատարողական գործողությունները։</w:t>
      </w:r>
    </w:p>
    <w:p w:rsidR="00A57AF7" w:rsidRPr="00A57AF7" w:rsidRDefault="00A57AF7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</w:p>
    <w:p w:rsidR="00121221" w:rsidRPr="00B13F38" w:rsidRDefault="00FD47D7" w:rsidP="00B13F38">
      <w:pPr>
        <w:jc w:val="both"/>
        <w:rPr>
          <w:rFonts w:ascii="Sylfaen" w:hAnsi="Sylfaen"/>
          <w:b/>
          <w:i/>
          <w:lang w:val="hy-AM"/>
        </w:rPr>
      </w:pPr>
      <w:r w:rsidRPr="001F4C14">
        <w:rPr>
          <w:i/>
          <w:lang w:val="af-ZA"/>
        </w:rPr>
        <w:t xml:space="preserve"> </w:t>
      </w:r>
      <w:r>
        <w:rPr>
          <w:rFonts w:ascii="Sylfaen" w:hAnsi="Sylfaen"/>
          <w:i/>
          <w:lang w:val="hy-AM"/>
        </w:rPr>
        <w:t xml:space="preserve">               </w:t>
      </w:r>
      <w:r w:rsidR="00025304" w:rsidRPr="00025304">
        <w:rPr>
          <w:rFonts w:ascii="Sylfaen" w:hAnsi="Sylfaen"/>
          <w:b/>
          <w:i/>
          <w:lang w:val="hy-AM"/>
        </w:rPr>
        <w:t>ԱՎԱԳ</w:t>
      </w:r>
      <w:r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ՀԱՐԿԱԴԻՐ ԿԱՏԱՐՈՂ՝</w:t>
      </w:r>
      <w:r w:rsidRPr="005F48A3">
        <w:rPr>
          <w:b/>
          <w:i/>
          <w:lang w:val="af-ZA"/>
        </w:rPr>
        <w:t xml:space="preserve">                  </w:t>
      </w:r>
      <w:r>
        <w:rPr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hy-AM"/>
        </w:rPr>
        <w:t xml:space="preserve">       </w:t>
      </w:r>
      <w:r>
        <w:rPr>
          <w:b/>
          <w:i/>
          <w:lang w:val="af-ZA"/>
        </w:rPr>
        <w:t xml:space="preserve">          </w:t>
      </w:r>
      <w:r>
        <w:rPr>
          <w:rFonts w:ascii="Sylfaen" w:hAnsi="Sylfaen"/>
          <w:b/>
          <w:i/>
          <w:lang w:val="hy-AM"/>
        </w:rPr>
        <w:t xml:space="preserve">                 </w:t>
      </w:r>
      <w:r>
        <w:rPr>
          <w:b/>
          <w:i/>
          <w:lang w:val="af-ZA"/>
        </w:rPr>
        <w:t xml:space="preserve">           </w:t>
      </w:r>
      <w:r w:rsidRPr="005F48A3">
        <w:rPr>
          <w:b/>
          <w:i/>
          <w:lang w:val="af-ZA"/>
        </w:rPr>
        <w:t xml:space="preserve">  </w:t>
      </w:r>
      <w:r>
        <w:rPr>
          <w:rFonts w:ascii="Sylfaen" w:hAnsi="Sylfaen"/>
          <w:b/>
          <w:i/>
          <w:lang w:val="hy-AM"/>
        </w:rPr>
        <w:t>Ա.ՀԱՐՈՒԹՅՈՒՆՅԱՆ</w:t>
      </w:r>
    </w:p>
    <w:p w:rsidR="00C97ECA" w:rsidRPr="00025304" w:rsidRDefault="00C97ECA">
      <w:pPr>
        <w:rPr>
          <w:lang w:val="hy-AM"/>
        </w:rPr>
      </w:pPr>
    </w:p>
    <w:sectPr w:rsidR="00C97ECA" w:rsidRPr="00025304" w:rsidSect="009F7B69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DC35EC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21221"/>
    <w:rsid w:val="00025304"/>
    <w:rsid w:val="00031715"/>
    <w:rsid w:val="000357C8"/>
    <w:rsid w:val="000519B2"/>
    <w:rsid w:val="00121221"/>
    <w:rsid w:val="00142E85"/>
    <w:rsid w:val="00161911"/>
    <w:rsid w:val="001D6059"/>
    <w:rsid w:val="00216471"/>
    <w:rsid w:val="00300E10"/>
    <w:rsid w:val="003247D8"/>
    <w:rsid w:val="00385DF3"/>
    <w:rsid w:val="003B59E4"/>
    <w:rsid w:val="003E52C7"/>
    <w:rsid w:val="003F17B5"/>
    <w:rsid w:val="004A519C"/>
    <w:rsid w:val="00536C63"/>
    <w:rsid w:val="005C55FB"/>
    <w:rsid w:val="00610C93"/>
    <w:rsid w:val="00653F29"/>
    <w:rsid w:val="007769FD"/>
    <w:rsid w:val="007D2285"/>
    <w:rsid w:val="007D251F"/>
    <w:rsid w:val="0083455A"/>
    <w:rsid w:val="0087174F"/>
    <w:rsid w:val="008B0198"/>
    <w:rsid w:val="008C03B6"/>
    <w:rsid w:val="00903E61"/>
    <w:rsid w:val="00971791"/>
    <w:rsid w:val="009F7B69"/>
    <w:rsid w:val="00A02556"/>
    <w:rsid w:val="00A269B7"/>
    <w:rsid w:val="00A57AF7"/>
    <w:rsid w:val="00A61F09"/>
    <w:rsid w:val="00A83F92"/>
    <w:rsid w:val="00B13F38"/>
    <w:rsid w:val="00B84B90"/>
    <w:rsid w:val="00BA21FB"/>
    <w:rsid w:val="00C22CF9"/>
    <w:rsid w:val="00C5251E"/>
    <w:rsid w:val="00C70536"/>
    <w:rsid w:val="00C97ECA"/>
    <w:rsid w:val="00D056A0"/>
    <w:rsid w:val="00D93B33"/>
    <w:rsid w:val="00DE163E"/>
    <w:rsid w:val="00E70506"/>
    <w:rsid w:val="00F35621"/>
    <w:rsid w:val="00F86CEB"/>
    <w:rsid w:val="00F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21"/>
    <w:pPr>
      <w:ind w:left="720"/>
      <w:contextualSpacing/>
    </w:pPr>
  </w:style>
  <w:style w:type="character" w:styleId="Hyperlink">
    <w:name w:val="Hyperlink"/>
    <w:basedOn w:val="DefaultParagraphFont"/>
    <w:rsid w:val="005C55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417</Words>
  <Characters>2381</Characters>
  <Application>Microsoft Office Word</Application>
  <DocSecurity>0</DocSecurity>
  <Lines>19</Lines>
  <Paragraphs>5</Paragraphs>
  <ScaleCrop>false</ScaleCrop>
  <Company>Harkadir Katarman Tsarayutyun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Reguser</cp:lastModifiedBy>
  <cp:revision>37</cp:revision>
  <cp:lastPrinted>2014-06-16T07:00:00Z</cp:lastPrinted>
  <dcterms:created xsi:type="dcterms:W3CDTF">2012-03-19T07:43:00Z</dcterms:created>
  <dcterms:modified xsi:type="dcterms:W3CDTF">2014-06-17T13:01:00Z</dcterms:modified>
</cp:coreProperties>
</file>