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FD47D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A57AF7" w:rsidRPr="00BE102F" w:rsidRDefault="00A57AF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1279AA">
        <w:rPr>
          <w:i/>
          <w:lang w:val="af-ZA"/>
        </w:rPr>
        <w:tab/>
      </w:r>
      <w:r w:rsidR="00A57AF7">
        <w:rPr>
          <w:rFonts w:ascii="Sylfaen" w:hAnsi="Sylfaen"/>
          <w:i/>
          <w:lang w:val="hy-AM"/>
        </w:rPr>
        <w:t>16</w:t>
      </w:r>
      <w:r w:rsidRPr="00FD47D7">
        <w:rPr>
          <w:rFonts w:ascii="Sylfaen" w:hAnsi="Sylfaen"/>
          <w:i/>
          <w:sz w:val="24"/>
          <w:szCs w:val="24"/>
          <w:lang w:val="hy-AM"/>
        </w:rPr>
        <w:t>.0</w:t>
      </w:r>
      <w:r w:rsidR="00A57AF7">
        <w:rPr>
          <w:rFonts w:ascii="Sylfaen" w:hAnsi="Sylfaen"/>
          <w:i/>
          <w:sz w:val="24"/>
          <w:szCs w:val="24"/>
          <w:lang w:val="hy-AM"/>
        </w:rPr>
        <w:t>6</w:t>
      </w:r>
      <w:r w:rsidRPr="00FD47D7">
        <w:rPr>
          <w:rFonts w:ascii="Sylfaen" w:hAnsi="Sylfaen"/>
          <w:i/>
          <w:sz w:val="24"/>
          <w:szCs w:val="24"/>
          <w:lang w:val="hy-AM"/>
        </w:rPr>
        <w:t>.201</w:t>
      </w:r>
      <w:r w:rsidR="001D6059">
        <w:rPr>
          <w:rFonts w:ascii="Sylfaen" w:hAnsi="Sylfaen"/>
          <w:i/>
          <w:sz w:val="24"/>
          <w:szCs w:val="24"/>
          <w:lang w:val="hy-AM"/>
        </w:rPr>
        <w:t>4</w:t>
      </w:r>
      <w:r w:rsidRPr="00FD47D7">
        <w:rPr>
          <w:rFonts w:ascii="Sylfaen" w:hAnsi="Sylfaen"/>
          <w:i/>
          <w:sz w:val="24"/>
          <w:szCs w:val="24"/>
          <w:lang w:val="hy-AM"/>
        </w:rPr>
        <w:t>թ.</w:t>
      </w:r>
      <w:r w:rsidRPr="00FD47D7">
        <w:rPr>
          <w:i/>
          <w:sz w:val="24"/>
          <w:szCs w:val="24"/>
          <w:lang w:val="af-ZA"/>
        </w:rPr>
        <w:t xml:space="preserve">                                           </w:t>
      </w:r>
      <w:r>
        <w:rPr>
          <w:rFonts w:ascii="Sylfaen" w:hAnsi="Sylfaen"/>
          <w:i/>
          <w:sz w:val="24"/>
          <w:szCs w:val="24"/>
          <w:lang w:val="hy-AM"/>
        </w:rPr>
        <w:t xml:space="preserve">                           </w:t>
      </w:r>
      <w:r w:rsidRPr="00FD47D7">
        <w:rPr>
          <w:i/>
          <w:sz w:val="24"/>
          <w:szCs w:val="24"/>
          <w:lang w:val="af-ZA"/>
        </w:rPr>
        <w:t xml:space="preserve">                                                         </w:t>
      </w:r>
      <w:r w:rsidRPr="00FD47D7">
        <w:rPr>
          <w:rFonts w:ascii="Sylfaen" w:hAnsi="Sylfaen"/>
          <w:i/>
          <w:sz w:val="24"/>
          <w:szCs w:val="24"/>
          <w:lang w:val="hy-AM"/>
        </w:rPr>
        <w:t>ք.Երևան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        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 ԱՆ ԴԱՀԿ ծառայության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Երևան քաղաքի Կենտրոն և Նորք-Մարաշ բաժնի</w:t>
      </w:r>
      <w:r w:rsidRPr="00FD47D7">
        <w:rPr>
          <w:i/>
          <w:sz w:val="24"/>
          <w:szCs w:val="24"/>
          <w:lang w:val="hy-AM"/>
        </w:rPr>
        <w:t xml:space="preserve"> 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ավագ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 կատարող</w:t>
      </w:r>
      <w:r w:rsidR="007769FD">
        <w:rPr>
          <w:rFonts w:ascii="Sylfaen" w:hAnsi="Sylfaen"/>
          <w:i/>
          <w:sz w:val="24"/>
          <w:szCs w:val="24"/>
          <w:lang w:val="hy-AM"/>
        </w:rPr>
        <w:t>, արդարադատության կապիտան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Ա.Հարությունյանս՝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ուսումնասիրելով</w:t>
      </w:r>
      <w:r w:rsidRPr="00FD47D7">
        <w:rPr>
          <w:i/>
          <w:iCs/>
          <w:sz w:val="24"/>
          <w:szCs w:val="24"/>
          <w:lang w:val="hy-AM"/>
        </w:rPr>
        <w:t xml:space="preserve"> 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</w:t>
      </w:r>
      <w:r w:rsidR="0083455A" w:rsidRPr="0083455A">
        <w:rPr>
          <w:rFonts w:ascii="Sylfaen" w:hAnsi="Sylfaen"/>
          <w:i/>
          <w:iCs/>
          <w:sz w:val="24"/>
          <w:szCs w:val="24"/>
          <w:lang w:val="hy-AM"/>
        </w:rPr>
        <w:t>9</w:t>
      </w:r>
      <w:r w:rsidRPr="00FD47D7">
        <w:rPr>
          <w:i/>
          <w:iCs/>
          <w:sz w:val="24"/>
          <w:szCs w:val="24"/>
          <w:lang w:val="hy-AM"/>
        </w:rPr>
        <w:t>.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</w:t>
      </w:r>
      <w:r w:rsidR="0083455A" w:rsidRPr="0083455A">
        <w:rPr>
          <w:rFonts w:ascii="Sylfaen" w:hAnsi="Sylfaen"/>
          <w:i/>
          <w:iCs/>
          <w:sz w:val="24"/>
          <w:szCs w:val="24"/>
          <w:lang w:val="hy-AM"/>
        </w:rPr>
        <w:t>8</w:t>
      </w:r>
      <w:r w:rsidRPr="00FD47D7">
        <w:rPr>
          <w:i/>
          <w:iCs/>
          <w:sz w:val="24"/>
          <w:szCs w:val="24"/>
          <w:lang w:val="hy-AM"/>
        </w:rPr>
        <w:t>.</w:t>
      </w:r>
      <w:r w:rsidRPr="00FD47D7">
        <w:rPr>
          <w:i/>
          <w:sz w:val="24"/>
          <w:szCs w:val="24"/>
          <w:lang w:val="af-ZA"/>
        </w:rPr>
        <w:t>201</w:t>
      </w:r>
      <w:r w:rsidR="0083455A">
        <w:rPr>
          <w:i/>
          <w:sz w:val="24"/>
          <w:szCs w:val="24"/>
          <w:lang w:val="af-ZA"/>
        </w:rPr>
        <w:t>3</w:t>
      </w:r>
      <w:r w:rsidRPr="00FD47D7">
        <w:rPr>
          <w:rFonts w:ascii="Sylfaen" w:hAnsi="Sylfaen"/>
          <w:i/>
          <w:sz w:val="24"/>
          <w:szCs w:val="24"/>
          <w:lang w:val="hy-AM"/>
        </w:rPr>
        <w:t>թ</w:t>
      </w:r>
      <w:r w:rsidRPr="00FD47D7">
        <w:rPr>
          <w:i/>
          <w:sz w:val="24"/>
          <w:szCs w:val="24"/>
          <w:lang w:val="af-ZA"/>
        </w:rPr>
        <w:t>.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D6059">
        <w:rPr>
          <w:rFonts w:ascii="Sylfaen" w:hAnsi="Sylfaen"/>
          <w:i/>
          <w:sz w:val="24"/>
          <w:szCs w:val="24"/>
          <w:lang w:val="hy-AM"/>
        </w:rPr>
        <w:t>հարուցված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83455A" w:rsidRPr="0083455A">
        <w:rPr>
          <w:rFonts w:ascii="Sylfaen" w:hAnsi="Sylfaen"/>
          <w:i/>
          <w:sz w:val="24"/>
          <w:szCs w:val="24"/>
          <w:lang w:val="hy-AM"/>
        </w:rPr>
        <w:t>5198/13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  կատարողական վարույթի նյութերը,</w:t>
      </w:r>
    </w:p>
    <w:p w:rsidR="00A57AF7" w:rsidRPr="001D6059" w:rsidRDefault="00A57AF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Pr="00025304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83455A" w:rsidRPr="0083455A" w:rsidRDefault="0083455A" w:rsidP="0083455A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/>
          <w:i/>
          <w:sz w:val="24"/>
          <w:szCs w:val="24"/>
          <w:lang w:val="hy-AM"/>
        </w:rPr>
        <w:t>ՀՀ Երևան քաղաքի Արաբկիր և Քանաքեռ-Զեյթուն վարչական շրջանների ընդհանուր իրավասության առաջին ատյանի դատարանի կողմից 21.06.2013թ.</w:t>
      </w:r>
      <w:r w:rsidRPr="0083455A">
        <w:rPr>
          <w:i/>
          <w:sz w:val="24"/>
          <w:szCs w:val="24"/>
          <w:lang w:val="hy-AM"/>
        </w:rPr>
        <w:t xml:space="preserve"> </w:t>
      </w:r>
      <w:r w:rsidRPr="0083455A">
        <w:rPr>
          <w:rFonts w:ascii="Sylfaen" w:hAnsi="Sylfaen"/>
          <w:i/>
          <w:sz w:val="24"/>
          <w:szCs w:val="24"/>
          <w:lang w:val="hy-AM"/>
        </w:rPr>
        <w:t>տրված</w:t>
      </w:r>
      <w:r w:rsidRPr="0083455A">
        <w:rPr>
          <w:i/>
          <w:sz w:val="24"/>
          <w:szCs w:val="24"/>
          <w:lang w:val="hy-AM"/>
        </w:rPr>
        <w:t xml:space="preserve"> </w:t>
      </w:r>
      <w:r w:rsidRPr="0083455A">
        <w:rPr>
          <w:rFonts w:ascii="Sylfaen" w:hAnsi="Sylfaen"/>
          <w:i/>
          <w:sz w:val="24"/>
          <w:szCs w:val="24"/>
          <w:lang w:val="hy-AM"/>
        </w:rPr>
        <w:t>թիվ</w:t>
      </w:r>
      <w:r w:rsidRPr="0083455A">
        <w:rPr>
          <w:i/>
          <w:sz w:val="24"/>
          <w:szCs w:val="24"/>
          <w:lang w:val="hy-AM"/>
        </w:rPr>
        <w:t xml:space="preserve"> </w:t>
      </w:r>
      <w:r w:rsidRPr="0083455A">
        <w:rPr>
          <w:rFonts w:ascii="Sylfaen" w:hAnsi="Sylfaen"/>
          <w:i/>
          <w:sz w:val="24"/>
          <w:szCs w:val="24"/>
          <w:lang w:val="hy-AM"/>
        </w:rPr>
        <w:t>ԵԱՔԴ 2166/02/11  կատարողական թերթի համաձայն պետք է՝</w:t>
      </w:r>
    </w:p>
    <w:p w:rsidR="0083455A" w:rsidRPr="0083455A" w:rsidRDefault="0083455A" w:rsidP="0083455A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/>
          <w:i/>
          <w:sz w:val="24"/>
          <w:szCs w:val="24"/>
          <w:lang w:val="hy-AM"/>
        </w:rPr>
        <w:t xml:space="preserve">          Հաստատել կողմերի միջև կնքված հաշտության համաձայնությունը: </w:t>
      </w:r>
    </w:p>
    <w:p w:rsidR="0083455A" w:rsidRPr="0083455A" w:rsidRDefault="0083455A" w:rsidP="0083455A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83455A" w:rsidRPr="0083455A" w:rsidRDefault="0083455A" w:rsidP="0083455A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83455A" w:rsidRPr="0083455A" w:rsidRDefault="0083455A" w:rsidP="0083455A">
      <w:pPr>
        <w:jc w:val="center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/>
          <w:i/>
          <w:sz w:val="24"/>
          <w:szCs w:val="24"/>
          <w:lang w:val="hy-AM"/>
        </w:rPr>
        <w:t>ՀԱՇՏՈՒԹՅԱՆ ՀԱՄԱՁԱՅՆՈՒԹՅՈՒՆ</w:t>
      </w:r>
    </w:p>
    <w:p w:rsidR="0083455A" w:rsidRPr="0083455A" w:rsidRDefault="0083455A" w:rsidP="0083455A">
      <w:pPr>
        <w:rPr>
          <w:rFonts w:ascii="Sylfaen" w:hAnsi="Sylfaen"/>
          <w:i/>
          <w:sz w:val="24"/>
          <w:szCs w:val="24"/>
          <w:lang w:val="hy-AM"/>
        </w:rPr>
      </w:pPr>
    </w:p>
    <w:p w:rsidR="0083455A" w:rsidRPr="0083455A" w:rsidRDefault="0083455A" w:rsidP="0083455A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/>
          <w:i/>
          <w:sz w:val="24"/>
          <w:szCs w:val="24"/>
          <w:lang w:val="hy-AM"/>
        </w:rPr>
        <w:tab/>
        <w:t xml:space="preserve">Սույն հաշտության համաձայնությամբ «ՎՏԲ-Հայաստան բանկ» ՓԲԸ-ն ի դեմս՝ գլխավոր տնօրեն-տնօրինության նախագահի ժ/պ Յու.Գուսևի,որը գործում է բանկի կանոնադրության հիման վրա,որի անունից տրված լիազորագրի հիման վրա գործում է Գարիկ Հարությունյանը,մի կողմից,«Առագաս» ՍՊԸ-ն նախկինում «Ա.Է.Կ.Ա.Գ»ՍՊԸ ի դեմս տնօրեն Արեգ Մնացականյանի,մի կողմից Հակոբ Խամոյանը,Սարգիս Հայրապետյանը,Ռուզաննա Հայրապետյանը, այսուհետ՝ պարտապաններ մյուս կողմից,բոլորը միասին այսուհետ՝ կողմեր,կողմերը գալիս են համաձայնության  հետևյալի մասին՝   </w:t>
      </w:r>
    </w:p>
    <w:p w:rsidR="0083455A" w:rsidRPr="0083455A" w:rsidRDefault="0083455A" w:rsidP="0083455A">
      <w:pPr>
        <w:pStyle w:val="ListParagraph"/>
        <w:numPr>
          <w:ilvl w:val="0"/>
          <w:numId w:val="2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 w:cs="Sylfaen"/>
          <w:i/>
          <w:sz w:val="24"/>
          <w:szCs w:val="24"/>
          <w:lang w:val="hy-AM"/>
        </w:rPr>
        <w:t>Պարտապանները պարտավորվում են համաձայնությունը կնքելու պահից սկսած «ՎՏԲ-Հայաստան բանկ» ՓԲԸ-ի և «Առագաս» ՍՊԸ-ի միջև 17.11.2010թ.-ին կնքված թիվ Ե72Ի055 գլխավոր վարկային պայմանագրի ենթավարկային պայմանագրի հիման վրա առաջացած պարտավորությունից ,որը 02.04.2013թ.-ի դրությամբ կազմում է 443.685,72 ԱՄՆ դոլար,սույն համաձայնությունը կնքելու օրվանից սկսած 30 օրյա ժամկետում մարել 110.000 ԱՄՆ դոլար,որից հետո պահանջատերը պարտավորվում է ազատել գրավից ք.Երևան,Նորքի 8 փող. 1/5 հասցեում գտնվող շինությունը,մարման օրվա դրությամբ կապիտալացնելով հաշվեգրված տոկոսները,տույժերը և տուգանքները:Ք.երևան,Նորքի 2 փող. թիվ 19 հասցեում գտնվող բնակելի տունը և հողամասը մնում է որպես վարկի պարտավորության ապահովման միջոց:</w:t>
      </w:r>
    </w:p>
    <w:p w:rsidR="0083455A" w:rsidRPr="0083455A" w:rsidRDefault="0083455A" w:rsidP="0083455A">
      <w:pPr>
        <w:pStyle w:val="ListParagraph"/>
        <w:numPr>
          <w:ilvl w:val="0"/>
          <w:numId w:val="2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 w:cs="Sylfaen"/>
          <w:i/>
          <w:sz w:val="24"/>
          <w:szCs w:val="24"/>
          <w:lang w:val="hy-AM"/>
        </w:rPr>
        <w:t>Սույն համաձայնության 1-ին կետում նշված պայմանները կատարելուց հետո պահանջատերը վարկի և տոկոսների մարման համար պարտապանին տրամադրում է 60 ամիս ժամկետ՝ կազմելով վարկի և տոկոսների հավասարաչափ մարման ժամանակացույց՝ պայմանագրում նշված տոկոսադրույքները թողնելով անփոփոխ,իսկ պարտապանները պարտավորվում են նոր ժամանակացույցով սահմանված կարգով կատարել պարտավորությունները:</w:t>
      </w:r>
    </w:p>
    <w:p w:rsidR="0083455A" w:rsidRPr="0083455A" w:rsidRDefault="0083455A" w:rsidP="0083455A">
      <w:pPr>
        <w:pStyle w:val="ListParagraph"/>
        <w:numPr>
          <w:ilvl w:val="0"/>
          <w:numId w:val="2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/>
          <w:i/>
          <w:sz w:val="24"/>
          <w:szCs w:val="24"/>
          <w:lang w:val="hy-AM"/>
        </w:rPr>
        <w:t xml:space="preserve">Պարտապանների կողմից համաձայնության 2-րդ կետով ստանձնած պարտավորությունների չկատարման դեպքում համաձայնության 2-րդ կետը համարվում է անվավեր,իսկ պարտապանները պարտավորվում են պահանջատիրոջը վճարել վարկի պարտքի ամբողջ գումարը պայմանագրով սահմանված կարգով և բռնագանձումը տարածելով ք.Երևան,Նորքի 2 փող. թիվ 19 հասցեում գտնվող բնակելի տան վրա,իսկ </w:t>
      </w:r>
      <w:r w:rsidRPr="0083455A">
        <w:rPr>
          <w:rFonts w:ascii="Sylfaen" w:hAnsi="Sylfaen"/>
          <w:i/>
          <w:sz w:val="24"/>
          <w:szCs w:val="24"/>
          <w:lang w:val="hy-AM"/>
        </w:rPr>
        <w:lastRenderedPageBreak/>
        <w:t>գրավադրված գույքի արժեքի չբավարարման դեպքում պարտապանների դրամական միջոցների,սեփականության իրավունքով պատկանող այլ անշարժ և շարժական գույքի վրա:</w:t>
      </w:r>
    </w:p>
    <w:p w:rsidR="0083455A" w:rsidRPr="0083455A" w:rsidRDefault="0083455A" w:rsidP="0083455A">
      <w:pPr>
        <w:ind w:firstLine="708"/>
        <w:jc w:val="both"/>
        <w:rPr>
          <w:rFonts w:ascii="Sylfaen" w:hAnsi="Sylfaen"/>
          <w:i/>
          <w:sz w:val="24"/>
          <w:szCs w:val="24"/>
          <w:lang w:val="hy-AM"/>
        </w:rPr>
      </w:pPr>
      <w:r w:rsidRPr="0083455A">
        <w:rPr>
          <w:rFonts w:ascii="Sylfaen" w:hAnsi="Sylfaen"/>
          <w:i/>
          <w:sz w:val="24"/>
          <w:szCs w:val="24"/>
          <w:lang w:val="hy-AM"/>
        </w:rPr>
        <w:t>Բռնագանձել նաև բռնագանձվող գումարի 5 տոկոսի չափով գումար,որպես կատարողական գործողությունների կատարման ծախս:</w:t>
      </w:r>
    </w:p>
    <w:p w:rsidR="007769FD" w:rsidRPr="007769FD" w:rsidRDefault="007769FD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 xml:space="preserve">Կատարողկան գործողությունների ընթացքում </w:t>
      </w:r>
      <w:r w:rsidR="00610C93">
        <w:rPr>
          <w:rFonts w:ascii="Sylfaen" w:hAnsi="Sylfaen"/>
          <w:i/>
          <w:sz w:val="24"/>
          <w:szCs w:val="24"/>
          <w:lang w:val="hy-AM"/>
        </w:rPr>
        <w:t>պարտապանին պատկանող</w:t>
      </w:r>
      <w:r w:rsidR="00C70536">
        <w:rPr>
          <w:rFonts w:ascii="Sylfaen" w:hAnsi="Sylfaen"/>
          <w:i/>
          <w:sz w:val="24"/>
          <w:szCs w:val="24"/>
          <w:lang w:val="hy-AM"/>
        </w:rPr>
        <w:t xml:space="preserve"> այլ գույք և </w:t>
      </w:r>
      <w:r>
        <w:rPr>
          <w:rFonts w:ascii="Sylfaen" w:hAnsi="Sylfaen"/>
          <w:i/>
          <w:sz w:val="24"/>
          <w:szCs w:val="24"/>
          <w:lang w:val="hy-AM"/>
        </w:rPr>
        <w:t xml:space="preserve"> դրամական միջոցներ չեն հայտնաբերվել:</w:t>
      </w:r>
    </w:p>
    <w:p w:rsidR="00FD47D7" w:rsidRDefault="00FD47D7" w:rsidP="001D6059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Վերոգրյալի հիման վրա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ղեկավարվելով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 xml:space="preserve">«Սնանկության մասին» ՀՀ օրենքի 6-րդ հոդվածի 2-րդ մասով, «Դատական ակտերի հարկադիր 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կատարման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</w:t>
      </w:r>
      <w:r w:rsidR="002C6F2E">
        <w:rPr>
          <w:rFonts w:ascii="Sylfaen" w:hAnsi="Sylfaen"/>
          <w:i/>
          <w:sz w:val="24"/>
          <w:szCs w:val="24"/>
          <w:lang w:val="en-US"/>
        </w:rPr>
        <w:t>ով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և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37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="007769FD">
        <w:rPr>
          <w:rFonts w:ascii="Sylfaen" w:hAnsi="Sylfaen"/>
          <w:i/>
          <w:sz w:val="24"/>
          <w:szCs w:val="24"/>
          <w:lang w:val="hy-AM"/>
        </w:rPr>
        <w:t xml:space="preserve"> 1-ին մասի </w:t>
      </w:r>
      <w:r w:rsidRPr="00FD47D7">
        <w:rPr>
          <w:rFonts w:ascii="Sylfaen" w:hAnsi="Sylfaen"/>
          <w:i/>
          <w:sz w:val="24"/>
          <w:szCs w:val="24"/>
          <w:lang w:val="hy-AM"/>
        </w:rPr>
        <w:t>8-րդ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կետով։</w:t>
      </w:r>
    </w:p>
    <w:p w:rsidR="00A57AF7" w:rsidRPr="001D6059" w:rsidRDefault="00A57AF7" w:rsidP="001D6059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Pr="00BE102F" w:rsidRDefault="00FD47D7" w:rsidP="00A57AF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Կասեցնել</w:t>
      </w:r>
      <w:r w:rsidRPr="00FD47D7">
        <w:rPr>
          <w:i/>
          <w:sz w:val="24"/>
          <w:szCs w:val="24"/>
          <w:lang w:val="af-ZA"/>
        </w:rPr>
        <w:t xml:space="preserve"> 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</w:t>
      </w:r>
      <w:r w:rsidR="0083455A" w:rsidRPr="0083455A">
        <w:rPr>
          <w:rFonts w:ascii="Sylfaen" w:hAnsi="Sylfaen"/>
          <w:i/>
          <w:iCs/>
          <w:sz w:val="24"/>
          <w:szCs w:val="24"/>
          <w:lang w:val="hy-AM"/>
        </w:rPr>
        <w:t>9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A57AF7">
        <w:rPr>
          <w:rFonts w:ascii="Sylfaen" w:hAnsi="Sylfaen"/>
          <w:i/>
          <w:iCs/>
          <w:sz w:val="24"/>
          <w:szCs w:val="24"/>
          <w:lang w:val="hy-AM"/>
        </w:rPr>
        <w:t>0</w:t>
      </w:r>
      <w:r w:rsidR="0083455A" w:rsidRPr="0083455A">
        <w:rPr>
          <w:rFonts w:ascii="Sylfaen" w:hAnsi="Sylfaen"/>
          <w:i/>
          <w:iCs/>
          <w:sz w:val="24"/>
          <w:szCs w:val="24"/>
          <w:lang w:val="hy-AM"/>
        </w:rPr>
        <w:t>8</w:t>
      </w:r>
      <w:r w:rsidR="001D6059" w:rsidRPr="00FD47D7">
        <w:rPr>
          <w:i/>
          <w:iCs/>
          <w:sz w:val="24"/>
          <w:szCs w:val="24"/>
          <w:lang w:val="hy-AM"/>
        </w:rPr>
        <w:t>.</w:t>
      </w:r>
      <w:r w:rsidR="001D6059" w:rsidRPr="00A57AF7">
        <w:rPr>
          <w:i/>
          <w:sz w:val="24"/>
          <w:szCs w:val="24"/>
          <w:lang w:val="af-ZA"/>
        </w:rPr>
        <w:t>201</w:t>
      </w:r>
      <w:r w:rsidR="0083455A">
        <w:rPr>
          <w:i/>
          <w:sz w:val="24"/>
          <w:szCs w:val="24"/>
          <w:lang w:val="af-ZA"/>
        </w:rPr>
        <w:t>3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թ</w:t>
      </w:r>
      <w:r w:rsidR="001D6059" w:rsidRPr="00FD47D7">
        <w:rPr>
          <w:i/>
          <w:sz w:val="24"/>
          <w:szCs w:val="24"/>
          <w:lang w:val="af-ZA"/>
        </w:rPr>
        <w:t>.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3455A">
        <w:rPr>
          <w:rFonts w:ascii="Sylfaen" w:hAnsi="Sylfaen"/>
          <w:i/>
          <w:sz w:val="24"/>
          <w:szCs w:val="24"/>
          <w:lang w:val="hy-AM"/>
        </w:rPr>
        <w:t>հարուցված</w:t>
      </w:r>
      <w:r w:rsidR="001D6059" w:rsidRPr="00FD47D7">
        <w:rPr>
          <w:i/>
          <w:sz w:val="24"/>
          <w:szCs w:val="24"/>
          <w:lang w:val="hy-AM"/>
        </w:rPr>
        <w:t xml:space="preserve"> 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թիվ 01/02-</w:t>
      </w:r>
      <w:r w:rsidR="007D2285" w:rsidRPr="007D2285">
        <w:rPr>
          <w:rFonts w:ascii="Sylfaen" w:hAnsi="Sylfaen"/>
          <w:i/>
          <w:sz w:val="24"/>
          <w:szCs w:val="24"/>
          <w:lang w:val="hy-AM"/>
        </w:rPr>
        <w:t>51</w:t>
      </w:r>
      <w:r w:rsidR="007D2285">
        <w:rPr>
          <w:rFonts w:ascii="Sylfaen" w:hAnsi="Sylfaen"/>
          <w:i/>
          <w:sz w:val="24"/>
          <w:szCs w:val="24"/>
          <w:lang w:val="hy-AM"/>
        </w:rPr>
        <w:t>98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>/1</w:t>
      </w:r>
      <w:r w:rsidR="007D2285">
        <w:rPr>
          <w:rFonts w:ascii="Sylfaen" w:hAnsi="Sylfaen"/>
          <w:i/>
          <w:sz w:val="24"/>
          <w:szCs w:val="24"/>
          <w:lang w:val="hy-AM"/>
        </w:rPr>
        <w:t>3</w:t>
      </w:r>
      <w:r w:rsidR="001D6059" w:rsidRPr="00FD47D7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վարույթը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մինչև դատարանում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գործի քննության</w:t>
      </w: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ավարտը։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D47D7">
          <w:rPr>
            <w:rStyle w:val="Hyperlink"/>
            <w:rFonts w:ascii="Sylfaen" w:hAnsi="Sylfaen"/>
            <w:i/>
            <w:sz w:val="24"/>
            <w:szCs w:val="24"/>
            <w:lang w:val="hy-AM"/>
          </w:rPr>
          <w:t>www.azdarar.am</w:t>
        </w:r>
      </w:hyperlink>
      <w:r w:rsidRPr="00FD47D7">
        <w:rPr>
          <w:rFonts w:ascii="Sylfaen" w:hAnsi="Sylfaen"/>
          <w:i/>
          <w:sz w:val="24"/>
          <w:szCs w:val="24"/>
          <w:lang w:val="hy-AM"/>
        </w:rPr>
        <w:t xml:space="preserve"> ինտերնետային կայքում:</w:t>
      </w:r>
    </w:p>
    <w:p w:rsidR="00FD47D7" w:rsidRP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af-ZA"/>
        </w:rPr>
        <w:t xml:space="preserve"> </w:t>
      </w:r>
      <w:r w:rsidRPr="00FD47D7">
        <w:rPr>
          <w:i/>
          <w:sz w:val="24"/>
          <w:szCs w:val="24"/>
          <w:lang w:val="af-ZA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Որոշման պատճեն ուղարկել կողմերին։</w:t>
      </w:r>
    </w:p>
    <w:p w:rsidR="00FD47D7" w:rsidRPr="00FD47D7" w:rsidRDefault="00FD47D7" w:rsidP="00FD47D7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rFonts w:ascii="Sylfaen" w:hAnsi="Sylfaen"/>
          <w:i/>
          <w:sz w:val="24"/>
          <w:szCs w:val="24"/>
          <w:lang w:val="hy-AM"/>
        </w:rPr>
        <w:t>Որոշումը կարող է բողոքարկվել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Վարչական դատարան կամ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վերադասության կարգով՝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որոշումը ստանալու օրվանից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10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օրվա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ընթացքում։</w:t>
      </w:r>
    </w:p>
    <w:p w:rsidR="00FD47D7" w:rsidRDefault="00FD47D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i/>
          <w:sz w:val="24"/>
          <w:szCs w:val="24"/>
          <w:lang w:val="hy-AM"/>
        </w:rPr>
        <w:tab/>
      </w:r>
      <w:r w:rsidRPr="00FD47D7">
        <w:rPr>
          <w:rFonts w:ascii="Sylfaen" w:hAnsi="Sylfaen"/>
          <w:i/>
          <w:sz w:val="24"/>
          <w:szCs w:val="24"/>
          <w:lang w:val="hy-AM"/>
        </w:rPr>
        <w:t>«ԴԱՀԿ մասին»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ՀՀ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օրենքի 28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հոդվածի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5-րդ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մասի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համաձայն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հարկադիր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կատարողի որոշման բողոքարկումը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չի կասեցնում</w:t>
      </w:r>
      <w:r w:rsidRPr="00FD47D7">
        <w:rPr>
          <w:i/>
          <w:sz w:val="24"/>
          <w:szCs w:val="24"/>
          <w:lang w:val="hy-AM"/>
        </w:rPr>
        <w:t xml:space="preserve"> </w:t>
      </w:r>
      <w:r w:rsidRPr="00FD47D7">
        <w:rPr>
          <w:rFonts w:ascii="Sylfaen" w:hAnsi="Sylfaen"/>
          <w:i/>
          <w:sz w:val="24"/>
          <w:szCs w:val="24"/>
          <w:lang w:val="hy-AM"/>
        </w:rPr>
        <w:t>կատարողական գործողությունները։</w:t>
      </w:r>
    </w:p>
    <w:p w:rsidR="007D2285" w:rsidRDefault="007D2285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A57AF7" w:rsidRPr="00A57AF7" w:rsidRDefault="00A57AF7" w:rsidP="00FD47D7">
      <w:pPr>
        <w:jc w:val="both"/>
        <w:rPr>
          <w:rFonts w:ascii="Sylfaen" w:hAnsi="Sylfaen"/>
          <w:i/>
          <w:sz w:val="24"/>
          <w:szCs w:val="24"/>
          <w:lang w:val="hy-AM"/>
        </w:rPr>
      </w:pPr>
    </w:p>
    <w:p w:rsidR="00121221" w:rsidRPr="001D6059" w:rsidRDefault="00FD47D7" w:rsidP="00142E85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121221" w:rsidRPr="00025304" w:rsidRDefault="00121221" w:rsidP="00121221">
      <w:pPr>
        <w:rPr>
          <w:rFonts w:ascii="GHEA Grapalat" w:hAnsi="GHEA Grapalat"/>
          <w:lang w:val="hy-AM"/>
        </w:rPr>
      </w:pPr>
    </w:p>
    <w:p w:rsidR="00C97ECA" w:rsidRPr="00025304" w:rsidRDefault="00C97ECA">
      <w:pPr>
        <w:rPr>
          <w:lang w:val="hy-AM"/>
        </w:rPr>
      </w:pPr>
    </w:p>
    <w:sectPr w:rsidR="00C97ECA" w:rsidRPr="00025304" w:rsidSect="009F7B6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21221"/>
    <w:rsid w:val="00025304"/>
    <w:rsid w:val="000357C8"/>
    <w:rsid w:val="00121221"/>
    <w:rsid w:val="00142E85"/>
    <w:rsid w:val="00161911"/>
    <w:rsid w:val="001D6059"/>
    <w:rsid w:val="00216471"/>
    <w:rsid w:val="002C6F2E"/>
    <w:rsid w:val="00300E10"/>
    <w:rsid w:val="003247D8"/>
    <w:rsid w:val="00385DF3"/>
    <w:rsid w:val="003B59E4"/>
    <w:rsid w:val="003E52C7"/>
    <w:rsid w:val="003F17B5"/>
    <w:rsid w:val="004A519C"/>
    <w:rsid w:val="004C1872"/>
    <w:rsid w:val="00536C63"/>
    <w:rsid w:val="005C55FB"/>
    <w:rsid w:val="00610C93"/>
    <w:rsid w:val="007769FD"/>
    <w:rsid w:val="007D2285"/>
    <w:rsid w:val="007D251F"/>
    <w:rsid w:val="0083455A"/>
    <w:rsid w:val="0087174F"/>
    <w:rsid w:val="008B0198"/>
    <w:rsid w:val="008C03B6"/>
    <w:rsid w:val="00903E61"/>
    <w:rsid w:val="00971791"/>
    <w:rsid w:val="009F7B69"/>
    <w:rsid w:val="00A02556"/>
    <w:rsid w:val="00A57AF7"/>
    <w:rsid w:val="00A61F09"/>
    <w:rsid w:val="00A83F92"/>
    <w:rsid w:val="00B84B90"/>
    <w:rsid w:val="00BA21FB"/>
    <w:rsid w:val="00C5251E"/>
    <w:rsid w:val="00C70536"/>
    <w:rsid w:val="00C97ECA"/>
    <w:rsid w:val="00D056A0"/>
    <w:rsid w:val="00D93B33"/>
    <w:rsid w:val="00DE163E"/>
    <w:rsid w:val="00E70506"/>
    <w:rsid w:val="00F35621"/>
    <w:rsid w:val="00F86CEB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608</Words>
  <Characters>3468</Characters>
  <Application>Microsoft Office Word</Application>
  <DocSecurity>0</DocSecurity>
  <Lines>28</Lines>
  <Paragraphs>8</Paragraphs>
  <ScaleCrop>false</ScaleCrop>
  <Company>Harkadir Katarman Tsarayutyun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Reguser</cp:lastModifiedBy>
  <cp:revision>35</cp:revision>
  <cp:lastPrinted>2014-06-16T06:17:00Z</cp:lastPrinted>
  <dcterms:created xsi:type="dcterms:W3CDTF">2012-03-19T07:43:00Z</dcterms:created>
  <dcterms:modified xsi:type="dcterms:W3CDTF">2014-06-17T13:02:00Z</dcterms:modified>
</cp:coreProperties>
</file>