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4A" w:rsidRPr="00A50922" w:rsidRDefault="00867F4A" w:rsidP="00867F4A">
      <w:pPr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50922">
        <w:rPr>
          <w:rFonts w:ascii="GHEA Grapalat" w:hAnsi="GHEA Grapalat"/>
          <w:b/>
          <w:i/>
          <w:sz w:val="28"/>
          <w:szCs w:val="28"/>
          <w:lang w:val="hy-AM"/>
        </w:rPr>
        <w:t>ՈՐՈՇՈՒՄ</w:t>
      </w:r>
    </w:p>
    <w:p w:rsidR="00867F4A" w:rsidRDefault="00867F4A" w:rsidP="00867F4A">
      <w:pPr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50922">
        <w:rPr>
          <w:rFonts w:ascii="GHEA Grapalat" w:hAnsi="GHEA Grapalat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867F4A" w:rsidRPr="005964A6" w:rsidRDefault="00867F4A" w:rsidP="00867F4A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</w:p>
    <w:p w:rsidR="00867F4A" w:rsidRPr="00A50922" w:rsidRDefault="00867F4A" w:rsidP="00867F4A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964A6">
        <w:rPr>
          <w:rFonts w:ascii="GHEA Mariam" w:hAnsi="GHEA Mariam"/>
          <w:sz w:val="22"/>
          <w:lang w:val="hy-AM"/>
        </w:rPr>
        <w:t xml:space="preserve">   </w:t>
      </w:r>
      <w:r>
        <w:rPr>
          <w:rFonts w:ascii="GHEA Mariam" w:hAnsi="GHEA Mariam"/>
          <w:sz w:val="22"/>
          <w:lang w:val="hy-AM"/>
        </w:rPr>
        <w:t xml:space="preserve">  </w:t>
      </w:r>
      <w:r w:rsidRPr="00A50922">
        <w:rPr>
          <w:rFonts w:ascii="GHEA Grapalat" w:hAnsi="GHEA Grapalat"/>
          <w:i/>
          <w:sz w:val="22"/>
          <w:lang w:val="hy-AM"/>
        </w:rPr>
        <w:t>2</w:t>
      </w:r>
      <w:r>
        <w:rPr>
          <w:rFonts w:ascii="GHEA Grapalat" w:hAnsi="GHEA Grapalat"/>
          <w:i/>
          <w:sz w:val="22"/>
          <w:lang w:val="hy-AM"/>
        </w:rPr>
        <w:t>1</w:t>
      </w:r>
      <w:r w:rsidRPr="00A50922">
        <w:rPr>
          <w:rFonts w:ascii="GHEA Grapalat" w:hAnsi="GHEA Grapalat"/>
          <w:i/>
          <w:sz w:val="22"/>
          <w:lang w:val="hy-AM"/>
        </w:rPr>
        <w:t>.0</w:t>
      </w:r>
      <w:r>
        <w:rPr>
          <w:rFonts w:ascii="GHEA Grapalat" w:hAnsi="GHEA Grapalat"/>
          <w:i/>
          <w:sz w:val="22"/>
          <w:lang w:val="hy-AM"/>
        </w:rPr>
        <w:t>7</w:t>
      </w:r>
      <w:r w:rsidRPr="00A50922">
        <w:rPr>
          <w:rFonts w:ascii="GHEA Grapalat" w:hAnsi="GHEA Grapalat"/>
          <w:i/>
          <w:sz w:val="22"/>
          <w:lang w:val="hy-AM"/>
        </w:rPr>
        <w:t>.201</w:t>
      </w:r>
      <w:r>
        <w:rPr>
          <w:rFonts w:ascii="GHEA Grapalat" w:hAnsi="GHEA Grapalat"/>
          <w:i/>
          <w:sz w:val="22"/>
          <w:lang w:val="hy-AM"/>
        </w:rPr>
        <w:t>4</w:t>
      </w:r>
      <w:r w:rsidRPr="00A50922">
        <w:rPr>
          <w:rFonts w:ascii="GHEA Grapalat" w:hAnsi="GHEA Grapalat"/>
          <w:i/>
          <w:sz w:val="22"/>
          <w:lang w:val="hy-AM"/>
        </w:rPr>
        <w:t>թ.</w:t>
      </w:r>
      <w:r w:rsidRPr="00A50922">
        <w:rPr>
          <w:rFonts w:ascii="GHEA Grapalat" w:hAnsi="GHEA Grapalat"/>
          <w:i/>
          <w:sz w:val="22"/>
          <w:lang w:val="hy-AM"/>
        </w:rPr>
        <w:tab/>
      </w:r>
      <w:r w:rsidRPr="00A50922">
        <w:rPr>
          <w:rFonts w:ascii="GHEA Grapalat" w:hAnsi="GHEA Grapalat"/>
          <w:i/>
          <w:sz w:val="22"/>
          <w:lang w:val="hy-AM"/>
        </w:rPr>
        <w:tab/>
      </w:r>
      <w:r w:rsidRPr="005964A6">
        <w:rPr>
          <w:rFonts w:ascii="GHEA Grapalat" w:hAnsi="GHEA Grapalat"/>
          <w:i/>
          <w:sz w:val="22"/>
          <w:lang w:val="hy-AM"/>
        </w:rPr>
        <w:t xml:space="preserve">     </w:t>
      </w:r>
      <w:r>
        <w:rPr>
          <w:rFonts w:ascii="GHEA Grapalat" w:hAnsi="GHEA Grapalat"/>
          <w:i/>
          <w:sz w:val="22"/>
          <w:lang w:val="hy-AM"/>
        </w:rPr>
        <w:t xml:space="preserve">      </w:t>
      </w:r>
      <w:r w:rsidRPr="00A50922">
        <w:rPr>
          <w:rFonts w:ascii="GHEA Grapalat" w:hAnsi="GHEA Grapalat"/>
          <w:i/>
          <w:sz w:val="22"/>
          <w:lang w:val="hy-AM"/>
        </w:rPr>
        <w:tab/>
        <w:t xml:space="preserve">                                  </w:t>
      </w:r>
      <w:r w:rsidRPr="005964A6">
        <w:rPr>
          <w:rFonts w:ascii="GHEA Grapalat" w:hAnsi="GHEA Grapalat"/>
          <w:i/>
          <w:sz w:val="22"/>
          <w:lang w:val="hy-AM"/>
        </w:rPr>
        <w:t xml:space="preserve">           </w:t>
      </w:r>
      <w:r w:rsidRPr="00A50922">
        <w:rPr>
          <w:rFonts w:ascii="GHEA Grapalat" w:hAnsi="GHEA Grapalat"/>
          <w:i/>
          <w:sz w:val="22"/>
          <w:lang w:val="hy-AM"/>
        </w:rPr>
        <w:t xml:space="preserve">                ք.Երևան     </w:t>
      </w:r>
    </w:p>
    <w:p w:rsidR="00867F4A" w:rsidRPr="00A50922" w:rsidRDefault="00867F4A" w:rsidP="00867F4A">
      <w:pPr>
        <w:spacing w:after="0"/>
        <w:ind w:left="142" w:hanging="142"/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 xml:space="preserve">     </w:t>
      </w:r>
    </w:p>
    <w:p w:rsidR="00867F4A" w:rsidRPr="004D7721" w:rsidRDefault="00867F4A" w:rsidP="00867F4A">
      <w:pPr>
        <w:ind w:hanging="709"/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 xml:space="preserve">           </w:t>
      </w:r>
      <w:r w:rsidRPr="004D7721">
        <w:rPr>
          <w:rFonts w:ascii="GHEA Grapalat" w:hAnsi="GHEA Grapalat"/>
          <w:i/>
          <w:sz w:val="22"/>
          <w:lang w:val="hy-AM"/>
        </w:rPr>
        <w:t>ՀՀ ԱՆ ԴԱՀԿ ծառայության Մալաթիա-Սեբաստիա բաժնի  պետի տեղակալ արդարադատության փոխգնդապետ` Հ.Գասպարյանս ուսումնասիրելով 15.12.2013թ. հարուցված թիվ 01/03-6018/13  կատարողական վարույթի նյութերը`</w:t>
      </w:r>
    </w:p>
    <w:p w:rsidR="00867F4A" w:rsidRPr="0073009C" w:rsidRDefault="00867F4A" w:rsidP="00867F4A">
      <w:pPr>
        <w:ind w:hanging="709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867F4A" w:rsidRPr="0073009C" w:rsidRDefault="00867F4A" w:rsidP="00867F4A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  <w:r w:rsidRPr="0073009C">
        <w:rPr>
          <w:rFonts w:ascii="GHEA Grapalat" w:hAnsi="GHEA Grapalat"/>
          <w:b/>
          <w:i/>
          <w:sz w:val="28"/>
          <w:szCs w:val="28"/>
          <w:lang w:val="hy-AM"/>
        </w:rPr>
        <w:t>ՊԱՐԶԵՑԻ</w:t>
      </w:r>
    </w:p>
    <w:p w:rsidR="00867F4A" w:rsidRPr="004D7721" w:rsidRDefault="00867F4A" w:rsidP="00867F4A">
      <w:pPr>
        <w:spacing w:after="0"/>
        <w:ind w:left="-142"/>
        <w:contextualSpacing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r w:rsidRPr="004D7721">
        <w:rPr>
          <w:rFonts w:ascii="GHEA Grapalat" w:hAnsi="GHEA Grapalat"/>
          <w:i/>
          <w:sz w:val="22"/>
          <w:lang w:val="hy-AM"/>
        </w:rPr>
        <w:t>Երևանի Մալաթիա-Սեբաստիա վարչական շրջանի ընդհանուր իրավասության դատարանի կողմից տրված թիվ ԵՄԴ/0655/02/2011 կատարողական թերթի համաձայն պետք է «Հայաստանի առիթմոլոգիական սրտաբանական կենտրոն» ՍՊԸ-ից հօգուտ ՀՀ պետական բյուջեի բռնագանձել 141.400 ՀՀ դրամ՝ որպես պետական տուրքի  գումար:</w:t>
      </w:r>
    </w:p>
    <w:p w:rsidR="00867F4A" w:rsidRPr="004D7721" w:rsidRDefault="00867F4A" w:rsidP="00867F4A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  <w:r w:rsidRPr="004D7721">
        <w:rPr>
          <w:rFonts w:ascii="GHEA Grapalat" w:hAnsi="GHEA Grapalat"/>
          <w:i/>
          <w:sz w:val="22"/>
          <w:lang w:val="hy-AM"/>
        </w:rPr>
        <w:t xml:space="preserve">       Կատարողական գործողությունների ընթացքում պարտապանի անվամբ  սեփականության իրավունքով գրանցված գույք և դրամական  միջոցներ չեն հայտնաբերվել:</w:t>
      </w:r>
    </w:p>
    <w:p w:rsidR="00867F4A" w:rsidRPr="004D7721" w:rsidRDefault="00867F4A" w:rsidP="00867F4A">
      <w:pPr>
        <w:spacing w:after="0"/>
        <w:ind w:left="-142" w:right="-24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4D7721">
        <w:rPr>
          <w:rFonts w:ascii="GHEA Grapalat" w:hAnsi="GHEA Grapalat"/>
          <w:sz w:val="22"/>
          <w:lang w:val="hy-AM"/>
        </w:rPr>
        <w:t xml:space="preserve">       </w:t>
      </w:r>
      <w:r w:rsidRPr="004D7721">
        <w:rPr>
          <w:rFonts w:ascii="GHEA Grapalat" w:hAnsi="GHEA Grapalat"/>
          <w:i/>
          <w:sz w:val="22"/>
          <w:lang w:val="hy-AM"/>
        </w:rPr>
        <w:t>«Սնանկության մասին» ՀՀ օրենքի 6-րդ հոդվածի համաձայն, «...եթե գույքը նվազագույն աշխատավարձի հազարապատիկի և ավելի չափով բավարար չէ պարտավորությունների ամբողջական կատարումն ապահովելու համար, ապա հարկադիր կատարողը պարտավոր է անհապաղ կասեցնել կատարողական վարույթը 60-օրյա ժամկետով՝ առաջարկելով կողմերին սնանկության հայց ներկայացնել դատարան»: Նույն հոդվածի համաձայն «...պահանջի չափի մեջ հաշվարկվում են նաև կատարողական վարույթի իրականացման հետ կապված ծախսերը...», որը «ԴԱՀԿ մասին» ՀՀ օրենքի 67 հոդվածի 2-րդ կետի «ա» ենթակետի համաձայն կազմում է պահանջի բավարարամանն ուղղված գումարի 5%-ի չափը, ինչպես նաև «...գույքի իրացումից ծագող անուղղակի հարկային պարտավորությունները»:</w:t>
      </w:r>
    </w:p>
    <w:p w:rsidR="00867F4A" w:rsidRPr="004D7721" w:rsidRDefault="00867F4A" w:rsidP="00867F4A">
      <w:pPr>
        <w:spacing w:after="0"/>
        <w:ind w:left="-142"/>
        <w:jc w:val="both"/>
        <w:rPr>
          <w:rFonts w:ascii="GHEA Grapalat" w:hAnsi="GHEA Grapalat"/>
          <w:sz w:val="22"/>
          <w:lang w:val="hy-AM"/>
        </w:rPr>
      </w:pPr>
      <w:r w:rsidRPr="004D7721"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867F4A" w:rsidRDefault="00867F4A" w:rsidP="00867F4A">
      <w:pPr>
        <w:spacing w:after="0"/>
        <w:ind w:left="142" w:hanging="142"/>
        <w:jc w:val="center"/>
        <w:rPr>
          <w:rFonts w:ascii="GHEA Grapalat" w:hAnsi="GHEA Grapalat"/>
          <w:b/>
          <w:sz w:val="22"/>
          <w:lang w:val="hy-AM"/>
        </w:rPr>
      </w:pPr>
    </w:p>
    <w:p w:rsidR="00867F4A" w:rsidRPr="00B97F68" w:rsidRDefault="00867F4A" w:rsidP="00867F4A">
      <w:pPr>
        <w:spacing w:after="0"/>
        <w:ind w:left="142" w:hanging="142"/>
        <w:jc w:val="center"/>
        <w:rPr>
          <w:rFonts w:ascii="GHEA Grapalat" w:hAnsi="GHEA Grapalat"/>
          <w:b/>
          <w:sz w:val="22"/>
          <w:lang w:val="hy-AM"/>
        </w:rPr>
      </w:pPr>
    </w:p>
    <w:p w:rsidR="00867F4A" w:rsidRDefault="00867F4A" w:rsidP="00867F4A">
      <w:pPr>
        <w:spacing w:after="0"/>
        <w:ind w:left="142" w:hanging="142"/>
        <w:jc w:val="center"/>
        <w:rPr>
          <w:rFonts w:ascii="GHEA Grapalat" w:hAnsi="GHEA Grapalat"/>
          <w:sz w:val="22"/>
          <w:lang w:val="hy-AM"/>
        </w:rPr>
      </w:pPr>
      <w:r w:rsidRPr="00A50922">
        <w:rPr>
          <w:rFonts w:ascii="GHEA Grapalat" w:hAnsi="GHEA Grapalat"/>
          <w:b/>
          <w:i/>
          <w:sz w:val="28"/>
          <w:szCs w:val="28"/>
          <w:lang w:val="hy-AM"/>
        </w:rPr>
        <w:t>ՈՐՈՇԵՑԻ</w:t>
      </w:r>
      <w:r w:rsidRPr="00B97F68">
        <w:rPr>
          <w:rFonts w:ascii="GHEA Grapalat" w:hAnsi="GHEA Grapalat"/>
          <w:sz w:val="22"/>
          <w:lang w:val="hy-AM"/>
        </w:rPr>
        <w:t xml:space="preserve">   </w:t>
      </w:r>
    </w:p>
    <w:p w:rsidR="00867F4A" w:rsidRPr="00B97F68" w:rsidRDefault="00867F4A" w:rsidP="00867F4A">
      <w:pPr>
        <w:spacing w:after="0"/>
        <w:ind w:left="142" w:hanging="142"/>
        <w:jc w:val="center"/>
        <w:rPr>
          <w:rFonts w:ascii="GHEA Grapalat" w:hAnsi="GHEA Grapalat"/>
          <w:sz w:val="22"/>
          <w:lang w:val="hy-AM"/>
        </w:rPr>
      </w:pPr>
    </w:p>
    <w:p w:rsidR="00867F4A" w:rsidRPr="00A50922" w:rsidRDefault="00867F4A" w:rsidP="00867F4A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  <w:r w:rsidRPr="00B97F68">
        <w:rPr>
          <w:rFonts w:ascii="GHEA Grapalat" w:hAnsi="GHEA Grapalat"/>
          <w:sz w:val="22"/>
          <w:lang w:val="hy-AM"/>
        </w:rPr>
        <w:t xml:space="preserve">     </w:t>
      </w:r>
      <w:r w:rsidRPr="00A50922">
        <w:rPr>
          <w:rFonts w:ascii="GHEA Grapalat" w:hAnsi="GHEA Grapalat"/>
          <w:i/>
          <w:sz w:val="22"/>
          <w:lang w:val="hy-AM"/>
        </w:rPr>
        <w:t xml:space="preserve">Կասեցնել </w:t>
      </w:r>
      <w:r w:rsidRPr="004D7721">
        <w:rPr>
          <w:rFonts w:ascii="GHEA Grapalat" w:hAnsi="GHEA Grapalat"/>
          <w:i/>
          <w:sz w:val="22"/>
          <w:lang w:val="hy-AM"/>
        </w:rPr>
        <w:t xml:space="preserve">15.12.2013թ. հարուցված թիվ 01/03-6018/13 </w:t>
      </w:r>
      <w:r w:rsidRPr="00A50922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867F4A" w:rsidRPr="00A50922" w:rsidRDefault="00867F4A" w:rsidP="00867F4A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67F4A" w:rsidRPr="00A50922" w:rsidRDefault="00867F4A" w:rsidP="00867F4A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50922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A50922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867F4A" w:rsidRPr="00A50922" w:rsidRDefault="00867F4A" w:rsidP="00867F4A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867F4A" w:rsidRDefault="00867F4A" w:rsidP="00867F4A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67F4A" w:rsidRPr="00A50922" w:rsidRDefault="00867F4A" w:rsidP="00867F4A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</w:p>
    <w:p w:rsidR="00867F4A" w:rsidRDefault="00867F4A" w:rsidP="00867F4A">
      <w:pPr>
        <w:rPr>
          <w:rFonts w:ascii="GHEA Grapalat" w:hAnsi="GHEA Grapalat"/>
          <w:sz w:val="22"/>
          <w:lang w:val="hy-AM"/>
        </w:rPr>
      </w:pPr>
    </w:p>
    <w:p w:rsidR="00867F4A" w:rsidRPr="00A50922" w:rsidRDefault="00867F4A" w:rsidP="00867F4A">
      <w:pPr>
        <w:rPr>
          <w:szCs w:val="24"/>
          <w:lang w:val="hy-AM"/>
        </w:rPr>
      </w:pPr>
      <w:r w:rsidRPr="00B97F68">
        <w:rPr>
          <w:rFonts w:ascii="GHEA Grapalat" w:hAnsi="GHEA Grapalat"/>
          <w:sz w:val="22"/>
          <w:lang w:val="hy-AM"/>
        </w:rPr>
        <w:t xml:space="preserve"> </w:t>
      </w:r>
      <w:r w:rsidRPr="00A50922">
        <w:rPr>
          <w:rFonts w:ascii="GHEA Grapalat" w:hAnsi="GHEA Grapalat"/>
          <w:b/>
          <w:i/>
          <w:szCs w:val="24"/>
          <w:lang w:val="hy-AM"/>
        </w:rPr>
        <w:t xml:space="preserve">ԲԱԺՆԻ ՊԵՏԻ ՏԵՂԱԿԱԼ՝                     </w:t>
      </w:r>
      <w:r>
        <w:rPr>
          <w:rFonts w:ascii="GHEA Grapalat" w:hAnsi="GHEA Grapalat"/>
          <w:b/>
          <w:i/>
          <w:szCs w:val="24"/>
          <w:lang w:val="hy-AM"/>
        </w:rPr>
        <w:t xml:space="preserve">                   </w:t>
      </w:r>
      <w:r w:rsidRPr="00A50922">
        <w:rPr>
          <w:rFonts w:ascii="GHEA Grapalat" w:hAnsi="GHEA Grapalat"/>
          <w:b/>
          <w:i/>
          <w:szCs w:val="24"/>
          <w:lang w:val="hy-AM"/>
        </w:rPr>
        <w:t xml:space="preserve">                 Հ.ԳԱՍՊԱՐՅԱՆ</w:t>
      </w:r>
    </w:p>
    <w:p w:rsidR="003E71A2" w:rsidRDefault="003E71A2"/>
    <w:sectPr w:rsidR="003E71A2" w:rsidSect="0042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67F4A"/>
    <w:rsid w:val="003E71A2"/>
    <w:rsid w:val="0086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4A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2014-07-21T09:30:00Z</dcterms:created>
  <dcterms:modified xsi:type="dcterms:W3CDTF">2014-07-21T09:30:00Z</dcterms:modified>
</cp:coreProperties>
</file>