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1D" w:rsidRDefault="00875F1D" w:rsidP="00875F1D">
      <w:pPr>
        <w:jc w:val="center"/>
        <w:rPr>
          <w:rFonts w:ascii="GHEA Grapalat" w:hAnsi="GHEA Grapalat" w:cs="Sylfaen"/>
          <w:b/>
          <w:bCs/>
          <w:sz w:val="32"/>
          <w:szCs w:val="32"/>
        </w:rPr>
      </w:pPr>
      <w:r>
        <w:rPr>
          <w:rFonts w:ascii="GHEA Grapalat" w:hAnsi="GHEA Grapalat" w:cs="Sylfaen"/>
          <w:b/>
          <w:bCs/>
          <w:sz w:val="32"/>
          <w:szCs w:val="32"/>
        </w:rPr>
        <w:t>Ո  Ր  Ո  Շ  ՈՒ  Մ</w:t>
      </w:r>
    </w:p>
    <w:p w:rsidR="00875F1D" w:rsidRDefault="00875F1D" w:rsidP="00875F1D">
      <w:pPr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>ԿԱՏԱՐՈՂԱԿԱՆ  ՎԱՐՈՒՅԹԸ ԿԱՍԵՑՆԵԼՈՒ ՄԱՍԻՆ</w:t>
      </w:r>
    </w:p>
    <w:p w:rsidR="00875F1D" w:rsidRPr="00875F1D" w:rsidRDefault="00875F1D" w:rsidP="00875F1D">
      <w:pPr>
        <w:ind w:firstLine="567"/>
        <w:rPr>
          <w:rFonts w:ascii="GHEA Grapalat" w:hAnsi="GHEA Grapalat" w:cs="Sylfaen"/>
          <w:bCs/>
          <w:sz w:val="18"/>
          <w:szCs w:val="18"/>
        </w:rPr>
      </w:pPr>
      <w:r w:rsidRPr="00875F1D">
        <w:rPr>
          <w:rFonts w:ascii="GHEA Grapalat" w:hAnsi="GHEA Grapalat"/>
          <w:sz w:val="18"/>
          <w:szCs w:val="18"/>
        </w:rPr>
        <w:t xml:space="preserve">       21.07.2014թ</w:t>
      </w:r>
      <w:r w:rsidRPr="00875F1D">
        <w:rPr>
          <w:rFonts w:ascii="GHEA Grapalat" w:hAnsi="GHEA Grapalat" w:cs="Sylfaen"/>
          <w:bCs/>
          <w:sz w:val="18"/>
          <w:szCs w:val="18"/>
        </w:rPr>
        <w:t>.                                                                                             ք.Երևան</w:t>
      </w:r>
    </w:p>
    <w:p w:rsidR="00875F1D" w:rsidRPr="00875F1D" w:rsidRDefault="00875F1D" w:rsidP="00875F1D">
      <w:pPr>
        <w:ind w:firstLine="708"/>
        <w:jc w:val="both"/>
        <w:rPr>
          <w:rFonts w:ascii="GHEA Grapalat" w:hAnsi="GHEA Grapalat"/>
          <w:bCs/>
          <w:sz w:val="18"/>
          <w:szCs w:val="18"/>
        </w:rPr>
      </w:pPr>
      <w:r w:rsidRPr="00875F1D">
        <w:rPr>
          <w:rFonts w:ascii="GHEA Grapalat" w:hAnsi="GHEA Grapalat" w:cs="Sylfaen"/>
          <w:sz w:val="18"/>
          <w:szCs w:val="18"/>
        </w:rPr>
        <w:t xml:space="preserve">  ՀՀ</w:t>
      </w:r>
      <w:r w:rsidRPr="00875F1D">
        <w:rPr>
          <w:rFonts w:ascii="GHEA Grapalat" w:hAnsi="GHEA Grapalat" w:cs="Times Armenian"/>
          <w:sz w:val="18"/>
          <w:szCs w:val="18"/>
        </w:rPr>
        <w:t xml:space="preserve"> </w:t>
      </w:r>
      <w:r w:rsidRPr="00875F1D">
        <w:rPr>
          <w:rFonts w:ascii="GHEA Grapalat" w:hAnsi="GHEA Grapalat" w:cs="Sylfaen"/>
          <w:sz w:val="18"/>
          <w:szCs w:val="18"/>
        </w:rPr>
        <w:t>ԱՆ</w:t>
      </w:r>
      <w:r w:rsidRPr="00875F1D">
        <w:rPr>
          <w:rFonts w:ascii="GHEA Grapalat" w:hAnsi="GHEA Grapalat" w:cs="Times Armenian"/>
          <w:sz w:val="18"/>
          <w:szCs w:val="18"/>
        </w:rPr>
        <w:t xml:space="preserve"> </w:t>
      </w:r>
      <w:r w:rsidRPr="00875F1D">
        <w:rPr>
          <w:rFonts w:ascii="GHEA Grapalat" w:hAnsi="GHEA Grapalat" w:cs="Sylfaen"/>
          <w:sz w:val="18"/>
          <w:szCs w:val="18"/>
        </w:rPr>
        <w:t>ԴԱՀԿ</w:t>
      </w:r>
      <w:r w:rsidRPr="00875F1D">
        <w:rPr>
          <w:rFonts w:ascii="GHEA Grapalat" w:hAnsi="GHEA Grapalat" w:cs="Times Armenian"/>
          <w:sz w:val="18"/>
          <w:szCs w:val="18"/>
        </w:rPr>
        <w:t xml:space="preserve"> </w:t>
      </w:r>
      <w:r w:rsidRPr="00875F1D">
        <w:rPr>
          <w:rFonts w:ascii="GHEA Grapalat" w:hAnsi="GHEA Grapalat" w:cs="Sylfaen"/>
          <w:sz w:val="18"/>
          <w:szCs w:val="18"/>
        </w:rPr>
        <w:t>ծառայության</w:t>
      </w:r>
      <w:r w:rsidRPr="00875F1D">
        <w:rPr>
          <w:rFonts w:ascii="GHEA Grapalat" w:hAnsi="GHEA Grapalat" w:cs="Times Armenian"/>
          <w:sz w:val="18"/>
          <w:szCs w:val="18"/>
        </w:rPr>
        <w:t xml:space="preserve"> </w:t>
      </w:r>
      <w:r w:rsidRPr="00875F1D">
        <w:rPr>
          <w:rFonts w:ascii="GHEA Grapalat" w:hAnsi="GHEA Grapalat" w:cs="Sylfaen"/>
          <w:sz w:val="18"/>
          <w:szCs w:val="18"/>
        </w:rPr>
        <w:t>Երևան</w:t>
      </w:r>
      <w:r w:rsidRPr="00875F1D">
        <w:rPr>
          <w:rFonts w:ascii="GHEA Grapalat" w:hAnsi="GHEA Grapalat" w:cs="Times Armenian"/>
          <w:sz w:val="18"/>
          <w:szCs w:val="18"/>
        </w:rPr>
        <w:t xml:space="preserve"> </w:t>
      </w:r>
      <w:r w:rsidRPr="00875F1D">
        <w:rPr>
          <w:rFonts w:ascii="GHEA Grapalat" w:hAnsi="GHEA Grapalat" w:cs="Sylfaen"/>
          <w:sz w:val="18"/>
          <w:szCs w:val="18"/>
        </w:rPr>
        <w:t>քաղաքի</w:t>
      </w:r>
      <w:r w:rsidRPr="00875F1D">
        <w:rPr>
          <w:rFonts w:ascii="GHEA Grapalat" w:hAnsi="GHEA Grapalat" w:cs="Times Armenian"/>
          <w:sz w:val="18"/>
          <w:szCs w:val="18"/>
        </w:rPr>
        <w:t xml:space="preserve"> </w:t>
      </w:r>
      <w:r w:rsidRPr="00875F1D">
        <w:rPr>
          <w:rFonts w:ascii="GHEA Grapalat" w:hAnsi="GHEA Grapalat" w:cs="Sylfaen"/>
          <w:sz w:val="18"/>
          <w:szCs w:val="18"/>
        </w:rPr>
        <w:t>Աջափնյակ և Դավթաշեն</w:t>
      </w:r>
      <w:r w:rsidRPr="00875F1D">
        <w:rPr>
          <w:rFonts w:ascii="GHEA Grapalat" w:hAnsi="GHEA Grapalat" w:cs="Times Armenian"/>
          <w:sz w:val="18"/>
          <w:szCs w:val="18"/>
        </w:rPr>
        <w:t xml:space="preserve"> </w:t>
      </w:r>
      <w:r w:rsidRPr="00875F1D">
        <w:rPr>
          <w:rFonts w:ascii="GHEA Grapalat" w:hAnsi="GHEA Grapalat" w:cs="Sylfaen"/>
          <w:sz w:val="18"/>
          <w:szCs w:val="18"/>
        </w:rPr>
        <w:t>բաժնի</w:t>
      </w:r>
      <w:r w:rsidRPr="00875F1D">
        <w:rPr>
          <w:rFonts w:ascii="GHEA Grapalat" w:hAnsi="GHEA Grapalat" w:cs="Times Armenian"/>
          <w:sz w:val="18"/>
          <w:szCs w:val="18"/>
        </w:rPr>
        <w:t xml:space="preserve"> </w:t>
      </w:r>
      <w:r w:rsidRPr="00875F1D">
        <w:rPr>
          <w:rFonts w:ascii="GHEA Grapalat" w:hAnsi="GHEA Grapalat" w:cs="Sylfaen"/>
          <w:sz w:val="18"/>
          <w:szCs w:val="18"/>
        </w:rPr>
        <w:t>հարկադիր</w:t>
      </w:r>
      <w:r w:rsidRPr="00875F1D">
        <w:rPr>
          <w:rFonts w:ascii="GHEA Grapalat" w:hAnsi="GHEA Grapalat" w:cs="Times Armenian"/>
          <w:sz w:val="18"/>
          <w:szCs w:val="18"/>
        </w:rPr>
        <w:t xml:space="preserve"> </w:t>
      </w:r>
      <w:r w:rsidRPr="00875F1D">
        <w:rPr>
          <w:rFonts w:ascii="GHEA Grapalat" w:hAnsi="GHEA Grapalat" w:cs="Sylfaen"/>
          <w:sz w:val="18"/>
          <w:szCs w:val="18"/>
        </w:rPr>
        <w:t xml:space="preserve">կատարող արդարադատության ավագ լեյտենանտ </w:t>
      </w:r>
      <w:r w:rsidRPr="00875F1D">
        <w:rPr>
          <w:rFonts w:ascii="GHEA Grapalat" w:hAnsi="GHEA Grapalat" w:cs="Times Armenian"/>
          <w:sz w:val="18"/>
          <w:szCs w:val="18"/>
        </w:rPr>
        <w:t xml:space="preserve"> </w:t>
      </w:r>
      <w:r w:rsidRPr="00875F1D">
        <w:rPr>
          <w:rFonts w:ascii="GHEA Grapalat" w:hAnsi="GHEA Grapalat" w:cs="Sylfaen"/>
          <w:sz w:val="18"/>
          <w:szCs w:val="18"/>
        </w:rPr>
        <w:t>Ա</w:t>
      </w:r>
      <w:r w:rsidRPr="00875F1D">
        <w:rPr>
          <w:rFonts w:ascii="GHEA Grapalat" w:hAnsi="GHEA Grapalat" w:cs="Times Armenian"/>
          <w:sz w:val="18"/>
          <w:szCs w:val="18"/>
        </w:rPr>
        <w:t>. Հոբոս</w:t>
      </w:r>
      <w:r w:rsidRPr="00875F1D">
        <w:rPr>
          <w:rFonts w:ascii="GHEA Grapalat" w:hAnsi="GHEA Grapalat" w:cs="Sylfaen"/>
          <w:sz w:val="18"/>
          <w:szCs w:val="18"/>
        </w:rPr>
        <w:t>յանս</w:t>
      </w:r>
      <w:r w:rsidRPr="00875F1D">
        <w:rPr>
          <w:rFonts w:ascii="GHEA Grapalat" w:hAnsi="GHEA Grapalat" w:cs="Sylfaen"/>
          <w:bCs/>
          <w:sz w:val="18"/>
          <w:szCs w:val="18"/>
        </w:rPr>
        <w:t xml:space="preserve">  ուսումնասիրելով 20</w:t>
      </w:r>
      <w:r w:rsidRPr="00875F1D">
        <w:rPr>
          <w:rFonts w:ascii="GHEA Grapalat" w:hAnsi="GHEA Grapalat"/>
          <w:sz w:val="18"/>
          <w:szCs w:val="18"/>
        </w:rPr>
        <w:t>.01.2014թ</w:t>
      </w:r>
      <w:r w:rsidRPr="00875F1D">
        <w:rPr>
          <w:rFonts w:ascii="GHEA Grapalat" w:hAnsi="GHEA Grapalat" w:cs="Sylfaen"/>
          <w:bCs/>
          <w:sz w:val="18"/>
          <w:szCs w:val="18"/>
        </w:rPr>
        <w:t>. վերսկս</w:t>
      </w:r>
      <w:r w:rsidRPr="00875F1D">
        <w:rPr>
          <w:rFonts w:ascii="GHEA Grapalat" w:hAnsi="GHEA Grapalat"/>
          <w:sz w:val="18"/>
          <w:szCs w:val="18"/>
        </w:rPr>
        <w:t xml:space="preserve">ված թիվ </w:t>
      </w:r>
      <w:r w:rsidRPr="00875F1D">
        <w:rPr>
          <w:rFonts w:ascii="GHEA Grapalat" w:hAnsi="GHEA Grapalat"/>
          <w:bCs/>
          <w:sz w:val="18"/>
          <w:szCs w:val="18"/>
        </w:rPr>
        <w:t>01/06-112/</w:t>
      </w:r>
      <w:r w:rsidRPr="00875F1D">
        <w:rPr>
          <w:rFonts w:ascii="GHEA Grapalat" w:hAnsi="GHEA Grapalat" w:cs="Times Armenian"/>
          <w:bCs/>
          <w:sz w:val="18"/>
          <w:szCs w:val="18"/>
        </w:rPr>
        <w:t xml:space="preserve">14  </w:t>
      </w:r>
      <w:r w:rsidRPr="00875F1D">
        <w:rPr>
          <w:rFonts w:ascii="GHEA Grapalat" w:hAnsi="GHEA Grapalat"/>
          <w:bCs/>
          <w:sz w:val="18"/>
          <w:szCs w:val="18"/>
        </w:rPr>
        <w:t>կատարողական վարույթի նյութերը.</w:t>
      </w:r>
    </w:p>
    <w:p w:rsidR="00875F1D" w:rsidRDefault="00875F1D" w:rsidP="00875F1D">
      <w:pPr>
        <w:ind w:firstLine="567"/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>Պ  Ա  Ր  Զ  Ե  Ց  Ի</w:t>
      </w:r>
    </w:p>
    <w:p w:rsidR="00875F1D" w:rsidRPr="00875F1D" w:rsidRDefault="00875F1D" w:rsidP="00875F1D">
      <w:pPr>
        <w:ind w:firstLine="567"/>
        <w:jc w:val="both"/>
        <w:rPr>
          <w:rFonts w:ascii="GHEA Grapalat" w:hAnsi="GHEA Grapalat"/>
          <w:bCs/>
          <w:color w:val="000000"/>
          <w:sz w:val="20"/>
          <w:szCs w:val="20"/>
        </w:rPr>
      </w:pPr>
      <w:r w:rsidRPr="00875F1D">
        <w:rPr>
          <w:rFonts w:ascii="GHEA Grapalat" w:hAnsi="GHEA Grapalat"/>
          <w:bCs/>
          <w:color w:val="000000"/>
          <w:sz w:val="20"/>
          <w:szCs w:val="20"/>
        </w:rPr>
        <w:t xml:space="preserve">ՀՀ </w:t>
      </w:r>
      <w:r w:rsidRPr="00875F1D">
        <w:rPr>
          <w:rFonts w:ascii="GHEA Grapalat" w:hAnsi="GHEA Grapalat" w:cs="Sylfaen"/>
          <w:sz w:val="20"/>
          <w:szCs w:val="20"/>
        </w:rPr>
        <w:t>Աջափնյակ և Դավթաշեն</w:t>
      </w:r>
      <w:r w:rsidRPr="00875F1D">
        <w:rPr>
          <w:rFonts w:ascii="GHEA Grapalat" w:hAnsi="GHEA Grapalat" w:cs="Times Armenian"/>
          <w:sz w:val="20"/>
          <w:szCs w:val="20"/>
        </w:rPr>
        <w:t xml:space="preserve"> </w:t>
      </w:r>
      <w:r w:rsidRPr="00875F1D">
        <w:rPr>
          <w:rFonts w:ascii="GHEA Grapalat" w:hAnsi="GHEA Grapalat"/>
          <w:bCs/>
          <w:color w:val="000000"/>
          <w:sz w:val="20"/>
          <w:szCs w:val="20"/>
        </w:rPr>
        <w:t>վարչական շրջանների ընդհանուր իրավասության դատարանի կողմից 11.07.2012թ. տրված թիվ ԵԱՔԴ 1984/02/11 կատարողական թերթի համաձայն պետք է արգելել «Յունիբանկ» ՓԲԸ-ին ք.Երևան,Դավթաշեն 4 թղմ. 34շ. 13 բն. վերաբերյալ որևէ գործողության կատարումը:</w:t>
      </w:r>
    </w:p>
    <w:p w:rsidR="00875F1D" w:rsidRPr="00875F1D" w:rsidRDefault="00875F1D" w:rsidP="00875F1D">
      <w:pPr>
        <w:ind w:firstLine="567"/>
        <w:jc w:val="both"/>
        <w:rPr>
          <w:rFonts w:ascii="GHEA Grapalat" w:hAnsi="GHEA Grapalat"/>
          <w:bCs/>
          <w:color w:val="000000"/>
          <w:sz w:val="20"/>
          <w:szCs w:val="20"/>
        </w:rPr>
      </w:pPr>
      <w:r w:rsidRPr="00875F1D">
        <w:rPr>
          <w:rFonts w:ascii="GHEA Grapalat" w:hAnsi="GHEA Grapalat"/>
          <w:bCs/>
          <w:color w:val="000000"/>
          <w:sz w:val="20"/>
          <w:szCs w:val="20"/>
        </w:rPr>
        <w:t>10.09.2012թ. կատարողական վարույթն ավարտվել է:</w:t>
      </w:r>
    </w:p>
    <w:p w:rsidR="00875F1D" w:rsidRPr="00875F1D" w:rsidRDefault="00875F1D" w:rsidP="00875F1D">
      <w:pPr>
        <w:ind w:firstLine="567"/>
        <w:jc w:val="both"/>
        <w:rPr>
          <w:rFonts w:ascii="GHEA Grapalat" w:hAnsi="GHEA Grapalat"/>
          <w:bCs/>
          <w:sz w:val="20"/>
          <w:szCs w:val="20"/>
        </w:rPr>
      </w:pPr>
      <w:r w:rsidRPr="00875F1D">
        <w:rPr>
          <w:rFonts w:ascii="GHEA Grapalat" w:hAnsi="GHEA Grapalat"/>
          <w:bCs/>
          <w:sz w:val="20"/>
          <w:szCs w:val="20"/>
        </w:rPr>
        <w:t xml:space="preserve">15.01.2014թ. «Յունիբանկ» ՓԲԸ-ին ՀՀ ԱՆ ԴԱՀԿ ծառայություն է ներկայացրել նույն դատարանի կողմից 22.11.2013թ. տրված  թիվ ԵԱՔԴ 1984/02/11 կատարողական թերթը, որի համաձայն պետք է </w:t>
      </w:r>
      <w:r w:rsidRPr="00875F1D">
        <w:rPr>
          <w:rFonts w:ascii="GHEA Grapalat" w:hAnsi="GHEA Grapalat"/>
          <w:sz w:val="20"/>
          <w:szCs w:val="20"/>
        </w:rPr>
        <w:t>Արա Գրիգորյանից հօգուտ «Յունիբանկ» ՓԲԸ-ի բռնագանձել 51561.97 ԱՄՆ դոլարին համարժեք ՀՀ դրամ, որից 35479.56 ԱՄՆ դոլարին համարժեք ՀՀ դրամը` ժամկետային վարկի գումար, 62.21 ԱՄՆ դոլարին համարժեք ՀՀ դրամը` ժամկետային տոկոսագումար, 3629 ԱՄՆ դոլարին համարժեք ՀՀ դրամը` ժամկետանց վարկի գումար, 7694.41 ԱՄՆ դոլարին համարժեք ՀՀ դրամը` ժամկետանց տոկոսագումար, 321.81 ԱՄՆ դոլարին համարժեք ՀՀ դրամը` ժամկետանց վարկի տույժի գումար, 3363.97 ԱՄՆ դոլարին համարժեք ՀՀ դրամը` ժամկետանց տոկոսագումարի տույժի գումար, 1011.01 ԱՄՆ դոլարին համարժեք ՀՀ դրամը` վճարված պետական տուրքի գումար:</w:t>
      </w:r>
      <w:r w:rsidRPr="00875F1D">
        <w:rPr>
          <w:rFonts w:ascii="GHEA Grapalat" w:hAnsi="GHEA Grapalat"/>
          <w:sz w:val="20"/>
          <w:szCs w:val="20"/>
        </w:rPr>
        <w:br/>
        <w:t>Սկսած 18.09.2011 թվականից բռնագանձել ժամկետային վարկի գումարի /17.09.2011 թվականի դրությամբ ժամկետային վարկը կազմում է 35479.56 ԱՄՆ դոլարին համարժեք ՀՀ դրամ/ նկատմամբ հաշվեգրված տոկոս 04.07.2008 թվականի թիվ 417 վարկային պայմանագրի 1.2 և 1.4 կետերով սահմանված դրույքաչափով, ժամկետանց վարկի գումարի նկատմամբ հաշվեգրված տույժ` 04.07.2008 թվականի թիվ 417 վարկային պայմանագրում փոփոխություններ և լրացումներ կատարելու մասին 17.02.2009 թվականի համաձայնագրի 4-րդ կետով սահմանված դրույքաչափով, չվճարված տոկոսագումարների նկատմամբ հաշվեգրել տույժ` 04.07.2008 թվականի թիվ 417 վարկային պայմանագրի 2.4.5 կետով սահմանված դրույքաչափով մինչև պարտավորության դադարման օրը:</w:t>
      </w:r>
    </w:p>
    <w:p w:rsidR="00875F1D" w:rsidRPr="00EB0C13" w:rsidRDefault="00875F1D" w:rsidP="00875F1D">
      <w:pPr>
        <w:ind w:firstLine="567"/>
        <w:jc w:val="both"/>
        <w:rPr>
          <w:rFonts w:ascii="GHEA Grapalat" w:hAnsi="GHEA Grapalat"/>
          <w:bCs/>
          <w:color w:val="000000"/>
          <w:sz w:val="20"/>
          <w:szCs w:val="20"/>
        </w:rPr>
      </w:pPr>
      <w:r w:rsidRPr="00875F1D">
        <w:rPr>
          <w:rFonts w:ascii="GHEA Grapalat" w:hAnsi="GHEA Grapalat"/>
          <w:bCs/>
          <w:color w:val="000000"/>
          <w:sz w:val="20"/>
          <w:szCs w:val="20"/>
        </w:rPr>
        <w:t>Ինչպես նաև պարտապանից բռնագանձել բռնագանձման ենթակա գումարի 5 տոկոսը, որպես կատարողական գործողությունների կատարման ծախսի գումար:</w:t>
      </w:r>
    </w:p>
    <w:p w:rsidR="00875F1D" w:rsidRPr="00875F1D" w:rsidRDefault="00875F1D" w:rsidP="00875F1D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  <w:r w:rsidRPr="00875F1D">
        <w:rPr>
          <w:rFonts w:ascii="GHEA Grapalat" w:hAnsi="GHEA Grapalat" w:cs="Sylfaen"/>
          <w:bCs/>
          <w:sz w:val="20"/>
          <w:szCs w:val="20"/>
        </w:rPr>
        <w:t>08.04.2014թ</w:t>
      </w:r>
      <w:r w:rsidRPr="00EB0C13">
        <w:rPr>
          <w:rFonts w:ascii="GHEA Grapalat" w:hAnsi="GHEA Grapalat" w:cs="Sylfaen"/>
          <w:bCs/>
          <w:sz w:val="20"/>
          <w:szCs w:val="20"/>
        </w:rPr>
        <w:t xml:space="preserve">. </w:t>
      </w:r>
      <w:r w:rsidRPr="00875F1D">
        <w:rPr>
          <w:rFonts w:ascii="GHEA Grapalat" w:hAnsi="GHEA Grapalat" w:cs="Sylfaen"/>
          <w:bCs/>
          <w:sz w:val="20"/>
          <w:szCs w:val="20"/>
        </w:rPr>
        <w:t>կայացվել է որոշում փորձագետ նշանակելու մասին:</w:t>
      </w:r>
    </w:p>
    <w:p w:rsidR="00875F1D" w:rsidRPr="00875F1D" w:rsidRDefault="00875F1D" w:rsidP="00875F1D">
      <w:pPr>
        <w:ind w:firstLine="567"/>
        <w:jc w:val="both"/>
        <w:rPr>
          <w:rFonts w:ascii="GHEA Grapalat" w:hAnsi="GHEA Grapalat"/>
          <w:bCs/>
          <w:color w:val="000000"/>
          <w:sz w:val="20"/>
          <w:szCs w:val="20"/>
        </w:rPr>
      </w:pPr>
      <w:r w:rsidRPr="00875F1D">
        <w:rPr>
          <w:rFonts w:ascii="GHEA Grapalat" w:hAnsi="GHEA Grapalat"/>
          <w:bCs/>
          <w:color w:val="000000"/>
          <w:sz w:val="20"/>
          <w:szCs w:val="20"/>
        </w:rPr>
        <w:t>27.05.2014թ. ԴԱՀԿ ծառայություն է մուտքագրվել փորձագետի եզրակացությունը, առ այն, որ ք.Երևան, Դավթաշեն 4 թղմ. 34շ. 13 բն. շուկայական արժեքը 26.05.2014թ. դրությամբ կազմում է 28.000.000 ՀՀ դրամ:</w:t>
      </w:r>
    </w:p>
    <w:p w:rsidR="00875F1D" w:rsidRPr="00875F1D" w:rsidRDefault="00875F1D" w:rsidP="00875F1D">
      <w:pPr>
        <w:ind w:firstLine="567"/>
        <w:jc w:val="both"/>
        <w:rPr>
          <w:rFonts w:ascii="GHEA Grapalat" w:hAnsi="GHEA Grapalat"/>
          <w:bCs/>
          <w:color w:val="000000"/>
          <w:sz w:val="20"/>
          <w:szCs w:val="20"/>
        </w:rPr>
      </w:pPr>
      <w:r w:rsidRPr="00875F1D">
        <w:rPr>
          <w:rFonts w:ascii="GHEA Grapalat" w:hAnsi="GHEA Grapalat"/>
          <w:bCs/>
          <w:color w:val="000000"/>
          <w:sz w:val="20"/>
          <w:szCs w:val="20"/>
        </w:rPr>
        <w:t xml:space="preserve">Կատարողական վարույթով բռնագանձման վերաբերյալ վճռի հարկադիր կատարման ընթացքում պարտապան  </w:t>
      </w:r>
      <w:r w:rsidRPr="00875F1D">
        <w:rPr>
          <w:rFonts w:ascii="GHEA Grapalat" w:hAnsi="GHEA Grapalat"/>
          <w:sz w:val="20"/>
          <w:szCs w:val="20"/>
        </w:rPr>
        <w:t>Արա Գրիգորյանի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875F1D" w:rsidRPr="00875F1D" w:rsidRDefault="00875F1D" w:rsidP="00875F1D">
      <w:pPr>
        <w:ind w:firstLine="708"/>
        <w:jc w:val="both"/>
        <w:rPr>
          <w:rFonts w:ascii="GHEA Grapalat" w:hAnsi="GHEA Grapalat" w:cs="Sylfaen"/>
          <w:bCs/>
          <w:sz w:val="20"/>
          <w:szCs w:val="20"/>
        </w:rPr>
      </w:pPr>
      <w:r w:rsidRPr="00875F1D">
        <w:rPr>
          <w:rFonts w:ascii="GHEA Grapalat" w:hAnsi="GHEA Grapalat" w:cs="Sylfaen"/>
          <w:bCs/>
          <w:sz w:val="20"/>
          <w:szCs w:val="20"/>
        </w:rPr>
        <w:t xml:space="preserve">Վերոգրյալի հիման վրա և ղեկավարվելով «Սնանկության մասին» ՀՀ օրենքի 6-րդ հոդվածի 2-րդ մասով և «ԴԱՀԿ մասին» ՀՀ օրենքի </w:t>
      </w:r>
      <w:r w:rsidR="00EB0C13">
        <w:rPr>
          <w:rFonts w:ascii="GHEA Grapalat" w:hAnsi="GHEA Grapalat"/>
          <w:bCs/>
          <w:sz w:val="20"/>
          <w:szCs w:val="20"/>
        </w:rPr>
        <w:t xml:space="preserve">28-րդ հոդվածով և </w:t>
      </w:r>
      <w:r w:rsidR="00EB0C13" w:rsidRPr="00EB0C13">
        <w:rPr>
          <w:rFonts w:ascii="GHEA Grapalat" w:hAnsi="GHEA Grapalat"/>
          <w:bCs/>
          <w:sz w:val="20"/>
          <w:szCs w:val="20"/>
        </w:rPr>
        <w:t xml:space="preserve"> </w:t>
      </w:r>
      <w:r w:rsidRPr="00875F1D">
        <w:rPr>
          <w:rFonts w:ascii="GHEA Grapalat" w:hAnsi="GHEA Grapalat"/>
          <w:bCs/>
          <w:sz w:val="20"/>
          <w:szCs w:val="20"/>
        </w:rPr>
        <w:t>37-րդ հոդվածի 1-ին մասի 8-րդ կետով.</w:t>
      </w:r>
    </w:p>
    <w:p w:rsidR="00875F1D" w:rsidRDefault="00875F1D" w:rsidP="00875F1D">
      <w:pPr>
        <w:ind w:firstLine="567"/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>Ո  Ր  Ո  Շ  Ե  Ց  Ի</w:t>
      </w:r>
    </w:p>
    <w:p w:rsidR="00875F1D" w:rsidRPr="00875F1D" w:rsidRDefault="00875F1D" w:rsidP="00875F1D">
      <w:pPr>
        <w:ind w:firstLine="567"/>
        <w:jc w:val="both"/>
        <w:rPr>
          <w:rFonts w:ascii="GHEA Grapalat" w:hAnsi="GHEA Grapalat"/>
          <w:bCs/>
          <w:sz w:val="18"/>
          <w:szCs w:val="18"/>
        </w:rPr>
      </w:pPr>
      <w:r w:rsidRPr="00875F1D">
        <w:rPr>
          <w:rFonts w:ascii="GHEA Grapalat" w:hAnsi="GHEA Grapalat" w:cs="Sylfaen"/>
          <w:bCs/>
          <w:sz w:val="18"/>
          <w:szCs w:val="18"/>
        </w:rPr>
        <w:t>Կասեցնել  20</w:t>
      </w:r>
      <w:r w:rsidRPr="00875F1D">
        <w:rPr>
          <w:rFonts w:ascii="GHEA Grapalat" w:hAnsi="GHEA Grapalat"/>
          <w:sz w:val="18"/>
          <w:szCs w:val="18"/>
        </w:rPr>
        <w:t>.01.2014թ</w:t>
      </w:r>
      <w:r w:rsidRPr="00875F1D">
        <w:rPr>
          <w:rFonts w:ascii="GHEA Grapalat" w:hAnsi="GHEA Grapalat" w:cs="Sylfaen"/>
          <w:bCs/>
          <w:sz w:val="18"/>
          <w:szCs w:val="18"/>
        </w:rPr>
        <w:t>. վերսկս</w:t>
      </w:r>
      <w:r w:rsidRPr="00875F1D">
        <w:rPr>
          <w:rFonts w:ascii="GHEA Grapalat" w:hAnsi="GHEA Grapalat"/>
          <w:sz w:val="18"/>
          <w:szCs w:val="18"/>
        </w:rPr>
        <w:t xml:space="preserve">ված թիվ </w:t>
      </w:r>
      <w:r w:rsidRPr="00875F1D">
        <w:rPr>
          <w:rFonts w:ascii="GHEA Grapalat" w:hAnsi="GHEA Grapalat"/>
          <w:bCs/>
          <w:sz w:val="18"/>
          <w:szCs w:val="18"/>
        </w:rPr>
        <w:t>01/06-112/</w:t>
      </w:r>
      <w:r w:rsidRPr="00875F1D">
        <w:rPr>
          <w:rFonts w:ascii="GHEA Grapalat" w:hAnsi="GHEA Grapalat" w:cs="Times Armenian"/>
          <w:bCs/>
          <w:sz w:val="18"/>
          <w:szCs w:val="18"/>
        </w:rPr>
        <w:t xml:space="preserve">14  </w:t>
      </w:r>
      <w:r w:rsidRPr="00875F1D">
        <w:rPr>
          <w:rFonts w:ascii="GHEA Grapalat" w:hAnsi="GHEA Grapalat"/>
          <w:bCs/>
          <w:sz w:val="18"/>
          <w:szCs w:val="18"/>
        </w:rPr>
        <w:t>կատարողական վարույթը 60-օրյա ժամկետով.</w:t>
      </w:r>
    </w:p>
    <w:p w:rsidR="00875F1D" w:rsidRPr="00875F1D" w:rsidRDefault="00875F1D" w:rsidP="00875F1D">
      <w:pPr>
        <w:ind w:firstLine="567"/>
        <w:jc w:val="both"/>
        <w:rPr>
          <w:rFonts w:ascii="GHEA Grapalat" w:hAnsi="GHEA Grapalat"/>
          <w:bCs/>
          <w:sz w:val="18"/>
          <w:szCs w:val="18"/>
        </w:rPr>
      </w:pPr>
      <w:r w:rsidRPr="00875F1D">
        <w:rPr>
          <w:rFonts w:ascii="GHEA Grapalat" w:hAnsi="GHEA Grapalat"/>
          <w:bCs/>
          <w:sz w:val="18"/>
          <w:szCs w:val="18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875F1D" w:rsidRPr="00875F1D" w:rsidRDefault="00875F1D" w:rsidP="00875F1D">
      <w:pPr>
        <w:ind w:firstLine="567"/>
        <w:jc w:val="both"/>
        <w:rPr>
          <w:rFonts w:ascii="GHEA Grapalat" w:hAnsi="GHEA Grapalat" w:cs="Sylfaen"/>
          <w:bCs/>
          <w:sz w:val="18"/>
          <w:szCs w:val="18"/>
        </w:rPr>
      </w:pPr>
      <w:r w:rsidRPr="00875F1D">
        <w:rPr>
          <w:rFonts w:ascii="GHEA Grapalat" w:hAnsi="GHEA Grapalat"/>
          <w:bCs/>
          <w:sz w:val="18"/>
          <w:szCs w:val="18"/>
        </w:rPr>
        <w:t>Սույն որոշումը երկու աշխատանքային օրվա ընթացքում հրապարակել www.azdarar.am ինտերնետային կայքում.</w:t>
      </w:r>
    </w:p>
    <w:p w:rsidR="00875F1D" w:rsidRPr="00875F1D" w:rsidRDefault="00875F1D" w:rsidP="00875F1D">
      <w:pPr>
        <w:ind w:firstLine="567"/>
        <w:jc w:val="both"/>
        <w:rPr>
          <w:rFonts w:ascii="GHEA Grapalat" w:hAnsi="GHEA Grapalat" w:cs="Sylfaen"/>
          <w:bCs/>
          <w:sz w:val="18"/>
          <w:szCs w:val="18"/>
        </w:rPr>
      </w:pPr>
      <w:r w:rsidRPr="00875F1D">
        <w:rPr>
          <w:rFonts w:ascii="GHEA Grapalat" w:hAnsi="GHEA Grapalat" w:cs="Sylfaen"/>
          <w:bCs/>
          <w:sz w:val="18"/>
          <w:szCs w:val="18"/>
        </w:rPr>
        <w:t>Որոշման պատճեն ուղարկել կողմերին։</w:t>
      </w:r>
    </w:p>
    <w:p w:rsidR="00875F1D" w:rsidRPr="00875F1D" w:rsidRDefault="00875F1D" w:rsidP="00875F1D">
      <w:pPr>
        <w:ind w:firstLine="567"/>
        <w:jc w:val="both"/>
        <w:rPr>
          <w:rFonts w:ascii="GHEA Grapalat" w:hAnsi="GHEA Grapalat" w:cs="Sylfaen"/>
          <w:bCs/>
          <w:sz w:val="18"/>
          <w:szCs w:val="18"/>
        </w:rPr>
      </w:pPr>
      <w:r w:rsidRPr="00875F1D">
        <w:rPr>
          <w:rFonts w:ascii="GHEA Grapalat" w:hAnsi="GHEA Grapalat" w:cs="Sylfaen"/>
          <w:bCs/>
          <w:sz w:val="18"/>
          <w:szCs w:val="18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95648F" w:rsidRDefault="00875F1D" w:rsidP="00875F1D">
      <w:r>
        <w:rPr>
          <w:rFonts w:ascii="GHEA Grapalat" w:hAnsi="GHEA Grapalat" w:cs="Sylfaen"/>
          <w:bCs/>
        </w:rPr>
        <w:t xml:space="preserve">    Հարկադիր կատարող                                                                 Ա.Հոբոսյան</w:t>
      </w:r>
    </w:p>
    <w:sectPr w:rsidR="0095648F" w:rsidSect="00956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5F1D"/>
    <w:rsid w:val="00675499"/>
    <w:rsid w:val="00875F1D"/>
    <w:rsid w:val="0095648F"/>
    <w:rsid w:val="00EB0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1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3</cp:revision>
  <dcterms:created xsi:type="dcterms:W3CDTF">2014-07-21T11:04:00Z</dcterms:created>
  <dcterms:modified xsi:type="dcterms:W3CDTF">2014-07-21T12:23:00Z</dcterms:modified>
</cp:coreProperties>
</file>