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87C" w:rsidRDefault="0084187C" w:rsidP="00EA6EC5">
      <w:pPr>
        <w:jc w:val="center"/>
        <w:rPr>
          <w:b/>
          <w:bCs/>
          <w:color w:val="000000"/>
          <w:sz w:val="28"/>
          <w:szCs w:val="28"/>
          <w:lang w:val="en-US"/>
        </w:rPr>
      </w:pPr>
    </w:p>
    <w:p w:rsidR="00C822D3" w:rsidRDefault="00C822D3" w:rsidP="008E2E84">
      <w:pPr>
        <w:rPr>
          <w:rFonts w:ascii="GHEA Grapalat" w:hAnsi="GHEA Grapalat"/>
          <w:color w:val="333333"/>
          <w:sz w:val="20"/>
          <w:lang w:val="hy-AM"/>
        </w:rPr>
      </w:pPr>
    </w:p>
    <w:p w:rsidR="00C822D3" w:rsidRDefault="00C822D3" w:rsidP="00FE265D">
      <w:pPr>
        <w:spacing w:line="216" w:lineRule="auto"/>
        <w:ind w:left="-142" w:right="-143"/>
        <w:jc w:val="center"/>
        <w:rPr>
          <w:rFonts w:ascii="GHEA Grapalat" w:hAnsi="GHEA Grapalat"/>
          <w:sz w:val="28"/>
          <w:szCs w:val="28"/>
          <w:lang w:val="hy-AM"/>
        </w:rPr>
      </w:pPr>
      <w:r>
        <w:rPr>
          <w:rFonts w:ascii="GHEA Grapalat" w:hAnsi="GHEA Grapalat"/>
          <w:sz w:val="28"/>
          <w:szCs w:val="28"/>
          <w:lang w:val="hy-AM"/>
        </w:rPr>
        <w:t>Ո  Ր  Ո  Շ  ՈՒ  Մ</w:t>
      </w:r>
    </w:p>
    <w:p w:rsidR="00C822D3" w:rsidRDefault="00C822D3" w:rsidP="00FE265D">
      <w:pPr>
        <w:spacing w:line="216" w:lineRule="auto"/>
        <w:ind w:left="-142" w:right="-143"/>
        <w:jc w:val="center"/>
        <w:rPr>
          <w:rFonts w:ascii="GHEA Grapalat" w:hAnsi="GHEA Grapalat"/>
          <w:szCs w:val="24"/>
          <w:lang w:val="hy-AM"/>
        </w:rPr>
      </w:pPr>
      <w:r>
        <w:rPr>
          <w:rFonts w:ascii="GHEA Grapalat" w:hAnsi="GHEA Grapalat"/>
          <w:szCs w:val="24"/>
          <w:lang w:val="hy-AM"/>
        </w:rPr>
        <w:t>ԿԱՏԱՐՈՂԱԿԱՆ  ՎԱՐՈՒՅԹԸ  ԿԱՍԵՑՆԵԼՈՒ  ՄԱՍԻՆ</w:t>
      </w:r>
    </w:p>
    <w:p w:rsidR="00C822D3" w:rsidRDefault="00C822D3" w:rsidP="00FE265D">
      <w:pPr>
        <w:spacing w:line="216" w:lineRule="auto"/>
        <w:ind w:left="-142" w:right="-143"/>
        <w:jc w:val="center"/>
        <w:rPr>
          <w:rFonts w:ascii="GHEA Grapalat" w:hAnsi="GHEA Grapalat"/>
          <w:szCs w:val="24"/>
          <w:lang w:val="hy-AM"/>
        </w:rPr>
      </w:pPr>
    </w:p>
    <w:p w:rsidR="00C822D3" w:rsidRDefault="00C822D3" w:rsidP="00FE265D">
      <w:pPr>
        <w:spacing w:line="216" w:lineRule="auto"/>
        <w:ind w:left="-142" w:right="-143"/>
        <w:jc w:val="center"/>
        <w:rPr>
          <w:rFonts w:ascii="GHEA Grapalat" w:hAnsi="GHEA Grapalat"/>
          <w:szCs w:val="24"/>
          <w:lang w:val="hy-AM"/>
        </w:rPr>
      </w:pPr>
      <w:r>
        <w:rPr>
          <w:rFonts w:ascii="GHEA Grapalat" w:hAnsi="GHEA Grapalat"/>
          <w:szCs w:val="24"/>
          <w:lang w:val="hy-AM"/>
        </w:rPr>
        <w:t>22.07.201</w:t>
      </w:r>
      <w:r w:rsidR="000F1131">
        <w:rPr>
          <w:rFonts w:ascii="GHEA Grapalat" w:hAnsi="GHEA Grapalat"/>
          <w:szCs w:val="24"/>
          <w:lang w:val="hy-AM"/>
        </w:rPr>
        <w:t>4</w:t>
      </w:r>
      <w:r>
        <w:rPr>
          <w:rFonts w:ascii="GHEA Grapalat" w:hAnsi="GHEA Grapalat"/>
          <w:szCs w:val="24"/>
          <w:lang w:val="hy-AM"/>
        </w:rPr>
        <w:t>թ.</w:t>
      </w:r>
      <w:r>
        <w:rPr>
          <w:rFonts w:ascii="GHEA Grapalat" w:hAnsi="GHEA Grapalat"/>
          <w:szCs w:val="24"/>
          <w:lang w:val="hy-AM"/>
        </w:rPr>
        <w:tab/>
      </w:r>
      <w:r>
        <w:rPr>
          <w:rFonts w:ascii="GHEA Grapalat" w:hAnsi="GHEA Grapalat"/>
          <w:szCs w:val="24"/>
          <w:lang w:val="hy-AM"/>
        </w:rPr>
        <w:tab/>
        <w:t xml:space="preserve">          </w:t>
      </w:r>
      <w:r>
        <w:rPr>
          <w:rFonts w:ascii="GHEA Grapalat" w:hAnsi="GHEA Grapalat"/>
          <w:szCs w:val="24"/>
          <w:lang w:val="hy-AM"/>
        </w:rPr>
        <w:tab/>
      </w:r>
      <w:r>
        <w:rPr>
          <w:rFonts w:ascii="GHEA Grapalat" w:hAnsi="GHEA Grapalat"/>
          <w:szCs w:val="24"/>
          <w:lang w:val="hy-AM"/>
        </w:rPr>
        <w:tab/>
      </w:r>
      <w:r>
        <w:rPr>
          <w:rFonts w:ascii="GHEA Grapalat" w:hAnsi="GHEA Grapalat"/>
          <w:szCs w:val="24"/>
          <w:lang w:val="hy-AM"/>
        </w:rPr>
        <w:tab/>
      </w:r>
      <w:r>
        <w:rPr>
          <w:rFonts w:ascii="GHEA Grapalat" w:hAnsi="GHEA Grapalat"/>
          <w:szCs w:val="24"/>
          <w:lang w:val="hy-AM"/>
        </w:rPr>
        <w:tab/>
      </w:r>
      <w:r>
        <w:rPr>
          <w:rFonts w:ascii="GHEA Grapalat" w:hAnsi="GHEA Grapalat"/>
          <w:szCs w:val="24"/>
          <w:lang w:val="hy-AM"/>
        </w:rPr>
        <w:tab/>
        <w:t xml:space="preserve">  </w:t>
      </w:r>
      <w:r>
        <w:rPr>
          <w:rFonts w:ascii="GHEA Grapalat" w:hAnsi="GHEA Grapalat"/>
          <w:szCs w:val="24"/>
          <w:lang w:val="hy-AM"/>
        </w:rPr>
        <w:tab/>
        <w:t xml:space="preserve">   ք.Երևան</w:t>
      </w:r>
    </w:p>
    <w:p w:rsidR="00C822D3" w:rsidRDefault="00C822D3" w:rsidP="00FE265D">
      <w:pPr>
        <w:spacing w:line="216" w:lineRule="auto"/>
        <w:ind w:left="-142" w:right="-143" w:firstLine="709"/>
        <w:jc w:val="both"/>
        <w:rPr>
          <w:rFonts w:ascii="GHEA Grapalat" w:hAnsi="GHEA Grapalat"/>
          <w:sz w:val="10"/>
          <w:szCs w:val="10"/>
          <w:lang w:val="hy-AM"/>
        </w:rPr>
      </w:pPr>
    </w:p>
    <w:p w:rsidR="00C822D3" w:rsidRPr="00240F31" w:rsidRDefault="00C822D3" w:rsidP="00FE265D">
      <w:pPr>
        <w:spacing w:line="216" w:lineRule="auto"/>
        <w:ind w:left="-142" w:right="-143" w:firstLine="709"/>
        <w:jc w:val="both"/>
        <w:rPr>
          <w:rFonts w:ascii="GHEA Grapalat" w:hAnsi="GHEA Grapalat"/>
          <w:sz w:val="22"/>
          <w:szCs w:val="22"/>
          <w:lang w:val="hy-AM"/>
        </w:rPr>
      </w:pPr>
      <w:r w:rsidRPr="00240F31">
        <w:rPr>
          <w:rFonts w:ascii="GHEA Grapalat" w:hAnsi="GHEA Grapalat"/>
          <w:sz w:val="22"/>
          <w:szCs w:val="22"/>
          <w:lang w:val="hy-AM"/>
        </w:rPr>
        <w:t xml:space="preserve">ԴԱՀԿ ծառայության Երևան քաղաքի Ավան և Նոր Նորք  բաժնի հարկադիր կատարող, արդարադատության լեյտենանտ </w:t>
      </w:r>
      <w:r w:rsidR="00FE265D">
        <w:rPr>
          <w:rFonts w:ascii="GHEA Grapalat" w:hAnsi="GHEA Grapalat"/>
          <w:sz w:val="22"/>
          <w:szCs w:val="22"/>
          <w:lang w:val="hy-AM"/>
        </w:rPr>
        <w:t>Վազգեն Պողոսյանս</w:t>
      </w:r>
      <w:r w:rsidRPr="00240F31">
        <w:rPr>
          <w:rFonts w:ascii="GHEA Grapalat" w:hAnsi="GHEA Grapalat"/>
          <w:sz w:val="22"/>
          <w:szCs w:val="22"/>
          <w:lang w:val="hy-AM"/>
        </w:rPr>
        <w:t xml:space="preserve"> ուսումնասիրելով </w:t>
      </w:r>
      <w:r w:rsidR="000E1E55" w:rsidRPr="000E1E55">
        <w:rPr>
          <w:rFonts w:ascii="GHEA Grapalat" w:hAnsi="GHEA Grapalat"/>
          <w:sz w:val="22"/>
          <w:szCs w:val="22"/>
          <w:lang w:val="hy-AM"/>
        </w:rPr>
        <w:t>14</w:t>
      </w:r>
      <w:r w:rsidRPr="00240F31">
        <w:rPr>
          <w:rFonts w:ascii="GHEA Grapalat" w:hAnsi="GHEA Grapalat"/>
          <w:sz w:val="22"/>
          <w:szCs w:val="22"/>
          <w:lang w:val="hy-AM"/>
        </w:rPr>
        <w:t>.0</w:t>
      </w:r>
      <w:r w:rsidR="00FE265D">
        <w:rPr>
          <w:rFonts w:ascii="GHEA Grapalat" w:hAnsi="GHEA Grapalat"/>
          <w:sz w:val="22"/>
          <w:szCs w:val="22"/>
          <w:lang w:val="hy-AM"/>
        </w:rPr>
        <w:t>1</w:t>
      </w:r>
      <w:r w:rsidRPr="00240F31">
        <w:rPr>
          <w:rFonts w:ascii="GHEA Grapalat" w:hAnsi="GHEA Grapalat"/>
          <w:sz w:val="22"/>
          <w:szCs w:val="22"/>
          <w:lang w:val="hy-AM"/>
        </w:rPr>
        <w:t>.201</w:t>
      </w:r>
      <w:r w:rsidR="00FE265D">
        <w:rPr>
          <w:rFonts w:ascii="GHEA Grapalat" w:hAnsi="GHEA Grapalat"/>
          <w:sz w:val="22"/>
          <w:szCs w:val="22"/>
          <w:lang w:val="hy-AM"/>
        </w:rPr>
        <w:t>4</w:t>
      </w:r>
      <w:r w:rsidRPr="00240F31">
        <w:rPr>
          <w:rFonts w:ascii="GHEA Grapalat" w:hAnsi="GHEA Grapalat"/>
          <w:sz w:val="22"/>
          <w:szCs w:val="22"/>
          <w:lang w:val="hy-AM"/>
        </w:rPr>
        <w:t xml:space="preserve">թ. </w:t>
      </w:r>
      <w:r w:rsidR="00FE265D">
        <w:rPr>
          <w:rFonts w:ascii="GHEA Grapalat" w:hAnsi="GHEA Grapalat"/>
          <w:sz w:val="22"/>
          <w:szCs w:val="22"/>
          <w:lang w:val="hy-AM"/>
        </w:rPr>
        <w:t>հարուցված</w:t>
      </w:r>
      <w:r w:rsidRPr="00240F31">
        <w:rPr>
          <w:rFonts w:ascii="GHEA Grapalat" w:hAnsi="GHEA Grapalat"/>
          <w:sz w:val="22"/>
          <w:szCs w:val="22"/>
          <w:lang w:val="hy-AM"/>
        </w:rPr>
        <w:t xml:space="preserve"> թիվ 01/07-</w:t>
      </w:r>
      <w:r w:rsidR="000E1E55" w:rsidRPr="000E1E55">
        <w:rPr>
          <w:rFonts w:ascii="GHEA Grapalat" w:hAnsi="GHEA Grapalat"/>
          <w:sz w:val="22"/>
          <w:szCs w:val="22"/>
          <w:lang w:val="hy-AM"/>
        </w:rPr>
        <w:t>24</w:t>
      </w:r>
      <w:r w:rsidRPr="00240F31">
        <w:rPr>
          <w:rFonts w:ascii="GHEA Grapalat" w:hAnsi="GHEA Grapalat"/>
          <w:sz w:val="22"/>
          <w:szCs w:val="22"/>
          <w:lang w:val="hy-AM"/>
        </w:rPr>
        <w:t>/1</w:t>
      </w:r>
      <w:r w:rsidR="00FE265D">
        <w:rPr>
          <w:rFonts w:ascii="GHEA Grapalat" w:hAnsi="GHEA Grapalat"/>
          <w:sz w:val="22"/>
          <w:szCs w:val="22"/>
          <w:lang w:val="hy-AM"/>
        </w:rPr>
        <w:t>4</w:t>
      </w:r>
      <w:r w:rsidRPr="00240F31">
        <w:rPr>
          <w:rFonts w:ascii="GHEA Grapalat" w:hAnsi="GHEA Grapalat"/>
          <w:sz w:val="22"/>
          <w:szCs w:val="22"/>
          <w:lang w:val="hy-AM"/>
        </w:rPr>
        <w:t xml:space="preserve"> կատարողական վարույթի նյութերը</w:t>
      </w:r>
    </w:p>
    <w:p w:rsidR="00C822D3" w:rsidRDefault="00C822D3" w:rsidP="00FE265D">
      <w:pPr>
        <w:spacing w:line="216" w:lineRule="auto"/>
        <w:ind w:left="-142" w:right="-143" w:firstLine="709"/>
        <w:jc w:val="both"/>
        <w:rPr>
          <w:rFonts w:ascii="GHEA Grapalat" w:hAnsi="GHEA Grapalat"/>
          <w:sz w:val="14"/>
          <w:szCs w:val="24"/>
          <w:lang w:val="hy-AM"/>
        </w:rPr>
      </w:pPr>
    </w:p>
    <w:p w:rsidR="00C822D3" w:rsidRDefault="00C822D3" w:rsidP="00FE265D">
      <w:pPr>
        <w:spacing w:line="216" w:lineRule="auto"/>
        <w:ind w:left="-142" w:right="-143"/>
        <w:jc w:val="center"/>
        <w:rPr>
          <w:rFonts w:ascii="GHEA Grapalat" w:hAnsi="GHEA Grapalat"/>
          <w:szCs w:val="24"/>
          <w:lang w:val="hy-AM"/>
        </w:rPr>
      </w:pPr>
      <w:r>
        <w:rPr>
          <w:rFonts w:ascii="GHEA Grapalat" w:hAnsi="GHEA Grapalat"/>
          <w:szCs w:val="24"/>
          <w:lang w:val="hy-AM"/>
        </w:rPr>
        <w:t>Պ  Ա  Ր  Զ  Ե  Ց  Ի</w:t>
      </w:r>
    </w:p>
    <w:p w:rsidR="00C822D3" w:rsidRDefault="00C822D3" w:rsidP="00FE265D">
      <w:pPr>
        <w:spacing w:line="216" w:lineRule="auto"/>
        <w:ind w:left="-142" w:right="-143"/>
        <w:jc w:val="center"/>
        <w:rPr>
          <w:rFonts w:ascii="GHEA Grapalat" w:hAnsi="GHEA Grapalat"/>
          <w:sz w:val="8"/>
          <w:szCs w:val="24"/>
          <w:lang w:val="hy-AM"/>
        </w:rPr>
      </w:pPr>
    </w:p>
    <w:p w:rsidR="00C822D3" w:rsidRPr="00EA6EC5" w:rsidRDefault="00C822D3" w:rsidP="00FE265D">
      <w:pPr>
        <w:tabs>
          <w:tab w:val="left" w:pos="142"/>
        </w:tabs>
        <w:spacing w:line="216" w:lineRule="auto"/>
        <w:ind w:left="-142"/>
        <w:jc w:val="both"/>
        <w:rPr>
          <w:color w:val="000000"/>
          <w:sz w:val="16"/>
          <w:szCs w:val="16"/>
          <w:lang w:val="af-ZA"/>
        </w:rPr>
      </w:pPr>
      <w:r>
        <w:rPr>
          <w:i/>
          <w:color w:val="0D0D0D"/>
          <w:sz w:val="22"/>
          <w:szCs w:val="24"/>
          <w:lang w:val="hy-AM"/>
        </w:rPr>
        <w:tab/>
      </w:r>
    </w:p>
    <w:p w:rsidR="00FE265D" w:rsidRPr="00FE265D" w:rsidRDefault="00C822D3" w:rsidP="00FE265D">
      <w:pPr>
        <w:pStyle w:val="BodyText"/>
        <w:spacing w:line="216" w:lineRule="auto"/>
        <w:ind w:left="-142"/>
        <w:rPr>
          <w:rFonts w:ascii="GHEA Grapalat" w:hAnsi="GHEA Grapalat"/>
          <w:i w:val="0"/>
          <w:sz w:val="22"/>
          <w:szCs w:val="22"/>
          <w:lang w:val="hy-AM"/>
        </w:rPr>
      </w:pPr>
      <w:r w:rsidRPr="00E83F39">
        <w:rPr>
          <w:rFonts w:ascii="Sylfaen" w:hAnsi="Sylfaen"/>
          <w:color w:val="000000"/>
          <w:szCs w:val="24"/>
          <w:lang w:val="af-ZA"/>
        </w:rPr>
        <w:tab/>
      </w:r>
      <w:r>
        <w:rPr>
          <w:rFonts w:ascii="Sylfaen" w:hAnsi="Sylfaen"/>
          <w:color w:val="000000"/>
          <w:szCs w:val="24"/>
          <w:lang w:val="hy-AM"/>
        </w:rPr>
        <w:tab/>
      </w:r>
      <w:r>
        <w:rPr>
          <w:rFonts w:ascii="GHEA Grapalat" w:hAnsi="GHEA Grapalat"/>
          <w:i w:val="0"/>
          <w:color w:val="000000"/>
          <w:sz w:val="22"/>
          <w:szCs w:val="22"/>
          <w:lang w:val="hy-AM"/>
        </w:rPr>
        <w:t xml:space="preserve">ՀՀ Երևան քաղաքի </w:t>
      </w:r>
      <w:r w:rsidR="00FE265D">
        <w:rPr>
          <w:rFonts w:ascii="GHEA Grapalat" w:hAnsi="GHEA Grapalat"/>
          <w:i w:val="0"/>
          <w:color w:val="000000"/>
          <w:sz w:val="22"/>
          <w:szCs w:val="22"/>
          <w:lang w:val="hy-AM"/>
        </w:rPr>
        <w:t xml:space="preserve">Արաբկիր և Քանաքեռ-Զեյթուն </w:t>
      </w:r>
      <w:r>
        <w:rPr>
          <w:rFonts w:ascii="GHEA Grapalat" w:hAnsi="GHEA Grapalat"/>
          <w:i w:val="0"/>
          <w:color w:val="000000"/>
          <w:sz w:val="22"/>
          <w:szCs w:val="22"/>
          <w:lang w:val="hy-AM"/>
        </w:rPr>
        <w:t>վարչական շրջանների ընդհանուր իրավասության</w:t>
      </w:r>
      <w:r w:rsidRPr="00C822D3">
        <w:rPr>
          <w:rFonts w:ascii="GHEA Grapalat" w:hAnsi="GHEA Grapalat"/>
          <w:i w:val="0"/>
          <w:color w:val="333333"/>
          <w:sz w:val="22"/>
          <w:szCs w:val="22"/>
          <w:lang w:val="hy-AM"/>
        </w:rPr>
        <w:t xml:space="preserve"> </w:t>
      </w:r>
      <w:r w:rsidRPr="00C822D3">
        <w:rPr>
          <w:rFonts w:ascii="GHEA Grapalat" w:hAnsi="GHEA Grapalat" w:cs="Sylfaen"/>
          <w:i w:val="0"/>
          <w:sz w:val="22"/>
          <w:szCs w:val="22"/>
          <w:lang w:val="hy-AM"/>
        </w:rPr>
        <w:t>դատարանի</w:t>
      </w:r>
      <w:r w:rsidRPr="00C822D3">
        <w:rPr>
          <w:rFonts w:ascii="GHEA Grapalat" w:hAnsi="GHEA Grapalat"/>
          <w:sz w:val="22"/>
          <w:szCs w:val="22"/>
          <w:lang w:val="hy-AM"/>
        </w:rPr>
        <w:t xml:space="preserve"> </w:t>
      </w:r>
      <w:r>
        <w:rPr>
          <w:rFonts w:ascii="GHEA Grapalat" w:hAnsi="GHEA Grapalat"/>
          <w:i w:val="0"/>
          <w:color w:val="333333"/>
          <w:sz w:val="22"/>
          <w:szCs w:val="22"/>
          <w:lang w:val="hy-AM"/>
        </w:rPr>
        <w:t>կողմից</w:t>
      </w:r>
      <w:r w:rsidRPr="00C822D3">
        <w:rPr>
          <w:rFonts w:ascii="GHEA Grapalat" w:hAnsi="GHEA Grapalat"/>
          <w:i w:val="0"/>
          <w:color w:val="333333"/>
          <w:sz w:val="22"/>
          <w:szCs w:val="22"/>
          <w:lang w:val="hy-AM"/>
        </w:rPr>
        <w:t xml:space="preserve"> </w:t>
      </w:r>
      <w:r w:rsidR="00FE265D">
        <w:rPr>
          <w:rFonts w:ascii="GHEA Grapalat" w:hAnsi="GHEA Grapalat"/>
          <w:i w:val="0"/>
          <w:color w:val="333333"/>
          <w:sz w:val="22"/>
          <w:szCs w:val="22"/>
          <w:lang w:val="hy-AM"/>
        </w:rPr>
        <w:t>06</w:t>
      </w:r>
      <w:r w:rsidRPr="00C822D3">
        <w:rPr>
          <w:rFonts w:ascii="GHEA Grapalat" w:hAnsi="GHEA Grapalat"/>
          <w:i w:val="0"/>
          <w:color w:val="333333"/>
          <w:sz w:val="22"/>
          <w:szCs w:val="22"/>
          <w:lang w:val="hy-AM"/>
        </w:rPr>
        <w:t>.</w:t>
      </w:r>
      <w:r w:rsidR="00FE265D">
        <w:rPr>
          <w:rFonts w:ascii="GHEA Grapalat" w:hAnsi="GHEA Grapalat"/>
          <w:i w:val="0"/>
          <w:color w:val="333333"/>
          <w:sz w:val="22"/>
          <w:szCs w:val="22"/>
          <w:lang w:val="hy-AM"/>
        </w:rPr>
        <w:t>12</w:t>
      </w:r>
      <w:r w:rsidRPr="00C822D3">
        <w:rPr>
          <w:rFonts w:ascii="GHEA Grapalat" w:hAnsi="GHEA Grapalat"/>
          <w:i w:val="0"/>
          <w:color w:val="333333"/>
          <w:sz w:val="22"/>
          <w:szCs w:val="22"/>
          <w:lang w:val="hy-AM"/>
        </w:rPr>
        <w:t xml:space="preserve">.2013թ. </w:t>
      </w:r>
      <w:r>
        <w:rPr>
          <w:rFonts w:ascii="GHEA Grapalat" w:hAnsi="GHEA Grapalat"/>
          <w:i w:val="0"/>
          <w:color w:val="333333"/>
          <w:sz w:val="22"/>
          <w:szCs w:val="22"/>
          <w:lang w:val="hy-AM"/>
        </w:rPr>
        <w:t>տրված</w:t>
      </w:r>
      <w:r w:rsidRPr="00C822D3">
        <w:rPr>
          <w:rFonts w:ascii="GHEA Grapalat" w:hAnsi="GHEA Grapalat"/>
          <w:i w:val="0"/>
          <w:color w:val="333333"/>
          <w:sz w:val="22"/>
          <w:szCs w:val="22"/>
          <w:lang w:val="hy-AM"/>
        </w:rPr>
        <w:t xml:space="preserve">  թիվ ԵԱ</w:t>
      </w:r>
      <w:r w:rsidR="00FE265D">
        <w:rPr>
          <w:rFonts w:ascii="GHEA Grapalat" w:hAnsi="GHEA Grapalat"/>
          <w:i w:val="0"/>
          <w:color w:val="333333"/>
          <w:sz w:val="22"/>
          <w:szCs w:val="22"/>
          <w:lang w:val="hy-AM"/>
        </w:rPr>
        <w:t>Ք</w:t>
      </w:r>
      <w:r w:rsidRPr="00C822D3">
        <w:rPr>
          <w:rFonts w:ascii="GHEA Grapalat" w:hAnsi="GHEA Grapalat"/>
          <w:i w:val="0"/>
          <w:color w:val="333333"/>
          <w:sz w:val="22"/>
          <w:szCs w:val="22"/>
          <w:lang w:val="hy-AM"/>
        </w:rPr>
        <w:t>Դ/</w:t>
      </w:r>
      <w:r w:rsidR="00FE265D">
        <w:rPr>
          <w:rFonts w:ascii="GHEA Grapalat" w:hAnsi="GHEA Grapalat"/>
          <w:i w:val="0"/>
          <w:color w:val="333333"/>
          <w:sz w:val="22"/>
          <w:szCs w:val="22"/>
          <w:lang w:val="hy-AM"/>
        </w:rPr>
        <w:t>0310</w:t>
      </w:r>
      <w:r w:rsidRPr="00C822D3">
        <w:rPr>
          <w:rFonts w:ascii="GHEA Grapalat" w:hAnsi="GHEA Grapalat"/>
          <w:i w:val="0"/>
          <w:color w:val="333333"/>
          <w:sz w:val="22"/>
          <w:szCs w:val="22"/>
          <w:lang w:val="hy-AM"/>
        </w:rPr>
        <w:t>/02/1</w:t>
      </w:r>
      <w:r w:rsidR="00FE265D">
        <w:rPr>
          <w:rFonts w:ascii="GHEA Grapalat" w:hAnsi="GHEA Grapalat"/>
          <w:i w:val="0"/>
          <w:color w:val="333333"/>
          <w:sz w:val="22"/>
          <w:szCs w:val="22"/>
          <w:lang w:val="hy-AM"/>
        </w:rPr>
        <w:t>3</w:t>
      </w:r>
      <w:r w:rsidRPr="00C822D3">
        <w:rPr>
          <w:rFonts w:ascii="GHEA Grapalat" w:hAnsi="GHEA Grapalat"/>
          <w:i w:val="0"/>
          <w:color w:val="333333"/>
          <w:sz w:val="22"/>
          <w:szCs w:val="22"/>
          <w:lang w:val="hy-AM"/>
        </w:rPr>
        <w:t xml:space="preserve"> կատարողական թերթ</w:t>
      </w:r>
      <w:r>
        <w:rPr>
          <w:rFonts w:ascii="GHEA Grapalat" w:hAnsi="GHEA Grapalat"/>
          <w:i w:val="0"/>
          <w:color w:val="333333"/>
          <w:sz w:val="22"/>
          <w:szCs w:val="22"/>
          <w:lang w:val="hy-AM"/>
        </w:rPr>
        <w:t>ի</w:t>
      </w:r>
      <w:r w:rsidRPr="00C822D3">
        <w:rPr>
          <w:rFonts w:ascii="GHEA Grapalat" w:hAnsi="GHEA Grapalat"/>
          <w:i w:val="0"/>
          <w:color w:val="333333"/>
          <w:sz w:val="22"/>
          <w:szCs w:val="22"/>
          <w:lang w:val="hy-AM"/>
        </w:rPr>
        <w:t xml:space="preserve"> համաձայն պետք է </w:t>
      </w:r>
      <w:r w:rsidR="00FE265D" w:rsidRPr="00FE265D">
        <w:rPr>
          <w:rFonts w:ascii="GHEA Grapalat" w:hAnsi="GHEA Grapalat"/>
          <w:i w:val="0"/>
          <w:sz w:val="22"/>
          <w:szCs w:val="22"/>
          <w:lang w:val="hy-AM"/>
        </w:rPr>
        <w:t>Քրիստինե Ալբերտի Սարգսյանից և Արտյոմ Առաքելյանից համապարտության կարգով հօգուտ Մարինե Սուրենի Գևորգյանի բռնագանձել 1 950 (մեկ հազար ինը հարյուր հիսուն) ԱՄՆ դոլարին համարժեք ՀՀ դրամ, որպես պարտքի գումար և 200 000 ՀՀ դրամ որպես փաստաբանի վարձատրության գումար:</w:t>
      </w:r>
    </w:p>
    <w:p w:rsidR="00FE265D" w:rsidRPr="00FE265D" w:rsidRDefault="00FE265D" w:rsidP="00FE265D">
      <w:pPr>
        <w:pStyle w:val="BodyText"/>
        <w:spacing w:line="216" w:lineRule="auto"/>
        <w:ind w:left="-142"/>
        <w:rPr>
          <w:rFonts w:ascii="GHEA Grapalat" w:hAnsi="GHEA Grapalat"/>
          <w:i w:val="0"/>
          <w:sz w:val="22"/>
          <w:szCs w:val="22"/>
          <w:lang w:val="hy-AM"/>
        </w:rPr>
      </w:pPr>
      <w:r w:rsidRPr="00FE265D">
        <w:rPr>
          <w:rFonts w:ascii="GHEA Grapalat" w:hAnsi="GHEA Grapalat"/>
          <w:i w:val="0"/>
          <w:sz w:val="22"/>
          <w:szCs w:val="22"/>
          <w:lang w:val="hy-AM"/>
        </w:rPr>
        <w:tab/>
      </w:r>
      <w:r w:rsidRPr="00FE265D">
        <w:rPr>
          <w:rFonts w:ascii="GHEA Grapalat" w:hAnsi="GHEA Grapalat"/>
          <w:i w:val="0"/>
          <w:sz w:val="22"/>
          <w:szCs w:val="22"/>
          <w:lang w:val="hy-AM"/>
        </w:rPr>
        <w:tab/>
        <w:t>Քրիստինե Ալբերտի Սարգսյանից և Արտյոմ Առաքելյանից համապարտության կարգով Մարինե Սուրենի Գևորգյանի օգտին սկսած 23.05.2011թ. մինչև պարտքի լրիվ մարման օրը բռնագանձել նաև 1950 ԱՄՆ դոլարին համարժեք ՀՀ դրամ մայր պարտքի գումարին տոկոսներ ՀՀ կենտրոնական բանկի սահմանած բանկային տոկոսի տվյալ օրվա հաշվարկային դրույքով, միաժամանակ հօգուտ պետական բյուջեի բռնագաձելով այդ գումարի երկու տոկոսը որպես պետական տուրքի գումար:</w:t>
      </w:r>
    </w:p>
    <w:p w:rsidR="00C822D3" w:rsidRPr="00FE265D" w:rsidRDefault="00FE265D" w:rsidP="00FE265D">
      <w:pPr>
        <w:pStyle w:val="BodyText"/>
        <w:spacing w:line="216" w:lineRule="auto"/>
        <w:ind w:left="-142"/>
        <w:rPr>
          <w:rFonts w:ascii="GHEA Grapalat" w:hAnsi="GHEA Grapalat"/>
          <w:i w:val="0"/>
          <w:sz w:val="22"/>
          <w:szCs w:val="22"/>
          <w:lang w:val="hy-AM"/>
        </w:rPr>
      </w:pPr>
      <w:r w:rsidRPr="00FE265D">
        <w:rPr>
          <w:rFonts w:ascii="GHEA Grapalat" w:hAnsi="GHEA Grapalat"/>
          <w:i w:val="0"/>
          <w:sz w:val="22"/>
          <w:szCs w:val="22"/>
          <w:lang w:val="hy-AM"/>
        </w:rPr>
        <w:tab/>
      </w:r>
      <w:r w:rsidRPr="00FE265D">
        <w:rPr>
          <w:rFonts w:ascii="GHEA Grapalat" w:hAnsi="GHEA Grapalat"/>
          <w:i w:val="0"/>
          <w:sz w:val="22"/>
          <w:szCs w:val="22"/>
          <w:lang w:val="hy-AM"/>
        </w:rPr>
        <w:tab/>
        <w:t>Քրիստինե Ալբերտի Սարգսյանից հօգուտ Մարինե Սուրենի Գևորգյանի բռնագանձել 3 500 (երեք հազար հինգ հարյուր) ԱՄՆ դոլարին համարժեք ՀՀ դրամ, որպես պարտքի գումար:</w:t>
      </w:r>
      <w:r w:rsidRPr="00FE265D">
        <w:rPr>
          <w:rFonts w:ascii="GHEA Grapalat" w:hAnsi="GHEA Grapalat"/>
          <w:i w:val="0"/>
          <w:sz w:val="22"/>
          <w:szCs w:val="22"/>
          <w:lang w:val="hy-AM"/>
        </w:rPr>
        <w:br/>
        <w:t>Քրիստինե Ալբերտի Սարգսյանից Մարինե Սուրենի Գևորգյանի օգտին սկսած 15.12.2012թ. մինչև պարտքի լրիվ մարման օրը բռնագանձել նաև 3 500 ԱՄՆ դոլարին համարժեք ՀՀ դրամ մայր պարտքի գումարին տոկոսներ ՀՀ կենտրոնական բանկի սահմանած բանկային տոկոսի տվյալ օրվա հաշվարկային դրույքով, միաժամանակ հօգուտ պետական բյուջեի բռնագաձելով այդ գումարի երկու տոկոսը որպես պետական տուրքի գումար:</w:t>
      </w:r>
    </w:p>
    <w:p w:rsidR="00C822D3" w:rsidRPr="00C822D3" w:rsidRDefault="00C822D3" w:rsidP="00FE265D">
      <w:pPr>
        <w:pStyle w:val="BodyText"/>
        <w:spacing w:line="216" w:lineRule="auto"/>
        <w:ind w:left="-142"/>
        <w:rPr>
          <w:rFonts w:ascii="GHEA Grapalat" w:hAnsi="GHEA Grapalat"/>
          <w:i w:val="0"/>
          <w:sz w:val="22"/>
          <w:szCs w:val="22"/>
          <w:lang w:val="hy-AM"/>
        </w:rPr>
      </w:pPr>
      <w:r w:rsidRPr="00C822D3">
        <w:rPr>
          <w:rFonts w:ascii="GHEA Grapalat" w:hAnsi="GHEA Grapalat"/>
          <w:i w:val="0"/>
          <w:color w:val="333333"/>
          <w:sz w:val="22"/>
          <w:szCs w:val="22"/>
          <w:lang w:val="hy-AM"/>
        </w:rPr>
        <w:t xml:space="preserve"> </w:t>
      </w:r>
      <w:r w:rsidRPr="00C822D3">
        <w:rPr>
          <w:rFonts w:ascii="GHEA Grapalat" w:hAnsi="GHEA Grapalat"/>
          <w:i w:val="0"/>
          <w:color w:val="333333"/>
          <w:sz w:val="22"/>
          <w:szCs w:val="22"/>
          <w:lang w:val="hy-AM"/>
        </w:rPr>
        <w:tab/>
      </w:r>
      <w:r w:rsidRPr="00C822D3">
        <w:rPr>
          <w:rFonts w:ascii="GHEA Grapalat" w:hAnsi="GHEA Grapalat"/>
          <w:i w:val="0"/>
          <w:color w:val="333333"/>
          <w:sz w:val="22"/>
          <w:szCs w:val="22"/>
          <w:lang w:val="hy-AM"/>
        </w:rPr>
        <w:tab/>
      </w:r>
      <w:r w:rsidRPr="00C822D3">
        <w:rPr>
          <w:rFonts w:ascii="GHEA Grapalat" w:hAnsi="GHEA Grapalat"/>
          <w:i w:val="0"/>
          <w:sz w:val="22"/>
          <w:szCs w:val="22"/>
          <w:lang w:val="hy-AM"/>
        </w:rPr>
        <w:t>Պարտապան</w:t>
      </w:r>
      <w:r w:rsidR="00FE265D">
        <w:rPr>
          <w:rFonts w:ascii="GHEA Grapalat" w:hAnsi="GHEA Grapalat"/>
          <w:i w:val="0"/>
          <w:sz w:val="22"/>
          <w:szCs w:val="22"/>
          <w:lang w:val="hy-AM"/>
        </w:rPr>
        <w:t>ներից</w:t>
      </w:r>
      <w:r w:rsidRPr="00C822D3">
        <w:rPr>
          <w:rFonts w:ascii="GHEA Grapalat" w:hAnsi="GHEA Grapalat"/>
          <w:i w:val="0"/>
          <w:sz w:val="22"/>
          <w:szCs w:val="22"/>
          <w:lang w:val="hy-AM"/>
        </w:rPr>
        <w:t xml:space="preserve"> բռնագանձել նաև բառնագանձման ենթակա գումարի 5 %-ը, որպես կատարողական գործողությունների կատարման ծախսի գումար:</w:t>
      </w:r>
    </w:p>
    <w:p w:rsidR="00C822D3" w:rsidRPr="00C822D3" w:rsidRDefault="00C822D3" w:rsidP="00FE265D">
      <w:pPr>
        <w:pStyle w:val="BodyTextIndent3"/>
        <w:spacing w:after="0" w:line="216" w:lineRule="auto"/>
        <w:ind w:left="-142" w:right="-143" w:firstLine="283"/>
        <w:jc w:val="both"/>
        <w:rPr>
          <w:rFonts w:ascii="GHEA Grapalat" w:hAnsi="GHEA Grapalat"/>
          <w:sz w:val="22"/>
          <w:szCs w:val="22"/>
          <w:lang w:val="hy-AM"/>
        </w:rPr>
      </w:pPr>
      <w:r w:rsidRPr="00C822D3">
        <w:rPr>
          <w:rFonts w:ascii="GHEA Grapalat" w:hAnsi="GHEA Grapalat"/>
          <w:sz w:val="22"/>
          <w:szCs w:val="22"/>
          <w:lang w:val="hy-AM"/>
        </w:rPr>
        <w:t xml:space="preserve">Կատարողական վարույթով բռնագանձման վերաբերյալ վճռի հարկադիր կատարման ընթացքում </w:t>
      </w:r>
      <w:r w:rsidRPr="00FE265D">
        <w:rPr>
          <w:rFonts w:ascii="GHEA Grapalat" w:hAnsi="GHEA Grapalat"/>
          <w:sz w:val="22"/>
          <w:szCs w:val="22"/>
          <w:lang w:val="hy-AM"/>
        </w:rPr>
        <w:t xml:space="preserve">պարտապան </w:t>
      </w:r>
      <w:r w:rsidR="00FE265D" w:rsidRPr="00FE265D">
        <w:rPr>
          <w:rFonts w:ascii="GHEA Grapalat" w:hAnsi="GHEA Grapalat"/>
          <w:sz w:val="22"/>
          <w:szCs w:val="22"/>
          <w:lang w:val="hy-AM"/>
        </w:rPr>
        <w:t>Քրիստինե Ալբերտի Սարգսյանի և Արտյոմ Առաքելյանի</w:t>
      </w:r>
      <w:r w:rsidR="00FE265D">
        <w:rPr>
          <w:rFonts w:ascii="GHEA Grapalat" w:hAnsi="GHEA Grapalat"/>
          <w:i/>
          <w:sz w:val="22"/>
          <w:szCs w:val="22"/>
          <w:lang w:val="hy-AM"/>
        </w:rPr>
        <w:t xml:space="preserve"> </w:t>
      </w:r>
      <w:r w:rsidRPr="00C822D3">
        <w:rPr>
          <w:rFonts w:ascii="GHEA Grapalat" w:hAnsi="GHEA Grapalat"/>
          <w:sz w:val="22"/>
          <w:szCs w:val="22"/>
          <w:lang w:val="hy-AM"/>
        </w:rPr>
        <w:t xml:space="preserve">ողջ գույքի վրա բռնագանձում տարածելու պարագայում պարզվել է,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 և պարտապանին պատկանող գույք և այլ դրամական միջոցներ չեն հայտնաբերվել, որոնց վրա կարելի է բռնագանձում տարածել:  </w:t>
      </w:r>
    </w:p>
    <w:p w:rsidR="00C822D3" w:rsidRPr="00240F31" w:rsidRDefault="00C822D3" w:rsidP="00FE265D">
      <w:pPr>
        <w:spacing w:line="216" w:lineRule="auto"/>
        <w:ind w:left="-142" w:right="-143" w:firstLine="709"/>
        <w:jc w:val="both"/>
        <w:rPr>
          <w:rFonts w:ascii="GHEA Grapalat" w:hAnsi="GHEA Grapalat"/>
          <w:b/>
          <w:sz w:val="22"/>
          <w:szCs w:val="22"/>
          <w:lang w:val="hy-AM"/>
        </w:rPr>
      </w:pPr>
      <w:r w:rsidRPr="00240F31">
        <w:rPr>
          <w:rFonts w:ascii="GHEA Grapalat" w:hAnsi="GHEA Grapalat"/>
          <w:b/>
          <w:sz w:val="22"/>
          <w:szCs w:val="22"/>
          <w:lang w:val="hy-AM"/>
        </w:rPr>
        <w:t>Վերոգրյալի հիման վրա և ղեկավարվելով «Սնանկության մասին» ՀՀ օրենքի 6-րդ հոդվածի 2-րդ մասով, «Դատական ակտերի հարկադիր կատարման մասին» ՀՀ օրենքի  28-րդ հոդվածով և 37-րդ հոդվածի  1-ին մասի 8-րդ կետով</w:t>
      </w:r>
    </w:p>
    <w:p w:rsidR="00C822D3" w:rsidRDefault="00C822D3" w:rsidP="00FE265D">
      <w:pPr>
        <w:spacing w:line="216" w:lineRule="auto"/>
        <w:ind w:left="-142" w:right="-143" w:firstLine="709"/>
        <w:jc w:val="both"/>
        <w:rPr>
          <w:rFonts w:ascii="GHEA Grapalat" w:hAnsi="GHEA Grapalat"/>
          <w:sz w:val="14"/>
          <w:szCs w:val="24"/>
          <w:lang w:val="hy-AM"/>
        </w:rPr>
      </w:pPr>
    </w:p>
    <w:p w:rsidR="00C822D3" w:rsidRPr="00240F31" w:rsidRDefault="00C822D3" w:rsidP="00FE265D">
      <w:pPr>
        <w:spacing w:line="216" w:lineRule="auto"/>
        <w:ind w:left="-142" w:right="-143"/>
        <w:jc w:val="center"/>
        <w:rPr>
          <w:rFonts w:ascii="GHEA Grapalat" w:hAnsi="GHEA Grapalat"/>
          <w:sz w:val="4"/>
          <w:szCs w:val="24"/>
          <w:lang w:val="hy-AM"/>
        </w:rPr>
      </w:pPr>
    </w:p>
    <w:p w:rsidR="00C822D3" w:rsidRDefault="00C822D3" w:rsidP="00FE265D">
      <w:pPr>
        <w:spacing w:line="216" w:lineRule="auto"/>
        <w:ind w:left="-142" w:right="-143"/>
        <w:jc w:val="center"/>
        <w:rPr>
          <w:rFonts w:ascii="GHEA Grapalat" w:hAnsi="GHEA Grapalat"/>
          <w:szCs w:val="24"/>
          <w:lang w:val="hy-AM"/>
        </w:rPr>
      </w:pPr>
      <w:r>
        <w:rPr>
          <w:rFonts w:ascii="GHEA Grapalat" w:hAnsi="GHEA Grapalat"/>
          <w:szCs w:val="24"/>
          <w:lang w:val="hy-AM"/>
        </w:rPr>
        <w:t>Ո  Ր  Ո  Շ  Ե  Ց  Ի</w:t>
      </w:r>
    </w:p>
    <w:p w:rsidR="00C822D3" w:rsidRDefault="00C822D3" w:rsidP="00FE265D">
      <w:pPr>
        <w:spacing w:line="216" w:lineRule="auto"/>
        <w:ind w:left="-142" w:right="-143" w:firstLine="709"/>
        <w:jc w:val="both"/>
        <w:rPr>
          <w:rFonts w:ascii="GHEA Grapalat" w:hAnsi="GHEA Grapalat"/>
          <w:sz w:val="10"/>
          <w:szCs w:val="24"/>
          <w:lang w:val="hy-AM"/>
        </w:rPr>
      </w:pPr>
    </w:p>
    <w:p w:rsidR="00C822D3" w:rsidRPr="00240F31" w:rsidRDefault="00C822D3" w:rsidP="00FE265D">
      <w:pPr>
        <w:spacing w:line="216" w:lineRule="auto"/>
        <w:ind w:left="-142" w:right="-143" w:firstLine="709"/>
        <w:jc w:val="both"/>
        <w:rPr>
          <w:rFonts w:ascii="GHEA Grapalat" w:hAnsi="GHEA Grapalat"/>
          <w:sz w:val="22"/>
          <w:szCs w:val="22"/>
          <w:lang w:val="hy-AM"/>
        </w:rPr>
      </w:pPr>
      <w:r w:rsidRPr="00240F31">
        <w:rPr>
          <w:rFonts w:ascii="GHEA Grapalat" w:hAnsi="GHEA Grapalat"/>
          <w:sz w:val="22"/>
          <w:szCs w:val="22"/>
          <w:lang w:val="hy-AM"/>
        </w:rPr>
        <w:t xml:space="preserve">Կասեցնել </w:t>
      </w:r>
      <w:r w:rsidR="000E1E55" w:rsidRPr="000E1E55">
        <w:rPr>
          <w:rFonts w:ascii="GHEA Grapalat" w:hAnsi="GHEA Grapalat"/>
          <w:sz w:val="22"/>
          <w:szCs w:val="22"/>
          <w:lang w:val="hy-AM"/>
        </w:rPr>
        <w:t>14</w:t>
      </w:r>
      <w:r w:rsidR="00FE265D" w:rsidRPr="00240F31">
        <w:rPr>
          <w:rFonts w:ascii="GHEA Grapalat" w:hAnsi="GHEA Grapalat"/>
          <w:sz w:val="22"/>
          <w:szCs w:val="22"/>
          <w:lang w:val="hy-AM"/>
        </w:rPr>
        <w:t>.0</w:t>
      </w:r>
      <w:r w:rsidR="00FE265D">
        <w:rPr>
          <w:rFonts w:ascii="GHEA Grapalat" w:hAnsi="GHEA Grapalat"/>
          <w:sz w:val="22"/>
          <w:szCs w:val="22"/>
          <w:lang w:val="hy-AM"/>
        </w:rPr>
        <w:t>1</w:t>
      </w:r>
      <w:r w:rsidR="00FE265D" w:rsidRPr="00240F31">
        <w:rPr>
          <w:rFonts w:ascii="GHEA Grapalat" w:hAnsi="GHEA Grapalat"/>
          <w:sz w:val="22"/>
          <w:szCs w:val="22"/>
          <w:lang w:val="hy-AM"/>
        </w:rPr>
        <w:t>.201</w:t>
      </w:r>
      <w:r w:rsidR="00FE265D">
        <w:rPr>
          <w:rFonts w:ascii="GHEA Grapalat" w:hAnsi="GHEA Grapalat"/>
          <w:sz w:val="22"/>
          <w:szCs w:val="22"/>
          <w:lang w:val="hy-AM"/>
        </w:rPr>
        <w:t>4</w:t>
      </w:r>
      <w:r w:rsidR="00FE265D" w:rsidRPr="00240F31">
        <w:rPr>
          <w:rFonts w:ascii="GHEA Grapalat" w:hAnsi="GHEA Grapalat"/>
          <w:sz w:val="22"/>
          <w:szCs w:val="22"/>
          <w:lang w:val="hy-AM"/>
        </w:rPr>
        <w:t xml:space="preserve">թ. </w:t>
      </w:r>
      <w:r w:rsidR="00FE265D">
        <w:rPr>
          <w:rFonts w:ascii="GHEA Grapalat" w:hAnsi="GHEA Grapalat"/>
          <w:sz w:val="22"/>
          <w:szCs w:val="22"/>
          <w:lang w:val="hy-AM"/>
        </w:rPr>
        <w:t>հարուցված</w:t>
      </w:r>
      <w:r w:rsidR="00FE265D" w:rsidRPr="00240F31">
        <w:rPr>
          <w:rFonts w:ascii="GHEA Grapalat" w:hAnsi="GHEA Grapalat"/>
          <w:sz w:val="22"/>
          <w:szCs w:val="22"/>
          <w:lang w:val="hy-AM"/>
        </w:rPr>
        <w:t xml:space="preserve"> թիվ 01/07-</w:t>
      </w:r>
      <w:r w:rsidR="000E1E55" w:rsidRPr="000E1E55">
        <w:rPr>
          <w:rFonts w:ascii="GHEA Grapalat" w:hAnsi="GHEA Grapalat"/>
          <w:sz w:val="22"/>
          <w:szCs w:val="22"/>
          <w:lang w:val="hy-AM"/>
        </w:rPr>
        <w:t>24</w:t>
      </w:r>
      <w:r w:rsidR="00FE265D" w:rsidRPr="00240F31">
        <w:rPr>
          <w:rFonts w:ascii="GHEA Grapalat" w:hAnsi="GHEA Grapalat"/>
          <w:sz w:val="22"/>
          <w:szCs w:val="22"/>
          <w:lang w:val="hy-AM"/>
        </w:rPr>
        <w:t>/1</w:t>
      </w:r>
      <w:r w:rsidR="00FE265D">
        <w:rPr>
          <w:rFonts w:ascii="GHEA Grapalat" w:hAnsi="GHEA Grapalat"/>
          <w:sz w:val="22"/>
          <w:szCs w:val="22"/>
          <w:lang w:val="hy-AM"/>
        </w:rPr>
        <w:t>4</w:t>
      </w:r>
      <w:r w:rsidR="00FE265D" w:rsidRPr="00240F31">
        <w:rPr>
          <w:rFonts w:ascii="GHEA Grapalat" w:hAnsi="GHEA Grapalat"/>
          <w:sz w:val="22"/>
          <w:szCs w:val="22"/>
          <w:lang w:val="hy-AM"/>
        </w:rPr>
        <w:t xml:space="preserve"> </w:t>
      </w:r>
      <w:r w:rsidRPr="00240F31">
        <w:rPr>
          <w:rFonts w:ascii="GHEA Grapalat" w:hAnsi="GHEA Grapalat"/>
          <w:sz w:val="22"/>
          <w:szCs w:val="22"/>
          <w:lang w:val="hy-AM"/>
        </w:rPr>
        <w:t>կատարողական վարույթը 60-օրյա ժամկետով:</w:t>
      </w:r>
    </w:p>
    <w:p w:rsidR="00C822D3" w:rsidRPr="00240F31" w:rsidRDefault="00C822D3" w:rsidP="00FE265D">
      <w:pPr>
        <w:spacing w:line="216" w:lineRule="auto"/>
        <w:ind w:left="-142" w:right="-143" w:firstLine="709"/>
        <w:jc w:val="both"/>
        <w:rPr>
          <w:rFonts w:ascii="GHEA Grapalat" w:hAnsi="GHEA Grapalat"/>
          <w:sz w:val="22"/>
          <w:szCs w:val="22"/>
          <w:lang w:val="hy-AM"/>
        </w:rPr>
      </w:pPr>
      <w:r w:rsidRPr="00240F31">
        <w:rPr>
          <w:rFonts w:ascii="GHEA Grapalat" w:hAnsi="GHEA Grapalat"/>
          <w:sz w:val="22"/>
          <w:szCs w:val="22"/>
          <w:lang w:val="hy-AM"/>
        </w:rPr>
        <w:t>Առաջարկել պահանջատիրոջը և պարտապանին նրանցից որևէ մեկի նախաձեռնությամբ 60-օրյա ժամկետում սնանկության հայց ներկայացնել դատարան.</w:t>
      </w:r>
    </w:p>
    <w:p w:rsidR="00C822D3" w:rsidRPr="00240F31" w:rsidRDefault="00C822D3" w:rsidP="00FE265D">
      <w:pPr>
        <w:spacing w:line="216" w:lineRule="auto"/>
        <w:ind w:left="-142" w:right="-143" w:firstLine="709"/>
        <w:jc w:val="both"/>
        <w:rPr>
          <w:rFonts w:ascii="GHEA Grapalat" w:hAnsi="GHEA Grapalat"/>
          <w:sz w:val="22"/>
          <w:szCs w:val="22"/>
          <w:lang w:val="hy-AM"/>
        </w:rPr>
      </w:pPr>
      <w:r w:rsidRPr="00240F31">
        <w:rPr>
          <w:rFonts w:ascii="GHEA Grapalat" w:hAnsi="GHEA Grapalat"/>
          <w:sz w:val="22"/>
          <w:szCs w:val="22"/>
          <w:lang w:val="hy-AM"/>
        </w:rPr>
        <w:t xml:space="preserve">Սույն որոշումը երկու աշխատանքային օրվա ընթացքում հրապարակել </w:t>
      </w:r>
      <w:hyperlink r:id="rId4" w:history="1">
        <w:r w:rsidRPr="00240F31">
          <w:rPr>
            <w:rStyle w:val="Hyperlink"/>
            <w:rFonts w:ascii="GHEA Grapalat" w:hAnsi="GHEA Grapalat"/>
            <w:sz w:val="22"/>
            <w:szCs w:val="22"/>
            <w:lang w:val="hy-AM"/>
          </w:rPr>
          <w:t>www.azdarar.am</w:t>
        </w:r>
      </w:hyperlink>
      <w:r w:rsidRPr="00240F31">
        <w:rPr>
          <w:rFonts w:ascii="GHEA Grapalat" w:hAnsi="GHEA Grapalat"/>
          <w:sz w:val="22"/>
          <w:szCs w:val="22"/>
          <w:lang w:val="hy-AM"/>
        </w:rPr>
        <w:t xml:space="preserve"> ինտերնետային կայքում.</w:t>
      </w:r>
    </w:p>
    <w:p w:rsidR="00C822D3" w:rsidRDefault="00C822D3" w:rsidP="00FE265D">
      <w:pPr>
        <w:spacing w:line="216" w:lineRule="auto"/>
        <w:ind w:left="-142" w:right="-143" w:firstLine="709"/>
        <w:jc w:val="both"/>
        <w:rPr>
          <w:rFonts w:ascii="GHEA Grapalat" w:hAnsi="GHEA Grapalat"/>
          <w:b/>
          <w:sz w:val="22"/>
          <w:szCs w:val="22"/>
          <w:lang w:val="hy-AM"/>
        </w:rPr>
      </w:pPr>
      <w:r>
        <w:rPr>
          <w:rFonts w:ascii="GHEA Grapalat" w:hAnsi="GHEA Grapalat"/>
          <w:b/>
          <w:sz w:val="22"/>
          <w:szCs w:val="22"/>
          <w:lang w:val="hy-AM"/>
        </w:rPr>
        <w:t>Որոշման պատճենն ուղարկել կողմերին.</w:t>
      </w:r>
    </w:p>
    <w:p w:rsidR="00C822D3" w:rsidRDefault="00C822D3" w:rsidP="00FE265D">
      <w:pPr>
        <w:spacing w:line="216" w:lineRule="auto"/>
        <w:ind w:left="-142" w:right="-143" w:firstLine="709"/>
        <w:jc w:val="both"/>
        <w:rPr>
          <w:rFonts w:ascii="GHEA Grapalat" w:hAnsi="GHEA Grapalat"/>
          <w:b/>
          <w:sz w:val="22"/>
          <w:szCs w:val="22"/>
          <w:lang w:val="hy-AM"/>
        </w:rPr>
      </w:pPr>
      <w:r>
        <w:rPr>
          <w:rFonts w:ascii="GHEA Grapalat" w:hAnsi="GHEA Grapalat"/>
          <w:b/>
          <w:sz w:val="22"/>
          <w:szCs w:val="22"/>
          <w:lang w:val="hy-AM"/>
        </w:rPr>
        <w:t>Որոշումը կարող է բողոքարկվել ՀՀ վարչական դատարան կամ վերադասության կարգով` որոշումը ստանալու օրվանից տասնօրյա ժամկետում:</w:t>
      </w:r>
    </w:p>
    <w:p w:rsidR="00C822D3" w:rsidRPr="00240F31" w:rsidRDefault="00C822D3" w:rsidP="00FE265D">
      <w:pPr>
        <w:spacing w:line="216" w:lineRule="auto"/>
        <w:ind w:left="-142" w:right="-143"/>
        <w:rPr>
          <w:rFonts w:ascii="GHEA Grapalat" w:hAnsi="GHEA Grapalat"/>
          <w:b/>
          <w:color w:val="333333"/>
          <w:sz w:val="4"/>
          <w:lang w:val="hy-AM"/>
        </w:rPr>
      </w:pPr>
    </w:p>
    <w:p w:rsidR="00C822D3" w:rsidRDefault="00C822D3" w:rsidP="00FE265D">
      <w:pPr>
        <w:spacing w:line="216" w:lineRule="auto"/>
        <w:ind w:left="-142" w:right="-143"/>
        <w:rPr>
          <w:rFonts w:ascii="GHEA Grapalat" w:hAnsi="GHEA Grapalat"/>
          <w:b/>
          <w:color w:val="333333"/>
          <w:lang w:val="hy-AM"/>
        </w:rPr>
      </w:pPr>
    </w:p>
    <w:p w:rsidR="00FE265D" w:rsidRDefault="00FE265D" w:rsidP="00FE265D">
      <w:pPr>
        <w:spacing w:line="216" w:lineRule="auto"/>
        <w:ind w:left="-142" w:right="-143"/>
        <w:rPr>
          <w:rFonts w:ascii="GHEA Grapalat" w:hAnsi="GHEA Grapalat"/>
          <w:b/>
          <w:color w:val="333333"/>
          <w:lang w:val="hy-AM"/>
        </w:rPr>
      </w:pPr>
    </w:p>
    <w:p w:rsidR="00C822D3" w:rsidRPr="008B6AD6" w:rsidRDefault="00C822D3" w:rsidP="008B6AD6">
      <w:pPr>
        <w:spacing w:line="216" w:lineRule="auto"/>
        <w:ind w:left="-142" w:right="-143"/>
        <w:rPr>
          <w:rFonts w:ascii="GHEA Grapalat" w:hAnsi="GHEA Grapalat"/>
          <w:b/>
          <w:color w:val="333333"/>
          <w:lang w:val="hy-AM"/>
        </w:rPr>
      </w:pPr>
      <w:r>
        <w:rPr>
          <w:rFonts w:ascii="GHEA Grapalat" w:hAnsi="GHEA Grapalat"/>
          <w:b/>
          <w:color w:val="333333"/>
          <w:lang w:val="hy-AM"/>
        </w:rPr>
        <w:t xml:space="preserve">ՀԱՐԿԱԴԻՐ ԿԱՏԱՐՈՂ </w:t>
      </w:r>
      <w:r w:rsidR="008B6AD6" w:rsidRPr="008B6AD6">
        <w:rPr>
          <w:rFonts w:ascii="GHEA Grapalat" w:hAnsi="GHEA Grapalat"/>
          <w:b/>
          <w:color w:val="333333"/>
          <w:lang w:val="hy-AM"/>
        </w:rPr>
        <w:tab/>
      </w:r>
      <w:r w:rsidR="008B6AD6">
        <w:rPr>
          <w:rFonts w:ascii="GHEA Grapalat" w:hAnsi="GHEA Grapalat"/>
          <w:b/>
          <w:color w:val="333333"/>
          <w:lang w:val="en-US"/>
        </w:rPr>
        <w:tab/>
      </w:r>
      <w:r>
        <w:rPr>
          <w:rFonts w:ascii="GHEA Grapalat" w:hAnsi="GHEA Grapalat"/>
          <w:b/>
          <w:color w:val="333333"/>
          <w:szCs w:val="24"/>
          <w:lang w:val="hy-AM"/>
        </w:rPr>
        <w:tab/>
      </w:r>
      <w:r>
        <w:rPr>
          <w:rFonts w:ascii="GHEA Grapalat" w:hAnsi="GHEA Grapalat"/>
          <w:b/>
          <w:color w:val="333333"/>
          <w:szCs w:val="24"/>
          <w:lang w:val="hy-AM"/>
        </w:rPr>
        <w:tab/>
        <w:t xml:space="preserve">            </w:t>
      </w:r>
      <w:r>
        <w:rPr>
          <w:rFonts w:ascii="GHEA Grapalat" w:hAnsi="GHEA Grapalat"/>
          <w:b/>
          <w:color w:val="333333"/>
          <w:szCs w:val="24"/>
          <w:lang w:val="hy-AM"/>
        </w:rPr>
        <w:tab/>
      </w:r>
      <w:r w:rsidR="00C32DCC">
        <w:rPr>
          <w:rFonts w:ascii="GHEA Grapalat" w:hAnsi="GHEA Grapalat"/>
          <w:b/>
          <w:color w:val="333333"/>
          <w:szCs w:val="24"/>
          <w:lang w:val="hy-AM"/>
        </w:rPr>
        <w:t>Վ.ՊՈՂՈՍՅԱՆ</w:t>
      </w:r>
      <w:r>
        <w:rPr>
          <w:rFonts w:ascii="GHEA Grapalat" w:hAnsi="GHEA Grapalat"/>
          <w:b/>
          <w:sz w:val="22"/>
          <w:lang w:val="hy-AM"/>
        </w:rPr>
        <w:t xml:space="preserve">                                                    </w:t>
      </w:r>
    </w:p>
    <w:p w:rsidR="00C822D3" w:rsidRDefault="00C822D3" w:rsidP="00C822D3">
      <w:pPr>
        <w:spacing w:line="216" w:lineRule="auto"/>
        <w:ind w:right="-1" w:firstLine="709"/>
        <w:jc w:val="both"/>
        <w:rPr>
          <w:rFonts w:ascii="GHEA Grapalat" w:hAnsi="GHEA Grapalat"/>
          <w:sz w:val="26"/>
          <w:szCs w:val="24"/>
          <w:lang w:val="hy-AM"/>
        </w:rPr>
      </w:pPr>
    </w:p>
    <w:p w:rsidR="00C822D3" w:rsidRDefault="00C822D3" w:rsidP="00C822D3">
      <w:pPr>
        <w:spacing w:line="204" w:lineRule="auto"/>
        <w:ind w:right="-1" w:firstLine="709"/>
        <w:jc w:val="both"/>
        <w:rPr>
          <w:rFonts w:ascii="GHEA Grapalat" w:hAnsi="GHEA Grapalat"/>
          <w:szCs w:val="24"/>
          <w:lang w:val="hy-AM"/>
        </w:rPr>
      </w:pPr>
    </w:p>
    <w:p w:rsidR="00C822D3" w:rsidRDefault="00C822D3" w:rsidP="00C822D3">
      <w:pPr>
        <w:spacing w:line="204" w:lineRule="auto"/>
        <w:ind w:right="-1" w:firstLine="709"/>
        <w:jc w:val="both"/>
        <w:rPr>
          <w:rFonts w:ascii="GHEA Grapalat" w:hAnsi="GHEA Grapalat"/>
          <w:szCs w:val="24"/>
          <w:lang w:val="hy-AM"/>
        </w:rPr>
      </w:pPr>
    </w:p>
    <w:p w:rsidR="00C822D3" w:rsidRDefault="00C822D3" w:rsidP="00C822D3">
      <w:pPr>
        <w:ind w:left="-851"/>
        <w:jc w:val="center"/>
        <w:rPr>
          <w:lang w:val="hy-AM"/>
        </w:rPr>
      </w:pPr>
      <w:r>
        <w:rPr>
          <w:noProof/>
          <w:lang w:val="en-US" w:eastAsia="en-US"/>
        </w:rPr>
        <w:drawing>
          <wp:inline distT="0" distB="0" distL="0" distR="0">
            <wp:extent cx="888365" cy="810895"/>
            <wp:effectExtent l="19050" t="0" r="6985" b="0"/>
            <wp:docPr id="2" name="Picture 0" descr="G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Gerb.jpg"/>
                    <pic:cNvPicPr>
                      <a:picLocks noChangeAspect="1" noChangeArrowheads="1"/>
                    </pic:cNvPicPr>
                  </pic:nvPicPr>
                  <pic:blipFill>
                    <a:blip r:embed="rId5" cstate="print"/>
                    <a:srcRect/>
                    <a:stretch>
                      <a:fillRect/>
                    </a:stretch>
                  </pic:blipFill>
                  <pic:spPr bwMode="auto">
                    <a:xfrm>
                      <a:off x="0" y="0"/>
                      <a:ext cx="888365" cy="810895"/>
                    </a:xfrm>
                    <a:prstGeom prst="rect">
                      <a:avLst/>
                    </a:prstGeom>
                    <a:noFill/>
                    <a:ln w="9525">
                      <a:noFill/>
                      <a:miter lim="800000"/>
                      <a:headEnd/>
                      <a:tailEnd/>
                    </a:ln>
                  </pic:spPr>
                </pic:pic>
              </a:graphicData>
            </a:graphic>
          </wp:inline>
        </w:drawing>
      </w:r>
    </w:p>
    <w:p w:rsidR="00C822D3" w:rsidRDefault="00C822D3" w:rsidP="00C822D3">
      <w:pPr>
        <w:ind w:left="-851"/>
        <w:jc w:val="center"/>
        <w:rPr>
          <w:rFonts w:ascii="GHEA Grapalat" w:hAnsi="GHEA Grapalat"/>
          <w:b/>
          <w:lang w:val="hy-AM"/>
        </w:rPr>
      </w:pPr>
      <w:r>
        <w:rPr>
          <w:rFonts w:ascii="GHEA Grapalat" w:hAnsi="GHEA Grapalat"/>
          <w:b/>
          <w:lang w:val="hy-AM"/>
        </w:rPr>
        <w:t>ՀԱՅԱՍՏԱՆԻ ՀԱՆՐԱՊԵՏՈՒԹՅԱՆ ԱՐԴԱՐԱԴԱՏՈՒԹՅԱՆ ՆԱԽԱՐԱՐՈՒԹՅՈՒՆ</w:t>
      </w:r>
    </w:p>
    <w:p w:rsidR="00C822D3" w:rsidRDefault="00C822D3" w:rsidP="00C822D3">
      <w:pPr>
        <w:ind w:left="-851"/>
        <w:jc w:val="center"/>
        <w:rPr>
          <w:rFonts w:ascii="GHEA Grapalat" w:hAnsi="GHEA Grapalat"/>
          <w:lang w:val="hy-AM"/>
        </w:rPr>
      </w:pPr>
      <w:r>
        <w:rPr>
          <w:rFonts w:ascii="GHEA Grapalat" w:hAnsi="GHEA Grapalat"/>
          <w:b/>
          <w:lang w:val="hy-AM"/>
        </w:rPr>
        <w:t xml:space="preserve">ԴԱՏԱԿԱՆ ԱԿՏԵՐԻ ՀԱՐԿԱԴԻՐ ԿԱՏԱՐՈՒՄՆ ԱՊԱՀՈՎՈՂ ԾԱՌԱՅՈՒԹՅՈՒՆ ԵՐԵՎԱՆ ՔԱՂԱՔԻ ԱՎԱՆ ԵՎ ՆՈՐ ՆՈՐՔ ԲԱԺԻՆ </w:t>
      </w:r>
    </w:p>
    <w:p w:rsidR="00C822D3" w:rsidRDefault="004B289E" w:rsidP="00C822D3">
      <w:pPr>
        <w:ind w:left="-851"/>
        <w:jc w:val="both"/>
        <w:rPr>
          <w:rFonts w:ascii="GHEA Grapalat" w:hAnsi="GHEA Grapalat"/>
          <w:b/>
          <w:lang w:val="hy-AM"/>
        </w:rPr>
      </w:pPr>
      <w:r w:rsidRPr="004B289E">
        <w:pict>
          <v:line id="_x0000_s1030" style="position:absolute;left:0;text-align:left;flip:y;z-index:251664384" from="1.5pt,6.2pt" to="551.8pt,6.4pt" strokeweight="4.5pt">
            <v:stroke linestyle="thickThin"/>
          </v:line>
        </w:pict>
      </w:r>
    </w:p>
    <w:p w:rsidR="00C822D3" w:rsidRDefault="00C822D3" w:rsidP="00C822D3">
      <w:pPr>
        <w:ind w:left="-851"/>
        <w:jc w:val="right"/>
        <w:rPr>
          <w:rFonts w:ascii="GHEA Grapalat" w:hAnsi="GHEA Grapalat"/>
          <w:b/>
          <w:sz w:val="20"/>
          <w:lang w:val="hy-AM"/>
        </w:rPr>
      </w:pPr>
      <w:r>
        <w:rPr>
          <w:rFonts w:ascii="GHEA Grapalat" w:hAnsi="GHEA Grapalat"/>
          <w:b/>
          <w:sz w:val="20"/>
          <w:lang w:val="hy-AM"/>
        </w:rPr>
        <w:t>N_______________</w:t>
      </w:r>
      <w:r>
        <w:rPr>
          <w:rFonts w:ascii="GHEA Grapalat" w:hAnsi="GHEA Grapalat"/>
          <w:b/>
          <w:sz w:val="20"/>
          <w:lang w:val="hy-AM"/>
        </w:rPr>
        <w:tab/>
      </w:r>
      <w:r>
        <w:rPr>
          <w:rFonts w:ascii="GHEA Grapalat" w:hAnsi="GHEA Grapalat"/>
          <w:b/>
          <w:sz w:val="20"/>
          <w:lang w:val="hy-AM"/>
        </w:rPr>
        <w:tab/>
      </w:r>
      <w:r>
        <w:rPr>
          <w:rFonts w:ascii="GHEA Grapalat" w:hAnsi="GHEA Grapalat"/>
          <w:b/>
          <w:sz w:val="20"/>
          <w:lang w:val="hy-AM"/>
        </w:rPr>
        <w:tab/>
      </w:r>
      <w:r>
        <w:rPr>
          <w:rFonts w:ascii="GHEA Grapalat" w:hAnsi="GHEA Grapalat"/>
          <w:b/>
          <w:sz w:val="20"/>
          <w:lang w:val="hy-AM"/>
        </w:rPr>
        <w:tab/>
        <w:t xml:space="preserve">  </w:t>
      </w:r>
      <w:r>
        <w:rPr>
          <w:rFonts w:ascii="GHEA Grapalat" w:hAnsi="GHEA Grapalat"/>
          <w:b/>
          <w:sz w:val="20"/>
          <w:lang w:val="hy-AM"/>
        </w:rPr>
        <w:tab/>
        <w:t xml:space="preserve">   </w:t>
      </w:r>
      <w:r>
        <w:rPr>
          <w:rFonts w:ascii="GHEA Grapalat" w:hAnsi="GHEA Grapalat"/>
          <w:b/>
          <w:sz w:val="20"/>
          <w:lang w:val="hy-AM"/>
        </w:rPr>
        <w:tab/>
        <w:t xml:space="preserve">               375078, Երևան, Հալաբյան 41ա</w:t>
      </w:r>
    </w:p>
    <w:p w:rsidR="00C822D3" w:rsidRDefault="00C822D3" w:rsidP="00C822D3">
      <w:pPr>
        <w:ind w:left="-851"/>
        <w:jc w:val="right"/>
        <w:rPr>
          <w:rFonts w:ascii="GHEA Grapalat" w:hAnsi="GHEA Grapalat"/>
          <w:b/>
          <w:sz w:val="20"/>
          <w:lang w:val="hy-AM"/>
        </w:rPr>
      </w:pPr>
      <w:r>
        <w:rPr>
          <w:rFonts w:ascii="GHEA Grapalat" w:hAnsi="GHEA Grapalat"/>
          <w:b/>
          <w:sz w:val="20"/>
          <w:lang w:val="hy-AM"/>
        </w:rPr>
        <w:t>_____/_____/2014թ.</w:t>
      </w:r>
      <w:r>
        <w:rPr>
          <w:rFonts w:ascii="GHEA Grapalat" w:hAnsi="GHEA Grapalat"/>
          <w:b/>
          <w:sz w:val="20"/>
          <w:lang w:val="hy-AM"/>
        </w:rPr>
        <w:tab/>
      </w:r>
      <w:r>
        <w:rPr>
          <w:rFonts w:ascii="GHEA Grapalat" w:hAnsi="GHEA Grapalat"/>
          <w:b/>
          <w:sz w:val="20"/>
          <w:lang w:val="hy-AM"/>
        </w:rPr>
        <w:tab/>
      </w:r>
      <w:r>
        <w:rPr>
          <w:rFonts w:ascii="GHEA Grapalat" w:hAnsi="GHEA Grapalat"/>
          <w:b/>
          <w:sz w:val="20"/>
          <w:lang w:val="hy-AM"/>
        </w:rPr>
        <w:tab/>
      </w:r>
      <w:r>
        <w:rPr>
          <w:rFonts w:ascii="GHEA Grapalat" w:hAnsi="GHEA Grapalat"/>
          <w:b/>
          <w:sz w:val="20"/>
          <w:lang w:val="hy-AM"/>
        </w:rPr>
        <w:tab/>
      </w:r>
      <w:r>
        <w:rPr>
          <w:rFonts w:ascii="GHEA Grapalat" w:hAnsi="GHEA Grapalat"/>
          <w:b/>
          <w:sz w:val="20"/>
          <w:lang w:val="hy-AM"/>
        </w:rPr>
        <w:tab/>
        <w:t xml:space="preserve">     </w:t>
      </w:r>
      <w:r>
        <w:rPr>
          <w:rFonts w:ascii="GHEA Grapalat" w:hAnsi="GHEA Grapalat"/>
          <w:b/>
          <w:sz w:val="20"/>
          <w:lang w:val="hy-AM"/>
        </w:rPr>
        <w:tab/>
        <w:t xml:space="preserve">                                  Հեռ. /010/ 344-633</w:t>
      </w:r>
    </w:p>
    <w:p w:rsidR="00C822D3" w:rsidRDefault="00C822D3" w:rsidP="00C822D3">
      <w:pPr>
        <w:ind w:left="-851"/>
        <w:jc w:val="right"/>
        <w:rPr>
          <w:rFonts w:ascii="GHEA Grapalat" w:hAnsi="GHEA Grapalat"/>
          <w:b/>
          <w:sz w:val="20"/>
          <w:lang w:val="hy-AM"/>
        </w:rPr>
      </w:pPr>
      <w:r>
        <w:rPr>
          <w:rFonts w:ascii="GHEA Grapalat" w:hAnsi="GHEA Grapalat"/>
          <w:b/>
          <w:sz w:val="20"/>
          <w:lang w:val="hy-AM"/>
        </w:rPr>
        <w:tab/>
      </w:r>
      <w:r>
        <w:rPr>
          <w:rFonts w:ascii="GHEA Grapalat" w:hAnsi="GHEA Grapalat"/>
          <w:b/>
          <w:sz w:val="20"/>
          <w:lang w:val="hy-AM"/>
        </w:rPr>
        <w:tab/>
      </w:r>
      <w:r>
        <w:rPr>
          <w:rFonts w:ascii="GHEA Grapalat" w:hAnsi="GHEA Grapalat"/>
          <w:b/>
          <w:sz w:val="20"/>
          <w:lang w:val="hy-AM"/>
        </w:rPr>
        <w:tab/>
      </w:r>
      <w:r>
        <w:rPr>
          <w:rFonts w:ascii="GHEA Grapalat" w:hAnsi="GHEA Grapalat"/>
          <w:b/>
          <w:sz w:val="20"/>
          <w:lang w:val="hy-AM"/>
        </w:rPr>
        <w:tab/>
      </w:r>
      <w:r>
        <w:rPr>
          <w:rFonts w:ascii="GHEA Grapalat" w:hAnsi="GHEA Grapalat"/>
          <w:b/>
          <w:sz w:val="20"/>
          <w:lang w:val="hy-AM"/>
        </w:rPr>
        <w:tab/>
      </w:r>
      <w:r>
        <w:rPr>
          <w:rFonts w:ascii="GHEA Grapalat" w:hAnsi="GHEA Grapalat"/>
          <w:b/>
          <w:sz w:val="20"/>
          <w:lang w:val="hy-AM"/>
        </w:rPr>
        <w:tab/>
      </w:r>
      <w:r>
        <w:rPr>
          <w:rFonts w:ascii="GHEA Grapalat" w:hAnsi="GHEA Grapalat"/>
          <w:b/>
          <w:sz w:val="20"/>
          <w:lang w:val="hy-AM"/>
        </w:rPr>
        <w:tab/>
      </w:r>
      <w:r>
        <w:rPr>
          <w:rFonts w:ascii="GHEA Grapalat" w:hAnsi="GHEA Grapalat"/>
          <w:b/>
          <w:sz w:val="20"/>
          <w:lang w:val="hy-AM"/>
        </w:rPr>
        <w:tab/>
        <w:t xml:space="preserve">         </w:t>
      </w:r>
      <w:r>
        <w:rPr>
          <w:rFonts w:ascii="GHEA Grapalat" w:hAnsi="GHEA Grapalat"/>
          <w:b/>
          <w:sz w:val="20"/>
          <w:lang w:val="hy-AM"/>
        </w:rPr>
        <w:tab/>
        <w:t xml:space="preserve">  </w:t>
      </w:r>
      <w:r>
        <w:rPr>
          <w:rFonts w:ascii="GHEA Grapalat" w:hAnsi="GHEA Grapalat"/>
          <w:b/>
          <w:sz w:val="20"/>
          <w:lang w:val="hy-AM"/>
        </w:rPr>
        <w:tab/>
        <w:t xml:space="preserve">                  </w:t>
      </w:r>
      <w:r>
        <w:rPr>
          <w:rFonts w:ascii="GHEA Grapalat" w:hAnsi="GHEA Grapalat"/>
          <w:b/>
          <w:sz w:val="20"/>
          <w:lang w:val="hy-AM"/>
        </w:rPr>
        <w:tab/>
      </w:r>
      <w:r>
        <w:rPr>
          <w:rFonts w:ascii="GHEA Grapalat" w:hAnsi="GHEA Grapalat"/>
          <w:b/>
          <w:sz w:val="20"/>
          <w:lang w:val="hy-AM"/>
        </w:rPr>
        <w:tab/>
        <w:t>/060/ 570-456</w:t>
      </w:r>
    </w:p>
    <w:p w:rsidR="00C822D3" w:rsidRDefault="00C822D3" w:rsidP="00C822D3">
      <w:pPr>
        <w:ind w:left="-851" w:right="-92"/>
        <w:jc w:val="right"/>
        <w:rPr>
          <w:rFonts w:ascii="Sylfaen" w:hAnsi="Sylfaen"/>
          <w:color w:val="000000"/>
          <w:lang w:val="hy-AM"/>
        </w:rPr>
      </w:pPr>
    </w:p>
    <w:p w:rsidR="00C822D3" w:rsidRPr="00F70A44" w:rsidRDefault="00FE265D" w:rsidP="00C822D3">
      <w:pPr>
        <w:tabs>
          <w:tab w:val="left" w:pos="2355"/>
        </w:tabs>
        <w:ind w:left="-426" w:right="-92"/>
        <w:jc w:val="right"/>
        <w:rPr>
          <w:rFonts w:ascii="GHEA Grapalat" w:hAnsi="GHEA Grapalat"/>
          <w:color w:val="000000"/>
          <w:lang w:val="hy-AM"/>
        </w:rPr>
      </w:pPr>
      <w:r>
        <w:rPr>
          <w:rFonts w:ascii="GHEA Grapalat" w:hAnsi="GHEA Grapalat"/>
          <w:color w:val="000000"/>
          <w:lang w:val="hy-AM"/>
        </w:rPr>
        <w:t>Մարինե Գևորգյանին</w:t>
      </w:r>
    </w:p>
    <w:p w:rsidR="00C822D3" w:rsidRDefault="00C822D3" w:rsidP="00C822D3">
      <w:pPr>
        <w:tabs>
          <w:tab w:val="left" w:pos="2355"/>
        </w:tabs>
        <w:ind w:left="-426" w:right="-92"/>
        <w:jc w:val="right"/>
        <w:rPr>
          <w:rFonts w:ascii="GHEA Grapalat" w:hAnsi="GHEA Grapalat"/>
          <w:color w:val="000000"/>
          <w:lang w:val="hy-AM"/>
        </w:rPr>
      </w:pPr>
      <w:r w:rsidRPr="00F70A44">
        <w:rPr>
          <w:rFonts w:ascii="GHEA Grapalat" w:hAnsi="GHEA Grapalat"/>
          <w:color w:val="000000"/>
          <w:lang w:val="hy-AM"/>
        </w:rPr>
        <w:t xml:space="preserve">ք.Երևան, </w:t>
      </w:r>
      <w:r w:rsidR="00FE265D">
        <w:rPr>
          <w:rFonts w:ascii="GHEA Grapalat" w:hAnsi="GHEA Grapalat"/>
          <w:color w:val="000000"/>
          <w:lang w:val="hy-AM"/>
        </w:rPr>
        <w:t>Իսրայելյան 37-36</w:t>
      </w:r>
    </w:p>
    <w:p w:rsidR="00C822D3" w:rsidRPr="00F70A44" w:rsidRDefault="00C822D3" w:rsidP="00C822D3">
      <w:pPr>
        <w:tabs>
          <w:tab w:val="left" w:pos="2355"/>
        </w:tabs>
        <w:ind w:left="-426" w:right="-92"/>
        <w:jc w:val="right"/>
        <w:rPr>
          <w:rFonts w:ascii="GHEA Grapalat" w:hAnsi="GHEA Grapalat"/>
          <w:color w:val="000000"/>
          <w:szCs w:val="24"/>
          <w:lang w:val="hy-AM"/>
        </w:rPr>
      </w:pPr>
    </w:p>
    <w:p w:rsidR="00C822D3" w:rsidRPr="00462251" w:rsidRDefault="00C822D3" w:rsidP="00C822D3">
      <w:pPr>
        <w:ind w:left="-426" w:right="-92"/>
        <w:rPr>
          <w:sz w:val="14"/>
          <w:szCs w:val="16"/>
          <w:lang w:val="af-ZA"/>
        </w:rPr>
      </w:pPr>
    </w:p>
    <w:p w:rsidR="00C822D3" w:rsidRPr="000E1E55" w:rsidRDefault="00C822D3" w:rsidP="00C822D3">
      <w:pPr>
        <w:tabs>
          <w:tab w:val="left" w:pos="2355"/>
        </w:tabs>
        <w:ind w:left="-426" w:right="-92"/>
        <w:jc w:val="right"/>
        <w:rPr>
          <w:rFonts w:ascii="Sylfaen" w:hAnsi="Sylfaen"/>
          <w:color w:val="000000"/>
          <w:szCs w:val="24"/>
          <w:lang w:val="hy-AM"/>
        </w:rPr>
      </w:pPr>
      <w:r w:rsidRPr="00FE265D">
        <w:rPr>
          <w:rFonts w:ascii="GHEA Grapalat" w:hAnsi="GHEA Grapalat"/>
          <w:color w:val="000000"/>
          <w:szCs w:val="24"/>
          <w:lang w:val="hy-AM"/>
        </w:rPr>
        <w:t xml:space="preserve">Պատճեն՝              </w:t>
      </w:r>
      <w:r w:rsidR="000E1E55">
        <w:rPr>
          <w:rFonts w:ascii="GHEA Grapalat" w:hAnsi="GHEA Grapalat"/>
          <w:szCs w:val="24"/>
          <w:lang w:val="hy-AM"/>
        </w:rPr>
        <w:t>Արտյոմ Առաքելյանին</w:t>
      </w:r>
    </w:p>
    <w:p w:rsidR="00C822D3" w:rsidRPr="00FE265D" w:rsidRDefault="00FE265D" w:rsidP="00C822D3">
      <w:pPr>
        <w:tabs>
          <w:tab w:val="left" w:pos="2355"/>
        </w:tabs>
        <w:ind w:left="-426" w:right="-92"/>
        <w:jc w:val="right"/>
        <w:rPr>
          <w:rFonts w:ascii="Arial Armenian" w:hAnsi="Arial Armenian"/>
          <w:color w:val="000000"/>
          <w:szCs w:val="24"/>
          <w:lang w:val="hy-AM"/>
        </w:rPr>
      </w:pPr>
      <w:r w:rsidRPr="00FE265D">
        <w:rPr>
          <w:rFonts w:ascii="GHEA Grapalat" w:hAnsi="GHEA Grapalat"/>
          <w:color w:val="000000"/>
          <w:szCs w:val="24"/>
          <w:lang w:val="hy-AM"/>
        </w:rPr>
        <w:t xml:space="preserve">ք.Երևան, Նոր Նորք, </w:t>
      </w:r>
      <w:r w:rsidR="000E1E55">
        <w:rPr>
          <w:rFonts w:ascii="GHEA Grapalat" w:hAnsi="GHEA Grapalat"/>
          <w:color w:val="000000"/>
          <w:szCs w:val="24"/>
          <w:lang w:val="hy-AM"/>
        </w:rPr>
        <w:t>Մառի 2շ., 17բն.</w:t>
      </w:r>
    </w:p>
    <w:p w:rsidR="00C822D3" w:rsidRPr="00240F31" w:rsidRDefault="00C822D3" w:rsidP="00C822D3">
      <w:pPr>
        <w:pStyle w:val="NoSpacing"/>
        <w:ind w:firstLine="567"/>
        <w:jc w:val="right"/>
        <w:rPr>
          <w:rFonts w:ascii="GHEA Grapalat" w:hAnsi="GHEA Grapalat"/>
          <w:color w:val="333333"/>
          <w:szCs w:val="24"/>
          <w:lang w:val="hy-AM"/>
        </w:rPr>
      </w:pPr>
    </w:p>
    <w:p w:rsidR="00C822D3" w:rsidRDefault="00C822D3" w:rsidP="00C822D3">
      <w:pPr>
        <w:pStyle w:val="NoSpacing"/>
        <w:ind w:firstLine="567"/>
        <w:jc w:val="right"/>
        <w:rPr>
          <w:rFonts w:ascii="GHEA Grapalat" w:hAnsi="GHEA Grapalat"/>
          <w:color w:val="333333"/>
          <w:sz w:val="22"/>
          <w:lang w:val="hy-AM"/>
        </w:rPr>
      </w:pPr>
    </w:p>
    <w:p w:rsidR="00C822D3" w:rsidRDefault="00C822D3" w:rsidP="00C822D3">
      <w:pPr>
        <w:pStyle w:val="NoSpacing"/>
        <w:spacing w:line="216" w:lineRule="auto"/>
        <w:ind w:firstLine="567"/>
        <w:jc w:val="both"/>
        <w:rPr>
          <w:rFonts w:ascii="GHEA Grapalat" w:hAnsi="GHEA Grapalat"/>
          <w:sz w:val="22"/>
          <w:lang w:val="hy-AM"/>
        </w:rPr>
      </w:pPr>
      <w:r>
        <w:rPr>
          <w:rFonts w:ascii="GHEA Grapalat" w:hAnsi="GHEA Grapalat"/>
          <w:sz w:val="22"/>
          <w:lang w:val="hy-AM"/>
        </w:rPr>
        <w:t>Կից Ձեզ է ուղարկվում թիվ 01/07-</w:t>
      </w:r>
      <w:r w:rsidR="000E1E55">
        <w:rPr>
          <w:rFonts w:ascii="GHEA Grapalat" w:hAnsi="GHEA Grapalat"/>
          <w:sz w:val="22"/>
          <w:lang w:val="hy-AM"/>
        </w:rPr>
        <w:t>24</w:t>
      </w:r>
      <w:r>
        <w:rPr>
          <w:rFonts w:ascii="GHEA Grapalat" w:hAnsi="GHEA Grapalat"/>
          <w:sz w:val="22"/>
          <w:lang w:val="hy-AM"/>
        </w:rPr>
        <w:t>/1</w:t>
      </w:r>
      <w:r w:rsidR="00FE265D">
        <w:rPr>
          <w:rFonts w:ascii="GHEA Grapalat" w:hAnsi="GHEA Grapalat"/>
          <w:sz w:val="22"/>
          <w:lang w:val="hy-AM"/>
        </w:rPr>
        <w:t>4</w:t>
      </w:r>
      <w:r>
        <w:rPr>
          <w:rFonts w:ascii="GHEA Grapalat" w:hAnsi="GHEA Grapalat"/>
          <w:sz w:val="22"/>
          <w:lang w:val="hy-AM"/>
        </w:rPr>
        <w:t xml:space="preserve"> կատարողական վարույթը կասեցնելու մասին 22.07.2014թ. որոշումը:</w:t>
      </w:r>
    </w:p>
    <w:p w:rsidR="00C822D3" w:rsidRDefault="00C822D3" w:rsidP="00C822D3">
      <w:pPr>
        <w:pStyle w:val="NoSpacing"/>
        <w:spacing w:line="216" w:lineRule="auto"/>
        <w:ind w:firstLine="567"/>
        <w:jc w:val="both"/>
        <w:rPr>
          <w:rFonts w:ascii="GHEA Grapalat" w:hAnsi="GHEA Grapalat"/>
          <w:sz w:val="22"/>
          <w:lang w:val="hy-AM"/>
        </w:rPr>
      </w:pPr>
      <w:r>
        <w:rPr>
          <w:rFonts w:ascii="GHEA Grapalat" w:hAnsi="GHEA Grapalat"/>
          <w:sz w:val="22"/>
          <w:lang w:val="hy-AM"/>
        </w:rPr>
        <w:t>Միաժամանակ հայտնում ենք, որ համաձայն «Սնանկության մասին» ՀՀ օրենքի 6-րդ հոդվածի 2-րդ մասի՝ Դուք կարող եք պարտապանին սնանկ ճանաչելու վերաբերյալ դիմում ներկայացնել դատարան: Ձեր կողմից սնանկության դիմում ներկայացվելու դեպքում անհրաժեշտ է կատարողական վարույթը չվերսկսելու դիմումով այդ մասին տեղեկացնել ԴԱՀԿ ծառայությանը՝ կցելով սնանկության դիմումը դատարան ներկայացված լինելու վերաբերյալ ապացույց:</w:t>
      </w:r>
    </w:p>
    <w:p w:rsidR="00C822D3" w:rsidRDefault="00C822D3" w:rsidP="00C822D3">
      <w:pPr>
        <w:pStyle w:val="NoSpacing"/>
        <w:spacing w:line="216" w:lineRule="auto"/>
        <w:ind w:firstLine="567"/>
        <w:jc w:val="both"/>
        <w:rPr>
          <w:rFonts w:ascii="GHEA Grapalat" w:hAnsi="GHEA Grapalat"/>
          <w:sz w:val="22"/>
          <w:lang w:val="hy-AM"/>
        </w:rPr>
      </w:pPr>
      <w:r>
        <w:rPr>
          <w:rFonts w:ascii="GHEA Grapalat" w:hAnsi="GHEA Grapalat"/>
          <w:sz w:val="22"/>
          <w:lang w:val="hy-AM"/>
        </w:rPr>
        <w:t>Կատարողական վարույթը կասեցնելու մասին որոշման կայացման օրվանից սկսած 60-օրյա ժամկետում Ձեր կամ այլ անձանց կողմից դատարանին պարտապանի սնանկության դիմում չներկայացվելու դեպքում կատարողական վարույթը կվերսկսվի, և կատարողական գործողությունները կշարունակվեն, բացառությամբ եթե նշված ժամկետում ԴԱՀԿ ծառայությունը ստանա միևնույն պարտապանի գույքի բռնագանձման վերաբերյալ նոր կատարողական թերթ, և հարուցվի նոր կատարողական վարույթ: Այդ դեպքում նոր կատարողական վարույթը ևս կկասեցվի 60-օրյա ժամկետով, և Ձեր մասնակցությամբ կատարողական վարույթը չի վերսկսվի, քանի դեռ նշված նոր կատարողական վարույթը կասեցված կլինի:</w:t>
      </w:r>
    </w:p>
    <w:p w:rsidR="00C822D3" w:rsidRDefault="00C822D3" w:rsidP="00C822D3">
      <w:pPr>
        <w:pStyle w:val="NoSpacing"/>
        <w:spacing w:line="216" w:lineRule="auto"/>
        <w:ind w:firstLine="567"/>
        <w:jc w:val="both"/>
        <w:rPr>
          <w:rFonts w:ascii="GHEA Grapalat" w:hAnsi="GHEA Grapalat"/>
          <w:sz w:val="22"/>
          <w:lang w:val="hy-AM"/>
        </w:rPr>
      </w:pPr>
      <w:r>
        <w:rPr>
          <w:rFonts w:ascii="GHEA Grapalat" w:hAnsi="GHEA Grapalat"/>
          <w:sz w:val="22"/>
          <w:lang w:val="hy-AM"/>
        </w:rPr>
        <w:t>Անկախ վերոգրյալից՝ կատարողական վարույթը ցանկացած պահի կարող է վերսկսվել և կարճվել, եթե առկա լինեն «Դատական ակտերի հարկադիր կատարման մասին» ՀՀ օրենքի 42-րդ հոդվածով նախատեսված հիմքերը: Կատարողական վարույթը կվերսկսվի նաև այն դեպքում, եթե վերանան կասեցման հիմք հանդիսացած՝ պարտապանի սնանկության հատկանիշները:</w:t>
      </w:r>
    </w:p>
    <w:p w:rsidR="00C822D3" w:rsidRDefault="00C822D3" w:rsidP="00C822D3">
      <w:pPr>
        <w:pStyle w:val="NoSpacing"/>
        <w:spacing w:line="216" w:lineRule="auto"/>
        <w:ind w:firstLine="567"/>
        <w:jc w:val="both"/>
        <w:rPr>
          <w:rFonts w:ascii="GHEA Grapalat" w:hAnsi="GHEA Grapalat"/>
          <w:sz w:val="22"/>
          <w:lang w:val="hy-AM"/>
        </w:rPr>
      </w:pPr>
      <w:r>
        <w:rPr>
          <w:rFonts w:ascii="GHEA Grapalat" w:hAnsi="GHEA Grapalat"/>
          <w:sz w:val="22"/>
          <w:lang w:val="hy-AM"/>
        </w:rPr>
        <w:t>Ձեր մասնակցությամբ կատարողական վարույթը կասեցնելու մասին որոշումը, ինչպես նաև «Դատական ակտերի հարկադիր կատարման մասին» ՀՀ օրենքի 37-րդ հոդվածի 8-րդ կետի հիմքով կատարողական վարույթը 60-օրյա ժամկետով կասեցնելու մասին բոլոր որոշումները հրապարակվում են www.azdarar.am ինտերնետային կայքում:</w:t>
      </w:r>
    </w:p>
    <w:p w:rsidR="00C822D3" w:rsidRDefault="00C822D3" w:rsidP="00C822D3">
      <w:pPr>
        <w:pStyle w:val="NoSpacing"/>
        <w:spacing w:line="216" w:lineRule="auto"/>
        <w:ind w:firstLine="567"/>
        <w:jc w:val="both"/>
        <w:rPr>
          <w:rFonts w:ascii="GHEA Grapalat" w:hAnsi="GHEA Grapalat"/>
          <w:sz w:val="22"/>
          <w:lang w:val="hy-AM"/>
        </w:rPr>
      </w:pPr>
      <w:r>
        <w:rPr>
          <w:rFonts w:ascii="GHEA Grapalat" w:hAnsi="GHEA Grapalat"/>
          <w:sz w:val="22"/>
          <w:lang w:val="hy-AM"/>
        </w:rPr>
        <w:t>Առդիր որոշումը՝  «1» թերթից:</w:t>
      </w:r>
    </w:p>
    <w:p w:rsidR="00C822D3" w:rsidRDefault="00C822D3" w:rsidP="00C822D3">
      <w:pPr>
        <w:pStyle w:val="NoSpacing"/>
        <w:ind w:firstLine="567"/>
        <w:jc w:val="both"/>
        <w:rPr>
          <w:rFonts w:ascii="GHEA Grapalat" w:hAnsi="GHEA Grapalat"/>
          <w:sz w:val="22"/>
          <w:lang w:val="hy-AM"/>
        </w:rPr>
      </w:pPr>
    </w:p>
    <w:p w:rsidR="00C822D3" w:rsidRDefault="00C822D3" w:rsidP="00C822D3">
      <w:pPr>
        <w:pStyle w:val="NoSpacing"/>
        <w:ind w:firstLine="567"/>
        <w:jc w:val="both"/>
        <w:rPr>
          <w:rFonts w:ascii="GHEA Grapalat" w:hAnsi="GHEA Grapalat"/>
          <w:sz w:val="22"/>
          <w:lang w:val="hy-AM"/>
        </w:rPr>
      </w:pPr>
    </w:p>
    <w:p w:rsidR="00C822D3" w:rsidRDefault="00C822D3" w:rsidP="00C822D3">
      <w:pPr>
        <w:pStyle w:val="NoSpacing"/>
        <w:jc w:val="both"/>
        <w:rPr>
          <w:rFonts w:ascii="GHEA Grapalat" w:hAnsi="GHEA Grapalat"/>
          <w:sz w:val="22"/>
          <w:lang w:val="hy-AM"/>
        </w:rPr>
      </w:pPr>
      <w:r>
        <w:rPr>
          <w:rFonts w:ascii="GHEA Grapalat" w:hAnsi="GHEA Grapalat"/>
          <w:sz w:val="22"/>
          <w:lang w:val="hy-AM"/>
        </w:rPr>
        <w:t xml:space="preserve">        Բաժնի պետ</w:t>
      </w:r>
    </w:p>
    <w:p w:rsidR="00C822D3" w:rsidRDefault="00C822D3" w:rsidP="00C822D3">
      <w:pPr>
        <w:pStyle w:val="NoSpacing"/>
        <w:jc w:val="both"/>
        <w:rPr>
          <w:rFonts w:ascii="GHEA Grapalat" w:hAnsi="GHEA Grapalat"/>
          <w:b/>
          <w:sz w:val="22"/>
          <w:lang w:val="hy-AM"/>
        </w:rPr>
      </w:pPr>
      <w:r>
        <w:rPr>
          <w:rFonts w:ascii="GHEA Grapalat" w:hAnsi="GHEA Grapalat"/>
          <w:sz w:val="22"/>
          <w:lang w:val="hy-AM"/>
        </w:rPr>
        <w:t xml:space="preserve">        արդարադատության գնդապետ                                    </w:t>
      </w:r>
      <w:r>
        <w:rPr>
          <w:rFonts w:ascii="GHEA Grapalat" w:hAnsi="GHEA Grapalat"/>
          <w:sz w:val="22"/>
          <w:lang w:val="hy-AM"/>
        </w:rPr>
        <w:tab/>
        <w:t xml:space="preserve">      Գ.Հովհաննիսյան</w:t>
      </w:r>
      <w:r>
        <w:rPr>
          <w:rFonts w:ascii="GHEA Grapalat" w:hAnsi="GHEA Grapalat"/>
          <w:b/>
          <w:sz w:val="22"/>
          <w:lang w:val="af-ZA"/>
        </w:rPr>
        <w:t xml:space="preserve">                                           </w:t>
      </w:r>
    </w:p>
    <w:p w:rsidR="00C822D3" w:rsidRDefault="00C822D3" w:rsidP="00C822D3">
      <w:pPr>
        <w:ind w:right="-1"/>
        <w:jc w:val="both"/>
        <w:rPr>
          <w:rFonts w:ascii="GHEA Grapalat" w:hAnsi="GHEA Grapalat"/>
          <w:b/>
          <w:sz w:val="22"/>
          <w:szCs w:val="22"/>
          <w:lang w:val="hy-AM"/>
        </w:rPr>
      </w:pPr>
    </w:p>
    <w:p w:rsidR="00C822D3" w:rsidRDefault="00C822D3" w:rsidP="00C822D3">
      <w:pPr>
        <w:ind w:right="-1"/>
        <w:jc w:val="both"/>
        <w:rPr>
          <w:rFonts w:ascii="GHEA Grapalat" w:hAnsi="GHEA Grapalat"/>
          <w:b/>
          <w:sz w:val="22"/>
          <w:szCs w:val="22"/>
          <w:lang w:val="hy-AM"/>
        </w:rPr>
      </w:pPr>
    </w:p>
    <w:p w:rsidR="00C822D3" w:rsidRDefault="00C822D3" w:rsidP="00C822D3">
      <w:pPr>
        <w:pStyle w:val="NoSpacing"/>
        <w:rPr>
          <w:rFonts w:ascii="GHEA Grapalat" w:hAnsi="GHEA Grapalat" w:cs="Sylfaen"/>
          <w:sz w:val="18"/>
          <w:szCs w:val="18"/>
          <w:lang w:val="hy-AM"/>
        </w:rPr>
      </w:pPr>
      <w:r>
        <w:rPr>
          <w:rFonts w:ascii="GHEA Grapalat" w:hAnsi="GHEA Grapalat" w:cs="Sylfaen"/>
          <w:sz w:val="18"/>
          <w:szCs w:val="18"/>
          <w:lang w:val="hy-AM"/>
        </w:rPr>
        <w:t>կատարող՝</w:t>
      </w:r>
      <w:r>
        <w:rPr>
          <w:rFonts w:ascii="GHEA Grapalat" w:hAnsi="GHEA Grapalat" w:cs="Times Armenian"/>
          <w:sz w:val="18"/>
          <w:szCs w:val="18"/>
          <w:lang w:val="hy-AM"/>
        </w:rPr>
        <w:t xml:space="preserve"> </w:t>
      </w:r>
      <w:r w:rsidR="00FE265D">
        <w:rPr>
          <w:rFonts w:ascii="GHEA Grapalat" w:hAnsi="GHEA Grapalat" w:cs="Sylfaen"/>
          <w:sz w:val="18"/>
          <w:szCs w:val="18"/>
          <w:lang w:val="hy-AM"/>
        </w:rPr>
        <w:t>Վ.Պողոսյան</w:t>
      </w:r>
    </w:p>
    <w:p w:rsidR="00C822D3" w:rsidRDefault="00C822D3" w:rsidP="00C822D3">
      <w:pPr>
        <w:pStyle w:val="NoSpacing"/>
        <w:rPr>
          <w:rFonts w:ascii="GHEA Grapalat" w:hAnsi="GHEA Grapalat"/>
          <w:sz w:val="18"/>
          <w:szCs w:val="18"/>
          <w:lang w:val="hy-AM"/>
        </w:rPr>
      </w:pPr>
      <w:r>
        <w:rPr>
          <w:rFonts w:ascii="GHEA Grapalat" w:hAnsi="GHEA Grapalat" w:cs="Sylfaen"/>
          <w:sz w:val="18"/>
          <w:szCs w:val="18"/>
          <w:lang w:val="hy-AM"/>
        </w:rPr>
        <w:t>հեռ</w:t>
      </w:r>
      <w:r>
        <w:rPr>
          <w:rFonts w:ascii="GHEA Grapalat" w:hAnsi="GHEA Grapalat" w:cs="Times Armenian"/>
          <w:sz w:val="18"/>
          <w:szCs w:val="18"/>
          <w:lang w:val="hy-AM"/>
        </w:rPr>
        <w:t>. 34</w:t>
      </w:r>
      <w:r>
        <w:rPr>
          <w:rFonts w:ascii="GHEA Grapalat" w:hAnsi="GHEA Grapalat"/>
          <w:sz w:val="18"/>
          <w:szCs w:val="18"/>
          <w:lang w:val="hy-AM"/>
        </w:rPr>
        <w:t>4-633</w:t>
      </w:r>
    </w:p>
    <w:p w:rsidR="00C822D3" w:rsidRDefault="00C822D3" w:rsidP="00C822D3">
      <w:pPr>
        <w:pStyle w:val="NoSpacing"/>
        <w:rPr>
          <w:rFonts w:ascii="GHEA Grapalat" w:hAnsi="GHEA Grapalat"/>
          <w:sz w:val="18"/>
          <w:szCs w:val="18"/>
          <w:lang w:val="hy-AM"/>
        </w:rPr>
      </w:pPr>
      <w:r>
        <w:rPr>
          <w:rFonts w:ascii="GHEA Grapalat" w:hAnsi="GHEA Grapalat"/>
          <w:sz w:val="18"/>
          <w:szCs w:val="18"/>
          <w:lang w:val="hy-AM"/>
        </w:rPr>
        <w:t>01/07-</w:t>
      </w:r>
      <w:r w:rsidR="000E1E55">
        <w:rPr>
          <w:rFonts w:ascii="GHEA Grapalat" w:hAnsi="GHEA Grapalat"/>
          <w:sz w:val="18"/>
          <w:szCs w:val="18"/>
          <w:lang w:val="hy-AM"/>
        </w:rPr>
        <w:t>24</w:t>
      </w:r>
      <w:r>
        <w:rPr>
          <w:rFonts w:ascii="GHEA Grapalat" w:hAnsi="GHEA Grapalat"/>
          <w:sz w:val="18"/>
          <w:szCs w:val="18"/>
          <w:lang w:val="hy-AM"/>
        </w:rPr>
        <w:t>/1</w:t>
      </w:r>
      <w:r w:rsidR="00FE265D">
        <w:rPr>
          <w:rFonts w:ascii="GHEA Grapalat" w:hAnsi="GHEA Grapalat"/>
          <w:sz w:val="18"/>
          <w:szCs w:val="18"/>
          <w:lang w:val="hy-AM"/>
        </w:rPr>
        <w:t>4</w:t>
      </w:r>
    </w:p>
    <w:p w:rsidR="00C822D3" w:rsidRPr="00C822D3" w:rsidRDefault="00C822D3" w:rsidP="008E2E84">
      <w:pPr>
        <w:rPr>
          <w:rFonts w:ascii="GHEA Grapalat" w:hAnsi="GHEA Grapalat"/>
          <w:color w:val="333333"/>
          <w:sz w:val="20"/>
          <w:lang w:val="hy-AM"/>
        </w:rPr>
      </w:pPr>
    </w:p>
    <w:sectPr w:rsidR="00C822D3" w:rsidRPr="00C822D3" w:rsidSect="00664A41">
      <w:pgSz w:w="11906" w:h="16838"/>
      <w:pgMar w:top="284" w:right="850" w:bottom="142"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Armenian">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Armenian">
    <w:altName w:val="Arial"/>
    <w:charset w:val="00"/>
    <w:family w:val="swiss"/>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647073"/>
    <w:rsid w:val="0002234A"/>
    <w:rsid w:val="0003327C"/>
    <w:rsid w:val="0004705D"/>
    <w:rsid w:val="00080364"/>
    <w:rsid w:val="000A016E"/>
    <w:rsid w:val="000A63F1"/>
    <w:rsid w:val="000C35EC"/>
    <w:rsid w:val="000E1178"/>
    <w:rsid w:val="000E1E55"/>
    <w:rsid w:val="000F1131"/>
    <w:rsid w:val="00142ED8"/>
    <w:rsid w:val="00174D2F"/>
    <w:rsid w:val="001C2AF6"/>
    <w:rsid w:val="0020543E"/>
    <w:rsid w:val="00212E93"/>
    <w:rsid w:val="00221E45"/>
    <w:rsid w:val="00290469"/>
    <w:rsid w:val="002968F7"/>
    <w:rsid w:val="0029752F"/>
    <w:rsid w:val="002B24DC"/>
    <w:rsid w:val="002C38C1"/>
    <w:rsid w:val="002C3E6B"/>
    <w:rsid w:val="002F7B12"/>
    <w:rsid w:val="00313BCD"/>
    <w:rsid w:val="003340C9"/>
    <w:rsid w:val="003B6DA3"/>
    <w:rsid w:val="003C04CB"/>
    <w:rsid w:val="00426823"/>
    <w:rsid w:val="004A0905"/>
    <w:rsid w:val="004B289E"/>
    <w:rsid w:val="004E2F5A"/>
    <w:rsid w:val="00527EC4"/>
    <w:rsid w:val="00546D98"/>
    <w:rsid w:val="00550302"/>
    <w:rsid w:val="005852A2"/>
    <w:rsid w:val="005D2F4F"/>
    <w:rsid w:val="005E7FCA"/>
    <w:rsid w:val="0060197E"/>
    <w:rsid w:val="00643F09"/>
    <w:rsid w:val="00647073"/>
    <w:rsid w:val="00657C05"/>
    <w:rsid w:val="006617EA"/>
    <w:rsid w:val="00664A41"/>
    <w:rsid w:val="00675A10"/>
    <w:rsid w:val="00684AB2"/>
    <w:rsid w:val="007936D8"/>
    <w:rsid w:val="007A2281"/>
    <w:rsid w:val="007F68F9"/>
    <w:rsid w:val="00827033"/>
    <w:rsid w:val="0084187C"/>
    <w:rsid w:val="00867558"/>
    <w:rsid w:val="00875709"/>
    <w:rsid w:val="00883970"/>
    <w:rsid w:val="008B6AD6"/>
    <w:rsid w:val="008E2E84"/>
    <w:rsid w:val="0093641D"/>
    <w:rsid w:val="00961DBB"/>
    <w:rsid w:val="009811A2"/>
    <w:rsid w:val="00986719"/>
    <w:rsid w:val="00997CD3"/>
    <w:rsid w:val="009C2821"/>
    <w:rsid w:val="009C7838"/>
    <w:rsid w:val="009E2BA7"/>
    <w:rsid w:val="009E4498"/>
    <w:rsid w:val="009E6156"/>
    <w:rsid w:val="009F547B"/>
    <w:rsid w:val="00A25569"/>
    <w:rsid w:val="00A64F05"/>
    <w:rsid w:val="00A71BDC"/>
    <w:rsid w:val="00AA3A6F"/>
    <w:rsid w:val="00AB5CBC"/>
    <w:rsid w:val="00B054A3"/>
    <w:rsid w:val="00B2444D"/>
    <w:rsid w:val="00B35F1A"/>
    <w:rsid w:val="00B56DCE"/>
    <w:rsid w:val="00B939DB"/>
    <w:rsid w:val="00BF0BF6"/>
    <w:rsid w:val="00C07000"/>
    <w:rsid w:val="00C11844"/>
    <w:rsid w:val="00C32DCC"/>
    <w:rsid w:val="00C40433"/>
    <w:rsid w:val="00C43B01"/>
    <w:rsid w:val="00C6448D"/>
    <w:rsid w:val="00C822D3"/>
    <w:rsid w:val="00C97F25"/>
    <w:rsid w:val="00CA0442"/>
    <w:rsid w:val="00CE25AD"/>
    <w:rsid w:val="00D32690"/>
    <w:rsid w:val="00D64877"/>
    <w:rsid w:val="00D64A70"/>
    <w:rsid w:val="00D707E5"/>
    <w:rsid w:val="00D84F7C"/>
    <w:rsid w:val="00D93EF0"/>
    <w:rsid w:val="00DA3CF0"/>
    <w:rsid w:val="00DC7824"/>
    <w:rsid w:val="00DE14EF"/>
    <w:rsid w:val="00E41FCA"/>
    <w:rsid w:val="00E83239"/>
    <w:rsid w:val="00E92838"/>
    <w:rsid w:val="00EA6EC5"/>
    <w:rsid w:val="00EC776E"/>
    <w:rsid w:val="00F17784"/>
    <w:rsid w:val="00F358AA"/>
    <w:rsid w:val="00F4045F"/>
    <w:rsid w:val="00F57BFF"/>
    <w:rsid w:val="00F946D8"/>
    <w:rsid w:val="00FE26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073"/>
    <w:pPr>
      <w:spacing w:after="0" w:line="240" w:lineRule="auto"/>
    </w:pPr>
    <w:rPr>
      <w:rFonts w:ascii="Times Armenian" w:eastAsia="Times New Roman" w:hAnsi="Times Armenian" w:cs="Times New Roman"/>
      <w:sz w:val="24"/>
      <w:szCs w:val="20"/>
      <w:lang w:eastAsia="en-GB"/>
    </w:rPr>
  </w:style>
  <w:style w:type="paragraph" w:styleId="Heading1">
    <w:name w:val="heading 1"/>
    <w:basedOn w:val="Normal"/>
    <w:next w:val="Normal"/>
    <w:link w:val="Heading1Char"/>
    <w:uiPriority w:val="9"/>
    <w:qFormat/>
    <w:rsid w:val="00664A41"/>
    <w:pPr>
      <w:keepNext/>
      <w:keepLines/>
      <w:spacing w:before="480"/>
      <w:outlineLvl w:val="0"/>
    </w:pPr>
    <w:rPr>
      <w:rFonts w:asciiTheme="majorHAnsi" w:eastAsiaTheme="majorEastAsia" w:hAnsiTheme="majorHAnsi" w:cstheme="majorBidi"/>
      <w:b/>
      <w:bCs/>
      <w:color w:val="365F91" w:themeColor="accent1" w:themeShade="BF"/>
      <w:sz w:val="28"/>
      <w:szCs w:val="28"/>
      <w:lang w:val="en-GB"/>
    </w:rPr>
  </w:style>
  <w:style w:type="paragraph" w:styleId="Heading2">
    <w:name w:val="heading 2"/>
    <w:basedOn w:val="Normal"/>
    <w:next w:val="Normal"/>
    <w:link w:val="Heading2Char"/>
    <w:qFormat/>
    <w:rsid w:val="00647073"/>
    <w:pPr>
      <w:keepNext/>
      <w:jc w:val="center"/>
      <w:outlineLvl w:val="1"/>
    </w:pPr>
    <w:rPr>
      <w:i/>
      <w:lang w:val="en-US"/>
    </w:rPr>
  </w:style>
  <w:style w:type="paragraph" w:styleId="Heading5">
    <w:name w:val="heading 5"/>
    <w:basedOn w:val="Normal"/>
    <w:next w:val="Normal"/>
    <w:link w:val="Heading5Char"/>
    <w:uiPriority w:val="9"/>
    <w:semiHidden/>
    <w:unhideWhenUsed/>
    <w:qFormat/>
    <w:rsid w:val="00C97F25"/>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47073"/>
    <w:rPr>
      <w:rFonts w:ascii="Times Armenian" w:eastAsia="Times New Roman" w:hAnsi="Times Armenian" w:cs="Times New Roman"/>
      <w:i/>
      <w:sz w:val="24"/>
      <w:szCs w:val="20"/>
      <w:lang w:val="en-US" w:eastAsia="en-GB"/>
    </w:rPr>
  </w:style>
  <w:style w:type="paragraph" w:styleId="BodyText">
    <w:name w:val="Body Text"/>
    <w:basedOn w:val="Normal"/>
    <w:link w:val="BodyTextChar"/>
    <w:rsid w:val="00647073"/>
    <w:pPr>
      <w:jc w:val="both"/>
    </w:pPr>
    <w:rPr>
      <w:i/>
      <w:lang w:val="en-US"/>
    </w:rPr>
  </w:style>
  <w:style w:type="character" w:customStyle="1" w:styleId="BodyTextChar">
    <w:name w:val="Body Text Char"/>
    <w:basedOn w:val="DefaultParagraphFont"/>
    <w:link w:val="BodyText"/>
    <w:rsid w:val="00647073"/>
    <w:rPr>
      <w:rFonts w:ascii="Times Armenian" w:eastAsia="Times New Roman" w:hAnsi="Times Armenian" w:cs="Times New Roman"/>
      <w:i/>
      <w:sz w:val="24"/>
      <w:szCs w:val="20"/>
      <w:lang w:val="en-US" w:eastAsia="en-GB"/>
    </w:rPr>
  </w:style>
  <w:style w:type="paragraph" w:styleId="BodyTextIndent">
    <w:name w:val="Body Text Indent"/>
    <w:basedOn w:val="Normal"/>
    <w:link w:val="BodyTextIndentChar"/>
    <w:uiPriority w:val="99"/>
    <w:rsid w:val="00647073"/>
    <w:pPr>
      <w:jc w:val="both"/>
    </w:pPr>
    <w:rPr>
      <w:i/>
      <w:color w:val="808080"/>
      <w:lang w:val="en-US" w:eastAsia="ru-RU"/>
    </w:rPr>
  </w:style>
  <w:style w:type="character" w:customStyle="1" w:styleId="BodyTextIndentChar">
    <w:name w:val="Body Text Indent Char"/>
    <w:basedOn w:val="DefaultParagraphFont"/>
    <w:link w:val="BodyTextIndent"/>
    <w:uiPriority w:val="99"/>
    <w:rsid w:val="00647073"/>
    <w:rPr>
      <w:rFonts w:ascii="Times Armenian" w:eastAsia="Times New Roman" w:hAnsi="Times Armenian" w:cs="Times New Roman"/>
      <w:i/>
      <w:color w:val="808080"/>
      <w:sz w:val="24"/>
      <w:szCs w:val="20"/>
      <w:lang w:val="en-US" w:eastAsia="ru-RU"/>
    </w:rPr>
  </w:style>
  <w:style w:type="paragraph" w:styleId="BodyTextIndent3">
    <w:name w:val="Body Text Indent 3"/>
    <w:basedOn w:val="Normal"/>
    <w:link w:val="BodyTextIndent3Char"/>
    <w:unhideWhenUsed/>
    <w:rsid w:val="008E2E84"/>
    <w:pPr>
      <w:spacing w:after="120"/>
      <w:ind w:left="283"/>
    </w:pPr>
    <w:rPr>
      <w:sz w:val="16"/>
      <w:szCs w:val="16"/>
    </w:rPr>
  </w:style>
  <w:style w:type="character" w:customStyle="1" w:styleId="BodyTextIndent3Char">
    <w:name w:val="Body Text Indent 3 Char"/>
    <w:basedOn w:val="DefaultParagraphFont"/>
    <w:link w:val="BodyTextIndent3"/>
    <w:rsid w:val="008E2E84"/>
    <w:rPr>
      <w:rFonts w:ascii="Times Armenian" w:eastAsia="Times New Roman" w:hAnsi="Times Armenian" w:cs="Times New Roman"/>
      <w:sz w:val="16"/>
      <w:szCs w:val="16"/>
      <w:lang w:eastAsia="en-GB"/>
    </w:rPr>
  </w:style>
  <w:style w:type="paragraph" w:styleId="BalloonText">
    <w:name w:val="Balloon Text"/>
    <w:basedOn w:val="Normal"/>
    <w:link w:val="BalloonTextChar"/>
    <w:uiPriority w:val="99"/>
    <w:semiHidden/>
    <w:unhideWhenUsed/>
    <w:rsid w:val="008E2E84"/>
    <w:rPr>
      <w:rFonts w:ascii="Tahoma" w:hAnsi="Tahoma" w:cs="Tahoma"/>
      <w:sz w:val="16"/>
      <w:szCs w:val="16"/>
    </w:rPr>
  </w:style>
  <w:style w:type="character" w:customStyle="1" w:styleId="BalloonTextChar">
    <w:name w:val="Balloon Text Char"/>
    <w:basedOn w:val="DefaultParagraphFont"/>
    <w:link w:val="BalloonText"/>
    <w:uiPriority w:val="99"/>
    <w:semiHidden/>
    <w:rsid w:val="008E2E84"/>
    <w:rPr>
      <w:rFonts w:ascii="Tahoma" w:eastAsia="Times New Roman" w:hAnsi="Tahoma" w:cs="Tahoma"/>
      <w:sz w:val="16"/>
      <w:szCs w:val="16"/>
      <w:lang w:eastAsia="en-GB"/>
    </w:rPr>
  </w:style>
  <w:style w:type="character" w:styleId="Emphasis">
    <w:name w:val="Emphasis"/>
    <w:basedOn w:val="DefaultParagraphFont"/>
    <w:qFormat/>
    <w:rsid w:val="005852A2"/>
    <w:rPr>
      <w:i/>
      <w:iCs/>
    </w:rPr>
  </w:style>
  <w:style w:type="character" w:customStyle="1" w:styleId="Heading1Char">
    <w:name w:val="Heading 1 Char"/>
    <w:basedOn w:val="DefaultParagraphFont"/>
    <w:link w:val="Heading1"/>
    <w:uiPriority w:val="9"/>
    <w:rsid w:val="00664A41"/>
    <w:rPr>
      <w:rFonts w:asciiTheme="majorHAnsi" w:eastAsiaTheme="majorEastAsia" w:hAnsiTheme="majorHAnsi" w:cstheme="majorBidi"/>
      <w:b/>
      <w:bCs/>
      <w:color w:val="365F91" w:themeColor="accent1" w:themeShade="BF"/>
      <w:sz w:val="28"/>
      <w:szCs w:val="28"/>
      <w:lang w:val="en-GB" w:eastAsia="en-GB"/>
    </w:rPr>
  </w:style>
  <w:style w:type="character" w:customStyle="1" w:styleId="Heading5Char">
    <w:name w:val="Heading 5 Char"/>
    <w:basedOn w:val="DefaultParagraphFont"/>
    <w:link w:val="Heading5"/>
    <w:uiPriority w:val="9"/>
    <w:semiHidden/>
    <w:rsid w:val="00C97F25"/>
    <w:rPr>
      <w:rFonts w:asciiTheme="majorHAnsi" w:eastAsiaTheme="majorEastAsia" w:hAnsiTheme="majorHAnsi" w:cstheme="majorBidi"/>
      <w:color w:val="243F60" w:themeColor="accent1" w:themeShade="7F"/>
      <w:sz w:val="24"/>
      <w:szCs w:val="20"/>
      <w:lang w:eastAsia="en-GB"/>
    </w:rPr>
  </w:style>
  <w:style w:type="paragraph" w:styleId="BodyText2">
    <w:name w:val="Body Text 2"/>
    <w:basedOn w:val="Normal"/>
    <w:link w:val="BodyText2Char"/>
    <w:uiPriority w:val="99"/>
    <w:semiHidden/>
    <w:unhideWhenUsed/>
    <w:rsid w:val="00C97F25"/>
    <w:pPr>
      <w:spacing w:after="120" w:line="480" w:lineRule="auto"/>
    </w:pPr>
  </w:style>
  <w:style w:type="character" w:customStyle="1" w:styleId="BodyText2Char">
    <w:name w:val="Body Text 2 Char"/>
    <w:basedOn w:val="DefaultParagraphFont"/>
    <w:link w:val="BodyText2"/>
    <w:uiPriority w:val="99"/>
    <w:semiHidden/>
    <w:rsid w:val="00C97F25"/>
    <w:rPr>
      <w:rFonts w:ascii="Times Armenian" w:eastAsia="Times New Roman" w:hAnsi="Times Armenian" w:cs="Times New Roman"/>
      <w:sz w:val="24"/>
      <w:szCs w:val="20"/>
      <w:lang w:eastAsia="en-GB"/>
    </w:rPr>
  </w:style>
  <w:style w:type="paragraph" w:styleId="BodyTextIndent2">
    <w:name w:val="Body Text Indent 2"/>
    <w:basedOn w:val="Normal"/>
    <w:link w:val="BodyTextIndent2Char"/>
    <w:uiPriority w:val="99"/>
    <w:semiHidden/>
    <w:unhideWhenUsed/>
    <w:rsid w:val="00C97F25"/>
    <w:pPr>
      <w:spacing w:after="120" w:line="480" w:lineRule="auto"/>
      <w:ind w:left="283"/>
    </w:pPr>
  </w:style>
  <w:style w:type="character" w:customStyle="1" w:styleId="BodyTextIndent2Char">
    <w:name w:val="Body Text Indent 2 Char"/>
    <w:basedOn w:val="DefaultParagraphFont"/>
    <w:link w:val="BodyTextIndent2"/>
    <w:uiPriority w:val="99"/>
    <w:semiHidden/>
    <w:rsid w:val="00C97F25"/>
    <w:rPr>
      <w:rFonts w:ascii="Times Armenian" w:eastAsia="Times New Roman" w:hAnsi="Times Armenian" w:cs="Times New Roman"/>
      <w:sz w:val="24"/>
      <w:szCs w:val="20"/>
      <w:lang w:eastAsia="en-GB"/>
    </w:rPr>
  </w:style>
  <w:style w:type="character" w:customStyle="1" w:styleId="31">
    <w:name w:val="Основной текст с отступом 3 Знак1"/>
    <w:basedOn w:val="DefaultParagraphFont"/>
    <w:locked/>
    <w:rsid w:val="00CA0442"/>
    <w:rPr>
      <w:rFonts w:ascii="Times Armenian" w:eastAsia="Times New Roman" w:hAnsi="Times Armenian" w:cs="Times New Roman"/>
      <w:sz w:val="16"/>
      <w:szCs w:val="16"/>
      <w:lang w:eastAsia="en-GB"/>
    </w:rPr>
  </w:style>
  <w:style w:type="paragraph" w:styleId="NoSpacing">
    <w:name w:val="No Spacing"/>
    <w:uiPriority w:val="1"/>
    <w:qFormat/>
    <w:rsid w:val="001C2AF6"/>
    <w:pPr>
      <w:spacing w:after="0" w:line="240" w:lineRule="auto"/>
    </w:pPr>
    <w:rPr>
      <w:rFonts w:ascii="Times Armenian" w:eastAsia="Calibri" w:hAnsi="Times Armenian" w:cs="Times New Roman"/>
      <w:sz w:val="24"/>
      <w:lang w:val="en-US"/>
    </w:rPr>
  </w:style>
  <w:style w:type="character" w:styleId="Hyperlink">
    <w:name w:val="Hyperlink"/>
    <w:basedOn w:val="DefaultParagraphFont"/>
    <w:uiPriority w:val="99"/>
    <w:semiHidden/>
    <w:unhideWhenUsed/>
    <w:rsid w:val="00C822D3"/>
    <w:rPr>
      <w:color w:val="0000FF"/>
      <w:u w:val="single"/>
    </w:rPr>
  </w:style>
</w:styles>
</file>

<file path=word/webSettings.xml><?xml version="1.0" encoding="utf-8"?>
<w:webSettings xmlns:r="http://schemas.openxmlformats.org/officeDocument/2006/relationships" xmlns:w="http://schemas.openxmlformats.org/wordprocessingml/2006/main">
  <w:divs>
    <w:div w:id="2022276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azdarar.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540</TotalTime>
  <Pages>1</Pages>
  <Words>822</Words>
  <Characters>4692</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Harkadir Katarman Tsarayutyun</Company>
  <LinksUpToDate>false</LinksUpToDate>
  <CharactersWithSpaces>5503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Gagik Harutyunyan</dc:creator>
  <cp:keywords/>
  <dc:description/>
  <cp:lastModifiedBy>Kazmbazhin</cp:lastModifiedBy>
  <cp:revision>64</cp:revision>
  <cp:lastPrinted>2014-07-22T11:25:00Z</cp:lastPrinted>
  <dcterms:created xsi:type="dcterms:W3CDTF">2012-04-06T07:11:00Z</dcterms:created>
  <dcterms:modified xsi:type="dcterms:W3CDTF">2014-07-22T11:25:00Z</dcterms:modified>
</cp:coreProperties>
</file>