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D27" w:rsidRDefault="009D0D27" w:rsidP="009D0D27">
      <w:pPr>
        <w:jc w:val="center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>Ո Ր Ո Շ ՈՒ Մ</w:t>
      </w:r>
    </w:p>
    <w:p w:rsidR="009D0D27" w:rsidRDefault="009D0D27" w:rsidP="009D0D27">
      <w:pPr>
        <w:jc w:val="center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>Կատարողական վարույթը կասեցնելու մասին</w:t>
      </w:r>
    </w:p>
    <w:p w:rsidR="009D0D27" w:rsidRDefault="009D0D27" w:rsidP="009D0D27">
      <w:pPr>
        <w:spacing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</w:t>
      </w:r>
    </w:p>
    <w:p w:rsidR="009D0D27" w:rsidRDefault="009D0D27" w:rsidP="009D0D27">
      <w:pPr>
        <w:spacing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</w:t>
      </w:r>
      <w:r w:rsidR="00C13156" w:rsidRPr="00C13156">
        <w:rPr>
          <w:rFonts w:ascii="GHEA Grapalat" w:hAnsi="GHEA Grapalat"/>
          <w:lang w:val="hy-AM"/>
        </w:rPr>
        <w:t>08.08</w:t>
      </w:r>
      <w:r>
        <w:rPr>
          <w:rFonts w:ascii="GHEA Grapalat" w:hAnsi="GHEA Grapalat"/>
          <w:lang w:val="hy-AM"/>
        </w:rPr>
        <w:t>.2014թ.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 xml:space="preserve">                                             </w:t>
      </w:r>
      <w:r>
        <w:rPr>
          <w:rFonts w:ascii="GHEA Grapalat" w:hAnsi="GHEA Grapalat"/>
          <w:lang w:val="hy-AM"/>
        </w:rPr>
        <w:tab/>
        <w:t xml:space="preserve">   ք. Երևան </w:t>
      </w:r>
    </w:p>
    <w:p w:rsidR="009D0D27" w:rsidRDefault="009D0D27" w:rsidP="009D0D27">
      <w:pPr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</w:p>
    <w:p w:rsidR="009D0D27" w:rsidRDefault="009D0D27" w:rsidP="009D0D27">
      <w:pPr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ՀՀ ԱՆ ԴԱՀԿ ծառայության Երևանի Կենտրոն և Նորք-Մարաշ բաժնի հարկադիր կատարող, Դ.սահարյանս՝ ուսումնասիրելով </w:t>
      </w:r>
      <w:r w:rsidR="00F32D4A" w:rsidRPr="00F32D4A">
        <w:rPr>
          <w:rFonts w:ascii="GHEA Grapalat" w:hAnsi="GHEA Grapalat"/>
          <w:sz w:val="22"/>
          <w:szCs w:val="22"/>
          <w:lang w:val="hy-AM"/>
        </w:rPr>
        <w:t>06.05</w:t>
      </w:r>
      <w:r>
        <w:rPr>
          <w:rFonts w:ascii="GHEA Grapalat" w:hAnsi="GHEA Grapalat"/>
          <w:sz w:val="22"/>
          <w:szCs w:val="22"/>
          <w:lang w:val="hy-AM"/>
        </w:rPr>
        <w:t xml:space="preserve">.2013թ. </w:t>
      </w:r>
      <w:r w:rsidR="00F32D4A">
        <w:rPr>
          <w:rFonts w:ascii="GHEA Grapalat" w:hAnsi="GHEA Grapalat"/>
          <w:sz w:val="22"/>
          <w:szCs w:val="22"/>
          <w:lang w:val="hy-AM"/>
        </w:rPr>
        <w:t>վերսկս</w:t>
      </w:r>
      <w:r>
        <w:rPr>
          <w:rFonts w:ascii="GHEA Grapalat" w:hAnsi="GHEA Grapalat"/>
          <w:sz w:val="22"/>
          <w:szCs w:val="22"/>
          <w:lang w:val="hy-AM"/>
        </w:rPr>
        <w:t>ված թիվ 01/02-2446/13 կատարողական վարույթի նյութերը՝</w:t>
      </w:r>
    </w:p>
    <w:p w:rsidR="009D0D27" w:rsidRDefault="009D0D27" w:rsidP="009D0D27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</w:p>
    <w:p w:rsidR="009D0D27" w:rsidRDefault="009D0D27" w:rsidP="009D0D27">
      <w:pPr>
        <w:jc w:val="center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>Պ Ա Ր Զ Ե Ց Ւ</w:t>
      </w:r>
    </w:p>
    <w:p w:rsidR="009D0D27" w:rsidRDefault="009D0D27" w:rsidP="009D0D27">
      <w:pPr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9D0D27" w:rsidRDefault="009D0D27" w:rsidP="009D0D27">
      <w:pPr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ՀՀ Երևան քաղաքի Կենտրոն և Նորք-Մարաշ վարչական շրջանների ընդհանուր իրավասության դատարանի կողմից </w:t>
      </w:r>
      <w:r w:rsidR="00F32D4A">
        <w:rPr>
          <w:rFonts w:ascii="GHEA Grapalat" w:hAnsi="GHEA Grapalat"/>
          <w:sz w:val="22"/>
          <w:szCs w:val="22"/>
          <w:lang w:val="hy-AM"/>
        </w:rPr>
        <w:t>18.05</w:t>
      </w:r>
      <w:r>
        <w:rPr>
          <w:rFonts w:ascii="GHEA Grapalat" w:hAnsi="GHEA Grapalat"/>
          <w:sz w:val="22"/>
          <w:szCs w:val="22"/>
          <w:lang w:val="hy-AM"/>
        </w:rPr>
        <w:t>.201</w:t>
      </w:r>
      <w:r w:rsidR="00F32D4A">
        <w:rPr>
          <w:rFonts w:ascii="GHEA Grapalat" w:hAnsi="GHEA Grapalat"/>
          <w:sz w:val="22"/>
          <w:szCs w:val="22"/>
          <w:lang w:val="hy-AM"/>
        </w:rPr>
        <w:t>2թ. տրված թիվ ԵԿԴ 1087</w:t>
      </w:r>
      <w:r>
        <w:rPr>
          <w:rFonts w:ascii="GHEA Grapalat" w:hAnsi="GHEA Grapalat"/>
          <w:sz w:val="22"/>
          <w:szCs w:val="22"/>
          <w:lang w:val="hy-AM"/>
        </w:rPr>
        <w:t>/</w:t>
      </w:r>
      <w:r w:rsidR="00F32D4A">
        <w:rPr>
          <w:rFonts w:ascii="GHEA Grapalat" w:hAnsi="GHEA Grapalat"/>
          <w:sz w:val="22"/>
          <w:szCs w:val="22"/>
          <w:lang w:val="hy-AM"/>
        </w:rPr>
        <w:t>02</w:t>
      </w:r>
      <w:r>
        <w:rPr>
          <w:rFonts w:ascii="GHEA Grapalat" w:hAnsi="GHEA Grapalat"/>
          <w:sz w:val="22"/>
          <w:szCs w:val="22"/>
          <w:lang w:val="hy-AM"/>
        </w:rPr>
        <w:t>/1</w:t>
      </w:r>
      <w:r w:rsidR="00F32D4A">
        <w:rPr>
          <w:rFonts w:ascii="GHEA Grapalat" w:hAnsi="GHEA Grapalat"/>
          <w:sz w:val="22"/>
          <w:szCs w:val="22"/>
          <w:lang w:val="hy-AM"/>
        </w:rPr>
        <w:t>2</w:t>
      </w:r>
      <w:r>
        <w:rPr>
          <w:rFonts w:ascii="GHEA Grapalat" w:hAnsi="GHEA Grapalat"/>
          <w:sz w:val="22"/>
          <w:szCs w:val="22"/>
          <w:lang w:val="hy-AM"/>
        </w:rPr>
        <w:t xml:space="preserve"> կատարողական թերթի համաձայն պետք է՝ </w:t>
      </w:r>
      <w:r w:rsidR="00F32D4A">
        <w:rPr>
          <w:rFonts w:ascii="GHEA Grapalat" w:hAnsi="GHEA Grapalat"/>
          <w:sz w:val="22"/>
          <w:szCs w:val="22"/>
          <w:lang w:val="hy-AM"/>
        </w:rPr>
        <w:t xml:space="preserve">7.500.000 ՀՀ դրամի չափով արգելանք դնել պատասխանող </w:t>
      </w:r>
      <w:r>
        <w:rPr>
          <w:rFonts w:ascii="GHEA Grapalat" w:hAnsi="GHEA Grapalat"/>
          <w:sz w:val="22"/>
          <w:szCs w:val="22"/>
          <w:lang w:val="hy-AM"/>
        </w:rPr>
        <w:t>Կարեն Մարգարյանի</w:t>
      </w:r>
      <w:r w:rsidR="00F32D4A">
        <w:rPr>
          <w:rFonts w:ascii="GHEA Grapalat" w:hAnsi="GHEA Grapalat"/>
          <w:sz w:val="22"/>
          <w:szCs w:val="22"/>
          <w:lang w:val="hy-AM"/>
        </w:rPr>
        <w:t xml:space="preserve"> գույքի և դրամական միջոցների վրա</w:t>
      </w:r>
      <w:r>
        <w:rPr>
          <w:rFonts w:ascii="GHEA Grapalat" w:hAnsi="GHEA Grapalat"/>
          <w:sz w:val="22"/>
          <w:szCs w:val="22"/>
          <w:lang w:val="hy-AM"/>
        </w:rPr>
        <w:t>:</w:t>
      </w:r>
    </w:p>
    <w:p w:rsidR="00F32D4A" w:rsidRDefault="00F32D4A" w:rsidP="009D0D27">
      <w:pPr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29.04.2013թ. ԴԱՀԿ ծառայություն է մուտքագրվել ՀՀ Երևան քաղաքի Կենտրոն և Նորք-Մարաշ վարչական շրջանների ընդհանուր իրավասության դատարանի կողմից 26.03.2013թ. տրված թիվ ԵԿԴ 1087/02/12 կատարողական թերթը, համաձայն որի պետք է՝ Կարեն Մարգարյանից հօգուտ Նարեկ Ջրաղացպանյանի բռնագանձել 6.600.000 ՀՀ դրամ:</w:t>
      </w:r>
    </w:p>
    <w:p w:rsidR="009D0D27" w:rsidRDefault="009D0D27" w:rsidP="009D0D27">
      <w:pPr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Բռնագանձել նաև բռնագանձման ենթակա գումարի 5 տոկոսը, որպես կատարողական </w:t>
      </w:r>
      <w:r w:rsidR="00F32D4A">
        <w:rPr>
          <w:rFonts w:ascii="GHEA Grapalat" w:hAnsi="GHEA Grapalat"/>
          <w:sz w:val="22"/>
          <w:szCs w:val="22"/>
          <w:lang w:val="hy-AM"/>
        </w:rPr>
        <w:t>գործողությունների կատարման ծախս</w:t>
      </w:r>
      <w:r>
        <w:rPr>
          <w:rFonts w:ascii="GHEA Grapalat" w:hAnsi="GHEA Grapalat"/>
          <w:sz w:val="22"/>
          <w:szCs w:val="22"/>
          <w:lang w:val="hy-AM"/>
        </w:rPr>
        <w:t>:</w:t>
      </w:r>
    </w:p>
    <w:p w:rsidR="00F32D4A" w:rsidRDefault="00F32D4A" w:rsidP="009D0D27">
      <w:pPr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Կատարողական գործողությունների ընթացքում արգելանք է դրվել Կարեն Մարգարյանին բաժնային սեփականության իրավունքով պատկանող Եր.Քո</w:t>
      </w:r>
      <w:r w:rsidR="00381A86">
        <w:rPr>
          <w:rFonts w:ascii="GHEA Grapalat" w:hAnsi="GHEA Grapalat"/>
          <w:sz w:val="22"/>
          <w:szCs w:val="22"/>
          <w:lang w:val="hy-AM"/>
        </w:rPr>
        <w:t>չար փողոցի 19 շենքի 12 բնակարանը, և բռնագանձվել է 1.685.300 ՀՀ դրամ</w:t>
      </w:r>
    </w:p>
    <w:p w:rsidR="009D0D27" w:rsidRDefault="009D0D27" w:rsidP="009D0D27">
      <w:pPr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 8-րդ կետով</w:t>
      </w:r>
    </w:p>
    <w:p w:rsidR="009D0D27" w:rsidRDefault="009D0D27" w:rsidP="009D0D27">
      <w:pPr>
        <w:ind w:left="-284" w:hanging="993"/>
        <w:jc w:val="both"/>
        <w:rPr>
          <w:rFonts w:ascii="GHEA Grapalat" w:hAnsi="GHEA Grapalat"/>
          <w:lang w:val="hy-AM"/>
        </w:rPr>
      </w:pPr>
    </w:p>
    <w:p w:rsidR="009D0D27" w:rsidRDefault="009D0D27" w:rsidP="009D0D27">
      <w:pPr>
        <w:jc w:val="center"/>
        <w:rPr>
          <w:rFonts w:ascii="GHEA Grapalat" w:hAnsi="GHEA Grapalat"/>
          <w:sz w:val="28"/>
          <w:szCs w:val="28"/>
          <w:lang w:val="hy-AM"/>
        </w:rPr>
      </w:pPr>
    </w:p>
    <w:p w:rsidR="009D0D27" w:rsidRDefault="009D0D27" w:rsidP="009D0D27">
      <w:pPr>
        <w:jc w:val="center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>Ո Ր Ո Շ Ե Ց Ի</w:t>
      </w:r>
    </w:p>
    <w:p w:rsidR="009D0D27" w:rsidRDefault="009D0D27" w:rsidP="009D0D27">
      <w:pPr>
        <w:ind w:firstLine="567"/>
        <w:jc w:val="both"/>
        <w:rPr>
          <w:rFonts w:ascii="GHEA Grapalat" w:hAnsi="GHEA Grapalat"/>
          <w:sz w:val="20"/>
          <w:szCs w:val="20"/>
          <w:lang w:val="hy-AM"/>
        </w:rPr>
      </w:pPr>
    </w:p>
    <w:p w:rsidR="009D0D27" w:rsidRDefault="009D0D27" w:rsidP="009D0D27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</w:t>
      </w:r>
      <w:r>
        <w:rPr>
          <w:rFonts w:ascii="GHEA Grapalat" w:hAnsi="GHEA Grapalat"/>
          <w:sz w:val="22"/>
          <w:szCs w:val="22"/>
          <w:lang w:val="hy-AM"/>
        </w:rPr>
        <w:t xml:space="preserve">Կասեցնել  </w:t>
      </w:r>
      <w:r w:rsidR="00381A86" w:rsidRPr="00F32D4A">
        <w:rPr>
          <w:rFonts w:ascii="GHEA Grapalat" w:hAnsi="GHEA Grapalat"/>
          <w:sz w:val="22"/>
          <w:szCs w:val="22"/>
          <w:lang w:val="hy-AM"/>
        </w:rPr>
        <w:t>06.05</w:t>
      </w:r>
      <w:r w:rsidR="00381A86">
        <w:rPr>
          <w:rFonts w:ascii="GHEA Grapalat" w:hAnsi="GHEA Grapalat"/>
          <w:sz w:val="22"/>
          <w:szCs w:val="22"/>
          <w:lang w:val="hy-AM"/>
        </w:rPr>
        <w:t xml:space="preserve">.2013թ. վերսկսված թիվ 01/02-2446/13 </w:t>
      </w:r>
      <w:r>
        <w:rPr>
          <w:rFonts w:ascii="GHEA Grapalat" w:hAnsi="GHEA Grapalat"/>
          <w:sz w:val="22"/>
          <w:szCs w:val="22"/>
          <w:lang w:val="hy-AM"/>
        </w:rPr>
        <w:t>կատարողական վարույթը 60-օրյա ժամկետով:</w:t>
      </w:r>
    </w:p>
    <w:p w:rsidR="009D0D27" w:rsidRDefault="009D0D27" w:rsidP="009D0D27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9D0D27" w:rsidRDefault="009D0D27" w:rsidP="009D0D27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Սույն որոշումը երկու աշխատանքային օրվա ընթացքում հրապարակել </w:t>
      </w:r>
      <w:hyperlink r:id="rId4" w:history="1">
        <w:r>
          <w:rPr>
            <w:rStyle w:val="a3"/>
            <w:rFonts w:ascii="GHEA Grapalat" w:hAnsi="GHEA Grapalat"/>
            <w:color w:val="auto"/>
            <w:sz w:val="22"/>
            <w:szCs w:val="22"/>
            <w:u w:val="none"/>
            <w:lang w:val="hy-AM"/>
          </w:rPr>
          <w:t>www.azdarar.am</w:t>
        </w:r>
      </w:hyperlink>
      <w:r>
        <w:rPr>
          <w:rFonts w:ascii="GHEA Grapalat" w:hAnsi="GHEA Grapalat"/>
          <w:sz w:val="22"/>
          <w:szCs w:val="22"/>
          <w:lang w:val="hy-AM"/>
        </w:rPr>
        <w:t xml:space="preserve"> ինտերնետային կայքում.</w:t>
      </w:r>
    </w:p>
    <w:p w:rsidR="009D0D27" w:rsidRDefault="009D0D27" w:rsidP="009D0D27">
      <w:pPr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ab/>
        <w:t>Որոշման պատճենն ուղարկել կողմերին.</w:t>
      </w:r>
    </w:p>
    <w:p w:rsidR="009D0D27" w:rsidRDefault="009D0D27" w:rsidP="009D0D27">
      <w:pPr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9D0D27" w:rsidRDefault="009D0D27" w:rsidP="009D0D27">
      <w:pPr>
        <w:jc w:val="both"/>
        <w:rPr>
          <w:rFonts w:ascii="GHEA Grapalat" w:hAnsi="GHEA Grapalat"/>
          <w:lang w:val="hy-AM"/>
        </w:rPr>
      </w:pPr>
    </w:p>
    <w:p w:rsidR="009D0D27" w:rsidRDefault="009D0D27" w:rsidP="009D0D27">
      <w:pPr>
        <w:jc w:val="both"/>
        <w:rPr>
          <w:rFonts w:ascii="GHEA Grapalat" w:hAnsi="GHEA Grapalat"/>
          <w:lang w:val="hy-AM"/>
        </w:rPr>
      </w:pPr>
    </w:p>
    <w:p w:rsidR="009D0D27" w:rsidRDefault="009D0D27" w:rsidP="009D0D27">
      <w:pPr>
        <w:jc w:val="both"/>
        <w:rPr>
          <w:rFonts w:ascii="GHEA Grapalat" w:hAnsi="GHEA Grapalat"/>
          <w:lang w:val="hy-AM"/>
        </w:rPr>
      </w:pPr>
    </w:p>
    <w:p w:rsidR="009D0D27" w:rsidRDefault="009D0D27" w:rsidP="009D0D27">
      <w:r>
        <w:rPr>
          <w:rFonts w:ascii="GHEA Grapalat" w:hAnsi="GHEA Grapalat"/>
          <w:lang w:val="hy-AM"/>
        </w:rPr>
        <w:t>ՀԱՐԿԱԴԻՐ ԿԱՏԱՐՈՂ՝                                                        Դ.Սահարյան</w:t>
      </w:r>
    </w:p>
    <w:p w:rsidR="009D0D27" w:rsidRDefault="009D0D27" w:rsidP="009D0D27"/>
    <w:p w:rsidR="009D0D27" w:rsidRDefault="009D0D27" w:rsidP="009D0D27"/>
    <w:p w:rsidR="009D0D27" w:rsidRDefault="009D0D27" w:rsidP="009D0D27">
      <w:pPr>
        <w:jc w:val="center"/>
        <w:rPr>
          <w:rFonts w:ascii="Sylfaen" w:hAnsi="Sylfaen"/>
          <w:lang w:val="hy-AM"/>
        </w:rPr>
      </w:pPr>
    </w:p>
    <w:sectPr w:rsidR="009D0D27" w:rsidSect="00BC4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D0D27"/>
    <w:rsid w:val="00381A86"/>
    <w:rsid w:val="005D320B"/>
    <w:rsid w:val="0063002A"/>
    <w:rsid w:val="009D0D27"/>
    <w:rsid w:val="00BC4FF7"/>
    <w:rsid w:val="00C13156"/>
    <w:rsid w:val="00F32D4A"/>
    <w:rsid w:val="00F40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27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D0D27"/>
    <w:rPr>
      <w:color w:val="0000FF"/>
      <w:u w:val="single"/>
    </w:rPr>
  </w:style>
  <w:style w:type="paragraph" w:styleId="3">
    <w:name w:val="Body Text Indent 3"/>
    <w:basedOn w:val="a"/>
    <w:link w:val="30"/>
    <w:semiHidden/>
    <w:unhideWhenUsed/>
    <w:rsid w:val="009D0D27"/>
    <w:pPr>
      <w:spacing w:after="120"/>
      <w:ind w:left="283"/>
    </w:pPr>
    <w:rPr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9D0D27"/>
    <w:rPr>
      <w:rFonts w:ascii="Times Armenian" w:eastAsia="Times New Roman" w:hAnsi="Times Armenian" w:cs="Times New Roman"/>
      <w:sz w:val="16"/>
      <w:szCs w:val="16"/>
      <w:lang w:eastAsia="en-GB"/>
    </w:rPr>
  </w:style>
  <w:style w:type="paragraph" w:styleId="a4">
    <w:name w:val="Balloon Text"/>
    <w:basedOn w:val="a"/>
    <w:link w:val="a5"/>
    <w:uiPriority w:val="99"/>
    <w:semiHidden/>
    <w:unhideWhenUsed/>
    <w:rsid w:val="009D0D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27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1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Gagik Harutyunyan</cp:lastModifiedBy>
  <cp:revision>4</cp:revision>
  <cp:lastPrinted>2014-07-23T16:12:00Z</cp:lastPrinted>
  <dcterms:created xsi:type="dcterms:W3CDTF">2014-07-23T15:45:00Z</dcterms:created>
  <dcterms:modified xsi:type="dcterms:W3CDTF">2014-08-08T13:37:00Z</dcterms:modified>
</cp:coreProperties>
</file>