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A8F" w:rsidRPr="00767587" w:rsidRDefault="002B4A8F" w:rsidP="001D5D1A">
      <w:pPr>
        <w:ind w:right="-1"/>
        <w:jc w:val="center"/>
        <w:rPr>
          <w:rFonts w:ascii="GHEA Grapalat" w:hAnsi="GHEA Grapalat"/>
          <w:szCs w:val="24"/>
          <w:lang w:val="hy-AM"/>
        </w:rPr>
      </w:pPr>
      <w:r w:rsidRPr="00767587">
        <w:rPr>
          <w:rFonts w:ascii="GHEA Grapalat" w:hAnsi="GHEA Grapalat"/>
          <w:szCs w:val="24"/>
          <w:lang w:val="hy-AM"/>
        </w:rPr>
        <w:t>Ո</w:t>
      </w:r>
      <w:r w:rsidR="002B6B44" w:rsidRPr="00767587">
        <w:rPr>
          <w:rFonts w:ascii="GHEA Grapalat" w:hAnsi="GHEA Grapalat"/>
          <w:szCs w:val="24"/>
          <w:lang w:val="hy-AM"/>
        </w:rPr>
        <w:t xml:space="preserve"> </w:t>
      </w:r>
      <w:r w:rsidRPr="00767587">
        <w:rPr>
          <w:rFonts w:ascii="GHEA Grapalat" w:hAnsi="GHEA Grapalat"/>
          <w:szCs w:val="24"/>
          <w:lang w:val="hy-AM"/>
        </w:rPr>
        <w:t xml:space="preserve"> Ր</w:t>
      </w:r>
      <w:r w:rsidR="002B6B44" w:rsidRPr="00767587">
        <w:rPr>
          <w:rFonts w:ascii="GHEA Grapalat" w:hAnsi="GHEA Grapalat"/>
          <w:szCs w:val="24"/>
          <w:lang w:val="hy-AM"/>
        </w:rPr>
        <w:t xml:space="preserve"> </w:t>
      </w:r>
      <w:r w:rsidRPr="00767587">
        <w:rPr>
          <w:rFonts w:ascii="GHEA Grapalat" w:hAnsi="GHEA Grapalat"/>
          <w:szCs w:val="24"/>
          <w:lang w:val="hy-AM"/>
        </w:rPr>
        <w:t xml:space="preserve"> Ո</w:t>
      </w:r>
      <w:r w:rsidR="002B6B44" w:rsidRPr="00767587">
        <w:rPr>
          <w:rFonts w:ascii="GHEA Grapalat" w:hAnsi="GHEA Grapalat"/>
          <w:szCs w:val="24"/>
          <w:lang w:val="hy-AM"/>
        </w:rPr>
        <w:t xml:space="preserve"> </w:t>
      </w:r>
      <w:r w:rsidRPr="00767587">
        <w:rPr>
          <w:rFonts w:ascii="GHEA Grapalat" w:hAnsi="GHEA Grapalat"/>
          <w:szCs w:val="24"/>
          <w:lang w:val="hy-AM"/>
        </w:rPr>
        <w:t xml:space="preserve"> Շ</w:t>
      </w:r>
      <w:r w:rsidR="002B6B44" w:rsidRPr="00767587">
        <w:rPr>
          <w:rFonts w:ascii="GHEA Grapalat" w:hAnsi="GHEA Grapalat"/>
          <w:szCs w:val="24"/>
          <w:lang w:val="hy-AM"/>
        </w:rPr>
        <w:t xml:space="preserve"> </w:t>
      </w:r>
      <w:r w:rsidRPr="00767587">
        <w:rPr>
          <w:rFonts w:ascii="GHEA Grapalat" w:hAnsi="GHEA Grapalat"/>
          <w:szCs w:val="24"/>
          <w:lang w:val="hy-AM"/>
        </w:rPr>
        <w:t xml:space="preserve"> ՈՒ </w:t>
      </w:r>
      <w:r w:rsidR="002B6B44" w:rsidRPr="00767587">
        <w:rPr>
          <w:rFonts w:ascii="GHEA Grapalat" w:hAnsi="GHEA Grapalat"/>
          <w:szCs w:val="24"/>
          <w:lang w:val="hy-AM"/>
        </w:rPr>
        <w:t xml:space="preserve"> </w:t>
      </w:r>
      <w:r w:rsidRPr="00767587">
        <w:rPr>
          <w:rFonts w:ascii="GHEA Grapalat" w:hAnsi="GHEA Grapalat"/>
          <w:szCs w:val="24"/>
          <w:lang w:val="hy-AM"/>
        </w:rPr>
        <w:t>Մ</w:t>
      </w:r>
    </w:p>
    <w:p w:rsidR="002B4A8F" w:rsidRPr="00767587" w:rsidRDefault="002B4A8F" w:rsidP="001D5D1A">
      <w:pPr>
        <w:ind w:right="-1"/>
        <w:jc w:val="center"/>
        <w:rPr>
          <w:rFonts w:ascii="GHEA Grapalat" w:hAnsi="GHEA Grapalat"/>
          <w:szCs w:val="24"/>
          <w:lang w:val="hy-AM"/>
        </w:rPr>
      </w:pPr>
      <w:r w:rsidRPr="00767587">
        <w:rPr>
          <w:rFonts w:ascii="GHEA Grapalat" w:hAnsi="GHEA Grapalat"/>
          <w:szCs w:val="24"/>
          <w:lang w:val="hy-AM"/>
        </w:rPr>
        <w:t xml:space="preserve">ԿԱՏԱՐՈՂԱԿԱՆ </w:t>
      </w:r>
      <w:r w:rsidR="00953C0D" w:rsidRPr="00767587">
        <w:rPr>
          <w:rFonts w:ascii="GHEA Grapalat" w:hAnsi="GHEA Grapalat"/>
          <w:szCs w:val="24"/>
          <w:lang w:val="hy-AM"/>
        </w:rPr>
        <w:t xml:space="preserve"> </w:t>
      </w:r>
      <w:r w:rsidRPr="00767587">
        <w:rPr>
          <w:rFonts w:ascii="GHEA Grapalat" w:hAnsi="GHEA Grapalat"/>
          <w:szCs w:val="24"/>
          <w:lang w:val="hy-AM"/>
        </w:rPr>
        <w:t xml:space="preserve">ՎԱՐՈՒՅԹԸ </w:t>
      </w:r>
      <w:r w:rsidR="00953C0D" w:rsidRPr="00767587">
        <w:rPr>
          <w:rFonts w:ascii="GHEA Grapalat" w:hAnsi="GHEA Grapalat"/>
          <w:szCs w:val="24"/>
          <w:lang w:val="hy-AM"/>
        </w:rPr>
        <w:t xml:space="preserve"> </w:t>
      </w:r>
      <w:r w:rsidRPr="00767587">
        <w:rPr>
          <w:rFonts w:ascii="GHEA Grapalat" w:hAnsi="GHEA Grapalat"/>
          <w:szCs w:val="24"/>
          <w:lang w:val="hy-AM"/>
        </w:rPr>
        <w:t xml:space="preserve">ԿԱՍԵՑՆԵԼՈՒ </w:t>
      </w:r>
      <w:r w:rsidR="00953C0D" w:rsidRPr="00767587">
        <w:rPr>
          <w:rFonts w:ascii="GHEA Grapalat" w:hAnsi="GHEA Grapalat"/>
          <w:szCs w:val="24"/>
          <w:lang w:val="hy-AM"/>
        </w:rPr>
        <w:t xml:space="preserve"> </w:t>
      </w:r>
      <w:r w:rsidRPr="00767587">
        <w:rPr>
          <w:rFonts w:ascii="GHEA Grapalat" w:hAnsi="GHEA Grapalat"/>
          <w:szCs w:val="24"/>
          <w:lang w:val="hy-AM"/>
        </w:rPr>
        <w:t>ՄԱՍԻՆ</w:t>
      </w:r>
    </w:p>
    <w:p w:rsidR="006D0BAB" w:rsidRPr="00114E6B" w:rsidRDefault="006D0BAB" w:rsidP="002B4A8F">
      <w:pPr>
        <w:ind w:right="-1" w:firstLine="709"/>
        <w:jc w:val="right"/>
        <w:rPr>
          <w:rFonts w:ascii="GHEA Grapalat" w:hAnsi="GHEA Grapalat"/>
          <w:sz w:val="10"/>
          <w:szCs w:val="10"/>
          <w:lang w:val="hy-AM"/>
        </w:rPr>
      </w:pPr>
    </w:p>
    <w:p w:rsidR="002B4A8F" w:rsidRPr="00767587" w:rsidRDefault="00AD2EE0" w:rsidP="0053394A">
      <w:pPr>
        <w:ind w:right="-1" w:firstLine="709"/>
        <w:jc w:val="both"/>
        <w:rPr>
          <w:rFonts w:ascii="GHEA Grapalat" w:hAnsi="GHEA Grapalat"/>
          <w:szCs w:val="24"/>
          <w:lang w:val="hy-AM"/>
        </w:rPr>
      </w:pPr>
      <w:r w:rsidRPr="00AD2EE0">
        <w:rPr>
          <w:rFonts w:ascii="GHEA Grapalat" w:hAnsi="GHEA Grapalat"/>
          <w:szCs w:val="24"/>
          <w:lang w:val="hy-AM"/>
        </w:rPr>
        <w:t>28</w:t>
      </w:r>
      <w:r w:rsidRPr="00C52CF9">
        <w:rPr>
          <w:rFonts w:ascii="GHEA Grapalat" w:hAnsi="GHEA Grapalat"/>
          <w:szCs w:val="24"/>
          <w:lang w:val="hy-AM"/>
        </w:rPr>
        <w:t>.08.2014</w:t>
      </w:r>
      <w:r w:rsidR="002B4A8F" w:rsidRPr="00767587">
        <w:rPr>
          <w:rFonts w:ascii="GHEA Grapalat" w:hAnsi="GHEA Grapalat"/>
          <w:szCs w:val="24"/>
          <w:lang w:val="hy-AM"/>
        </w:rPr>
        <w:t xml:space="preserve">թ.    </w:t>
      </w:r>
      <w:r w:rsidR="002B4A8F" w:rsidRPr="00767587">
        <w:rPr>
          <w:rFonts w:ascii="GHEA Grapalat" w:hAnsi="GHEA Grapalat"/>
          <w:szCs w:val="24"/>
          <w:lang w:val="hy-AM"/>
        </w:rPr>
        <w:tab/>
        <w:t xml:space="preserve">  </w:t>
      </w:r>
      <w:r w:rsidR="002B4A8F" w:rsidRPr="00767587">
        <w:rPr>
          <w:rFonts w:ascii="GHEA Grapalat" w:hAnsi="GHEA Grapalat"/>
          <w:szCs w:val="24"/>
          <w:lang w:val="hy-AM"/>
        </w:rPr>
        <w:tab/>
        <w:t xml:space="preserve">                         </w:t>
      </w:r>
      <w:r w:rsidR="0053394A" w:rsidRPr="00767587">
        <w:rPr>
          <w:rFonts w:ascii="GHEA Grapalat" w:hAnsi="GHEA Grapalat"/>
          <w:szCs w:val="24"/>
          <w:lang w:val="hy-AM"/>
        </w:rPr>
        <w:t xml:space="preserve">                           </w:t>
      </w:r>
      <w:r w:rsidR="0053394A" w:rsidRPr="00767587">
        <w:rPr>
          <w:rFonts w:ascii="GHEA Grapalat" w:hAnsi="GHEA Grapalat"/>
          <w:szCs w:val="24"/>
          <w:lang w:val="hy-AM"/>
        </w:rPr>
        <w:tab/>
      </w:r>
      <w:r w:rsidR="002B4A8F" w:rsidRPr="00767587">
        <w:rPr>
          <w:rFonts w:ascii="GHEA Grapalat" w:hAnsi="GHEA Grapalat"/>
          <w:szCs w:val="24"/>
          <w:lang w:val="hy-AM"/>
        </w:rPr>
        <w:t>ք.Երևան</w:t>
      </w:r>
    </w:p>
    <w:p w:rsidR="002B4A8F" w:rsidRPr="00C81BE9" w:rsidRDefault="002B4A8F" w:rsidP="002B4A8F">
      <w:pPr>
        <w:ind w:right="-1" w:firstLine="709"/>
        <w:jc w:val="both"/>
        <w:rPr>
          <w:rFonts w:ascii="GHEA Grapalat" w:hAnsi="GHEA Grapalat"/>
          <w:sz w:val="10"/>
          <w:szCs w:val="10"/>
          <w:lang w:val="hy-AM"/>
        </w:rPr>
      </w:pPr>
    </w:p>
    <w:p w:rsidR="00AD2EE0" w:rsidRPr="00362602" w:rsidRDefault="00AD2EE0" w:rsidP="00AD2EE0">
      <w:pPr>
        <w:pStyle w:val="BodyTextIndent"/>
        <w:spacing w:after="0" w:line="192" w:lineRule="auto"/>
        <w:ind w:left="0" w:firstLine="720"/>
        <w:jc w:val="both"/>
        <w:rPr>
          <w:rFonts w:ascii="GHEA Grapalat" w:hAnsi="GHEA Grapalat"/>
          <w:sz w:val="20"/>
          <w:szCs w:val="20"/>
          <w:lang w:val="hy-AM"/>
        </w:rPr>
      </w:pPr>
      <w:r w:rsidRPr="00362602">
        <w:rPr>
          <w:rFonts w:ascii="GHEA Grapalat" w:hAnsi="GHEA Grapalat"/>
          <w:sz w:val="20"/>
          <w:szCs w:val="20"/>
          <w:lang w:val="hy-AM"/>
        </w:rPr>
        <w:t>ՀՀ ԱՆ Դատական ակտերի հարկադիր կատարման ծառայության Ավան և Նոր-Նորք բաժնի ավագ հարկադիր կատարող</w:t>
      </w:r>
      <w:r w:rsidR="00B34A96" w:rsidRPr="00B34A96">
        <w:rPr>
          <w:rFonts w:ascii="GHEA Grapalat" w:hAnsi="GHEA Grapalat"/>
          <w:sz w:val="20"/>
          <w:szCs w:val="20"/>
          <w:lang w:val="hy-AM"/>
        </w:rPr>
        <w:t xml:space="preserve">, </w:t>
      </w:r>
      <w:r w:rsidR="00B34A96">
        <w:rPr>
          <w:rFonts w:ascii="GHEA Grapalat" w:hAnsi="GHEA Grapalat"/>
          <w:sz w:val="20"/>
          <w:szCs w:val="20"/>
          <w:lang w:val="hy-AM"/>
        </w:rPr>
        <w:t>արդարադատության կապիտան</w:t>
      </w:r>
      <w:r w:rsidRPr="00362602">
        <w:rPr>
          <w:rFonts w:ascii="GHEA Grapalat" w:hAnsi="GHEA Grapalat"/>
          <w:sz w:val="20"/>
          <w:szCs w:val="20"/>
          <w:lang w:val="hy-AM"/>
        </w:rPr>
        <w:t xml:space="preserve"> Կարեն Խաչատրյանս ուսումնասիրելով 17.02.2014թ. հարուցված թիվ  01/07-840/14</w:t>
      </w:r>
      <w:r>
        <w:rPr>
          <w:rFonts w:ascii="GHEA Grapalat" w:hAnsi="GHEA Grapalat"/>
          <w:sz w:val="20"/>
          <w:szCs w:val="20"/>
          <w:lang w:val="hy-AM"/>
        </w:rPr>
        <w:t xml:space="preserve"> կատարողական վարույթի նյութերը</w:t>
      </w:r>
    </w:p>
    <w:p w:rsidR="00AD2EE0" w:rsidRPr="007F209C" w:rsidRDefault="00AD2EE0" w:rsidP="00AD2EE0">
      <w:pPr>
        <w:jc w:val="center"/>
        <w:rPr>
          <w:rFonts w:ascii="GHEA Grapalat" w:hAnsi="GHEA Grapalat"/>
          <w:lang w:val="hy-AM"/>
        </w:rPr>
      </w:pPr>
      <w:r w:rsidRPr="007F209C">
        <w:rPr>
          <w:rFonts w:ascii="GHEA Grapalat" w:hAnsi="GHEA Grapalat"/>
          <w:lang w:val="hy-AM"/>
        </w:rPr>
        <w:t>Պ Ա Ր Զ Ե Ց Ի</w:t>
      </w:r>
    </w:p>
    <w:p w:rsidR="00AD2EE0" w:rsidRPr="00362602" w:rsidRDefault="00AD2EE0" w:rsidP="00AD2EE0">
      <w:pPr>
        <w:rPr>
          <w:rFonts w:ascii="GHEA Grapalat" w:hAnsi="GHEA Grapalat"/>
          <w:sz w:val="10"/>
          <w:szCs w:val="10"/>
          <w:lang w:val="hy-AM"/>
        </w:rPr>
      </w:pPr>
    </w:p>
    <w:p w:rsidR="00AD2EE0" w:rsidRPr="00597E4F" w:rsidRDefault="00AD2EE0" w:rsidP="00AD2EE0">
      <w:pPr>
        <w:pStyle w:val="BodyTextIndent"/>
        <w:spacing w:after="0" w:line="192" w:lineRule="auto"/>
        <w:ind w:left="0" w:firstLine="720"/>
        <w:jc w:val="both"/>
        <w:rPr>
          <w:rFonts w:ascii="GHEA Grapalat" w:hAnsi="GHEA Grapalat"/>
          <w:sz w:val="20"/>
          <w:szCs w:val="20"/>
          <w:lang w:val="hy-AM"/>
        </w:rPr>
      </w:pPr>
      <w:r w:rsidRPr="00597E4F">
        <w:rPr>
          <w:rFonts w:ascii="GHEA Grapalat" w:hAnsi="GHEA Grapalat"/>
          <w:sz w:val="20"/>
          <w:szCs w:val="20"/>
          <w:lang w:val="hy-AM"/>
        </w:rPr>
        <w:t>Երևան քաղաքի Կենտրոն և Նորք-Մարաշ վարչական շրջանների ընդհանուր իրավասության դատարանի կողմից 15.11.2013թ. տրված թիվ ԵԿԴ/0542/17/13 կատարողական թերթի համաձայն պետք է պատասխանող Ռուբեն Գրիգորյանից հօգուտ «Արցախբանկ» ՓԲԸ-ի բռնագանձել՝ 57.449,28 ԱՄՆ դոլարին համարժեք ՀՀ դրամ, որից 54.471,97 ԱՄՆ դոլարին համարժեք ՀՀ դրամը՝ որպես վարկի մայր գումարի մնացորդ, որից 917,37 ԱՄՆ դոլարին համարժեք ՀՀ դրամը՝ որպես ժամկետանց վարկի գումար, 2.890 ԱՄՆ դոլարին համարժեք ՀՀ դրամը՝ որպես վարկի գումարի նկատմամբ հաշվարկված տոկոսների գումար, որից ժամկետանց տոկոսի գումարը՝ 2.488,62 ԱՄՆ դոլարին համարժեք ՀՀ դրամ, 4,53 ԱՄՆ դոլարին համարժեք ՀՀ դրամը՝ որպես ժամկետանց վարկի նկատմամբ հաշվարկված տույժերի գումար, 82,20 ԱՄՆ դոլարին համարժեք ՀՀ դրամը՝ որպես ժամկետանց տոկոսների նկատմամբ հաշվարկված տույժի գումար:</w:t>
      </w:r>
    </w:p>
    <w:p w:rsidR="00AD2EE0" w:rsidRPr="00597E4F" w:rsidRDefault="00AD2EE0" w:rsidP="00AD2EE0">
      <w:pPr>
        <w:pStyle w:val="BodyTextIndent"/>
        <w:spacing w:after="0" w:line="192" w:lineRule="auto"/>
        <w:ind w:left="0" w:firstLine="720"/>
        <w:jc w:val="both"/>
        <w:rPr>
          <w:rFonts w:ascii="GHEA Grapalat" w:hAnsi="GHEA Grapalat"/>
          <w:sz w:val="20"/>
          <w:szCs w:val="20"/>
          <w:lang w:val="hy-AM"/>
        </w:rPr>
      </w:pPr>
      <w:r w:rsidRPr="00597E4F">
        <w:rPr>
          <w:rFonts w:ascii="GHEA Grapalat" w:hAnsi="GHEA Grapalat"/>
          <w:sz w:val="20"/>
          <w:szCs w:val="20"/>
          <w:lang w:val="hy-AM"/>
        </w:rPr>
        <w:t>Վարկի մայր գումարի չմարված մնացորդի՝ 54.471,97 ԱՄՆ դոլարի չմարված մնացորդի նկատմամբ հաշվեգրել և բռնագանձել տոկոսներ՝ Վարկային պայմանագրի 1.1 կետով նախատեսված տարեկան 14 %-ի չափով՝ սկսած 08.06.2013թ.-ից մինչև պարտավորության փաստացի կատարման՝ վարկի գումարների փաստացի վճարման օրը:</w:t>
      </w:r>
    </w:p>
    <w:p w:rsidR="00AD2EE0" w:rsidRPr="00597E4F" w:rsidRDefault="00AD2EE0" w:rsidP="00AD2EE0">
      <w:pPr>
        <w:pStyle w:val="BodyTextIndent"/>
        <w:spacing w:after="0" w:line="192" w:lineRule="auto"/>
        <w:ind w:left="0" w:firstLine="720"/>
        <w:jc w:val="both"/>
        <w:rPr>
          <w:rFonts w:ascii="GHEA Grapalat" w:hAnsi="GHEA Grapalat"/>
          <w:sz w:val="20"/>
          <w:szCs w:val="20"/>
          <w:lang w:val="hy-AM"/>
        </w:rPr>
      </w:pPr>
      <w:r w:rsidRPr="00597E4F">
        <w:rPr>
          <w:rFonts w:ascii="GHEA Grapalat" w:hAnsi="GHEA Grapalat"/>
          <w:sz w:val="20"/>
          <w:szCs w:val="20"/>
          <w:lang w:val="hy-AM"/>
        </w:rPr>
        <w:t>Վարկի գումարի ժամկետանց մնացորդի, այդ թվում նաև 07.06.2013թ.-ից հետո ժամկետանց դարձող մնացորդի նկատմամբ հաշվեգրել և բռնագանձել Վարկային պայմանագրի 5.1 կետով նախատեսված տույժեր՝ յուրաքանչյուր ժամկետանց օրվա համար՝ ժամկետանց գումարի առաջին ամիսը՝ 0.015%-ի չափով, սկսած երկրորդ ամսից՝ 0.05%-ի չափով՝ սկսած 08.06.2013թ.-ից մինչև վարկի ժամկետանց գումարների փաստացի մարման օրը:</w:t>
      </w:r>
    </w:p>
    <w:p w:rsidR="00AD2EE0" w:rsidRPr="00597E4F" w:rsidRDefault="00AD2EE0" w:rsidP="00AD2EE0">
      <w:pPr>
        <w:pStyle w:val="BodyTextIndent"/>
        <w:spacing w:after="0" w:line="192" w:lineRule="auto"/>
        <w:ind w:left="0" w:firstLine="720"/>
        <w:jc w:val="both"/>
        <w:rPr>
          <w:rFonts w:ascii="GHEA Grapalat" w:hAnsi="GHEA Grapalat"/>
          <w:sz w:val="20"/>
          <w:szCs w:val="20"/>
          <w:lang w:val="hy-AM"/>
        </w:rPr>
      </w:pPr>
      <w:r w:rsidRPr="00597E4F">
        <w:rPr>
          <w:rFonts w:ascii="GHEA Grapalat" w:hAnsi="GHEA Grapalat"/>
          <w:sz w:val="20"/>
          <w:szCs w:val="20"/>
          <w:lang w:val="hy-AM"/>
        </w:rPr>
        <w:t>Վարկային պայմանագրով նախատեսված ժամկետներում չվճարված տոկոսագումարների նկատմամբ հաշվեգրել և բռնագանձել Վարկային պայմանագրի 5.2 կետով սահմանված տույժեր՝ յուրաքանչյուր ժամկետանց օրվա համար ժամկետանց տոկոասագումարների փաստացի վճարման օրը:</w:t>
      </w:r>
    </w:p>
    <w:p w:rsidR="00AD2EE0" w:rsidRPr="00597E4F" w:rsidRDefault="00AD2EE0" w:rsidP="00AD2EE0">
      <w:pPr>
        <w:pStyle w:val="BodyTextIndent"/>
        <w:spacing w:after="0" w:line="192" w:lineRule="auto"/>
        <w:ind w:left="0" w:firstLine="720"/>
        <w:jc w:val="both"/>
        <w:rPr>
          <w:rFonts w:ascii="GHEA Grapalat" w:hAnsi="GHEA Grapalat"/>
          <w:sz w:val="20"/>
          <w:szCs w:val="20"/>
          <w:lang w:val="hy-AM"/>
        </w:rPr>
      </w:pPr>
      <w:r w:rsidRPr="00597E4F">
        <w:rPr>
          <w:rFonts w:ascii="GHEA Grapalat" w:hAnsi="GHEA Grapalat"/>
          <w:sz w:val="20"/>
          <w:szCs w:val="20"/>
          <w:lang w:val="hy-AM"/>
        </w:rPr>
        <w:t>356.880,70 ՀՀ դրամ՝ որպես հայցվորի կողմից նախապես վճարված արբիտրաժային վճարի գումար:</w:t>
      </w:r>
    </w:p>
    <w:p w:rsidR="00AD2EE0" w:rsidRPr="00597E4F" w:rsidRDefault="00AD2EE0" w:rsidP="00AD2EE0">
      <w:pPr>
        <w:pStyle w:val="BodyTextIndent"/>
        <w:spacing w:after="0" w:line="192" w:lineRule="auto"/>
        <w:ind w:left="0" w:firstLine="720"/>
        <w:jc w:val="both"/>
        <w:rPr>
          <w:rFonts w:ascii="GHEA Grapalat" w:hAnsi="GHEA Grapalat"/>
          <w:sz w:val="20"/>
          <w:szCs w:val="20"/>
          <w:lang w:val="hy-AM"/>
        </w:rPr>
      </w:pPr>
      <w:r w:rsidRPr="00597E4F">
        <w:rPr>
          <w:rFonts w:ascii="GHEA Grapalat" w:hAnsi="GHEA Grapalat"/>
          <w:sz w:val="20"/>
          <w:szCs w:val="20"/>
          <w:lang w:val="hy-AM"/>
        </w:rPr>
        <w:t>Գումարների բռնագանձումը տարածել 19.11.2012թ. կնքված «Անշարժ գույքի հաջորդող գրացի /հիփոթեքի/ և առուվաճառքի թիվ Ա0066 պայմանագրով» գրավադրված և պատասխանող Ռուբեն Գրիգորյանին սեփականության իրավունքով պատկանող՝ ՀՀ ք.Երևան, Կենտրոն, Մաշտոցի պող. 15շ. թիվ 31 հասցեում գտնվող անշարժ գույքի, ինչպես նաև պատասխանող Ռուբեն Գրիգորյանին սեփականության իրավունքով պատկանող այլ գույքի և դրամական միջոցների վրա:</w:t>
      </w:r>
    </w:p>
    <w:p w:rsidR="00AD2EE0" w:rsidRPr="00597E4F" w:rsidRDefault="00AD2EE0" w:rsidP="00AD2EE0">
      <w:pPr>
        <w:pStyle w:val="BodyTextIndent"/>
        <w:spacing w:after="0" w:line="192" w:lineRule="auto"/>
        <w:ind w:left="0" w:firstLine="720"/>
        <w:jc w:val="both"/>
        <w:rPr>
          <w:rFonts w:ascii="GHEA Grapalat" w:hAnsi="GHEA Grapalat"/>
          <w:sz w:val="20"/>
          <w:szCs w:val="20"/>
          <w:lang w:val="hy-AM"/>
        </w:rPr>
      </w:pPr>
      <w:r w:rsidRPr="00597E4F">
        <w:rPr>
          <w:rFonts w:ascii="GHEA Grapalat" w:hAnsi="GHEA Grapalat"/>
          <w:sz w:val="20"/>
          <w:szCs w:val="20"/>
          <w:lang w:val="hy-AM"/>
        </w:rPr>
        <w:t>Պարտապանից բռնագանձել նաև բռնագանձման ենթակա գումարի 5 տոկոսը, որպես կատարողական գործողությունների կատարման ծախս:</w:t>
      </w:r>
    </w:p>
    <w:p w:rsidR="002B4A8F" w:rsidRPr="006A6AA4" w:rsidRDefault="002B4A8F" w:rsidP="006A6AA4">
      <w:pPr>
        <w:pStyle w:val="BodyTextIndent"/>
        <w:spacing w:after="0" w:line="192" w:lineRule="auto"/>
        <w:ind w:left="0" w:firstLine="720"/>
        <w:jc w:val="both"/>
        <w:rPr>
          <w:rFonts w:ascii="GHEA Grapalat" w:hAnsi="GHEA Grapalat"/>
          <w:sz w:val="20"/>
          <w:szCs w:val="20"/>
          <w:lang w:val="hy-AM"/>
        </w:rPr>
      </w:pPr>
      <w:r w:rsidRPr="006A6AA4">
        <w:rPr>
          <w:rFonts w:ascii="GHEA Grapalat" w:hAnsi="GHEA Grapalat"/>
          <w:sz w:val="20"/>
          <w:szCs w:val="20"/>
          <w:lang w:val="hy-AM"/>
        </w:rPr>
        <w:t xml:space="preserve">Կատարողական վարույթով բռնագանձման վերաբերյալ վճռի հարկադիր կատարման ընթացքում պարտապան </w:t>
      </w:r>
      <w:r w:rsidR="00B125AB" w:rsidRPr="00597E4F">
        <w:rPr>
          <w:rFonts w:ascii="GHEA Grapalat" w:hAnsi="GHEA Grapalat"/>
          <w:sz w:val="20"/>
          <w:szCs w:val="20"/>
          <w:lang w:val="hy-AM"/>
        </w:rPr>
        <w:t xml:space="preserve">Ռուբեն Գրիգորյանի </w:t>
      </w:r>
      <w:r w:rsidR="008E6543" w:rsidRPr="006A6AA4">
        <w:rPr>
          <w:rFonts w:ascii="GHEA Grapalat" w:hAnsi="GHEA Grapalat"/>
          <w:sz w:val="20"/>
          <w:szCs w:val="20"/>
          <w:lang w:val="hy-AM"/>
        </w:rPr>
        <w:t>ողջ գույքի</w:t>
      </w:r>
      <w:r w:rsidRPr="006A6AA4">
        <w:rPr>
          <w:rFonts w:ascii="GHEA Grapalat" w:hAnsi="GHEA Grapalat"/>
          <w:sz w:val="20"/>
          <w:szCs w:val="20"/>
          <w:lang w:val="hy-AM"/>
        </w:rPr>
        <w:t xml:space="preserve"> վրա բռնագանձում տարածելու պարագայում պարզվել է,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w:t>
      </w:r>
      <w:r w:rsidR="00262048" w:rsidRPr="006A6AA4">
        <w:rPr>
          <w:rFonts w:ascii="GHEA Grapalat" w:hAnsi="GHEA Grapalat"/>
          <w:sz w:val="20"/>
          <w:szCs w:val="20"/>
          <w:lang w:val="hy-AM"/>
        </w:rPr>
        <w:t xml:space="preserve"> և պարտապանին պատկանող գույք և այլ դրամական միջոցներ չեն հայտնաբերվել, որոնց վրա կարելի է բռնագանձում տարածել:</w:t>
      </w:r>
      <w:r w:rsidRPr="006A6AA4">
        <w:rPr>
          <w:rFonts w:ascii="GHEA Grapalat" w:hAnsi="GHEA Grapalat"/>
          <w:sz w:val="20"/>
          <w:szCs w:val="20"/>
          <w:lang w:val="hy-AM"/>
        </w:rPr>
        <w:t xml:space="preserve"> </w:t>
      </w:r>
    </w:p>
    <w:p w:rsidR="002B4A8F" w:rsidRPr="006A6AA4" w:rsidRDefault="002B4A8F" w:rsidP="006A6AA4">
      <w:pPr>
        <w:pStyle w:val="BodyTextIndent"/>
        <w:spacing w:after="0" w:line="192" w:lineRule="auto"/>
        <w:ind w:left="0" w:firstLine="720"/>
        <w:jc w:val="both"/>
        <w:rPr>
          <w:rFonts w:ascii="GHEA Grapalat" w:hAnsi="GHEA Grapalat"/>
          <w:sz w:val="20"/>
          <w:szCs w:val="20"/>
          <w:lang w:val="hy-AM"/>
        </w:rPr>
      </w:pPr>
      <w:r w:rsidRPr="006A6AA4">
        <w:rPr>
          <w:rFonts w:ascii="GHEA Grapalat" w:hAnsi="GHEA Grapalat"/>
          <w:sz w:val="20"/>
          <w:szCs w:val="20"/>
          <w:lang w:val="hy-AM"/>
        </w:rPr>
        <w:t xml:space="preserve">Վերոգրյալի հիման վրա և ղեկավարվելով «Սնանկության մասին» ՀՀ օրենքի 6-րդ հոդվածի 2-րդ մասով, «Դատական ակտերի հարկադիր կատարման մասին» ՀՀ օրենքի </w:t>
      </w:r>
      <w:r w:rsidR="000C2EF6" w:rsidRPr="006A6AA4">
        <w:rPr>
          <w:rFonts w:ascii="GHEA Grapalat" w:hAnsi="GHEA Grapalat"/>
          <w:sz w:val="20"/>
          <w:szCs w:val="20"/>
          <w:lang w:val="hy-AM"/>
        </w:rPr>
        <w:t xml:space="preserve"> </w:t>
      </w:r>
      <w:r w:rsidRPr="006A6AA4">
        <w:rPr>
          <w:rFonts w:ascii="GHEA Grapalat" w:hAnsi="GHEA Grapalat"/>
          <w:sz w:val="20"/>
          <w:szCs w:val="20"/>
          <w:lang w:val="hy-AM"/>
        </w:rPr>
        <w:t xml:space="preserve">28-րդ հոդվածով և 37-րդ հոդվածի </w:t>
      </w:r>
      <w:r w:rsidR="005B3E54" w:rsidRPr="006A6AA4">
        <w:rPr>
          <w:rFonts w:ascii="GHEA Grapalat" w:hAnsi="GHEA Grapalat"/>
          <w:sz w:val="20"/>
          <w:szCs w:val="20"/>
          <w:lang w:val="hy-AM"/>
        </w:rPr>
        <w:t xml:space="preserve"> 1-ին մասի </w:t>
      </w:r>
      <w:r w:rsidRPr="006A6AA4">
        <w:rPr>
          <w:rFonts w:ascii="GHEA Grapalat" w:hAnsi="GHEA Grapalat"/>
          <w:sz w:val="20"/>
          <w:szCs w:val="20"/>
          <w:lang w:val="hy-AM"/>
        </w:rPr>
        <w:t>8-րդ կետով</w:t>
      </w:r>
    </w:p>
    <w:p w:rsidR="002B4A8F" w:rsidRPr="0046638A" w:rsidRDefault="002B4A8F" w:rsidP="006D0BAB">
      <w:pPr>
        <w:ind w:right="-1" w:firstLine="709"/>
        <w:jc w:val="both"/>
        <w:rPr>
          <w:rFonts w:ascii="GHEA Grapalat" w:hAnsi="GHEA Grapalat"/>
          <w:sz w:val="10"/>
          <w:szCs w:val="10"/>
          <w:lang w:val="hy-AM"/>
        </w:rPr>
      </w:pPr>
    </w:p>
    <w:p w:rsidR="002B4A8F" w:rsidRPr="0046638A" w:rsidRDefault="002B4A8F" w:rsidP="0046638A">
      <w:pPr>
        <w:jc w:val="center"/>
        <w:rPr>
          <w:rFonts w:ascii="GHEA Grapalat" w:hAnsi="GHEA Grapalat"/>
          <w:lang w:val="hy-AM"/>
        </w:rPr>
      </w:pPr>
      <w:r w:rsidRPr="0046638A">
        <w:rPr>
          <w:rFonts w:ascii="GHEA Grapalat" w:hAnsi="GHEA Grapalat"/>
          <w:lang w:val="hy-AM"/>
        </w:rPr>
        <w:t xml:space="preserve">Ո </w:t>
      </w:r>
      <w:r w:rsidR="00EB3426" w:rsidRPr="0046638A">
        <w:rPr>
          <w:rFonts w:ascii="GHEA Grapalat" w:hAnsi="GHEA Grapalat"/>
          <w:lang w:val="hy-AM"/>
        </w:rPr>
        <w:t xml:space="preserve"> </w:t>
      </w:r>
      <w:r w:rsidRPr="0046638A">
        <w:rPr>
          <w:rFonts w:ascii="GHEA Grapalat" w:hAnsi="GHEA Grapalat"/>
          <w:lang w:val="hy-AM"/>
        </w:rPr>
        <w:t xml:space="preserve">Ր </w:t>
      </w:r>
      <w:r w:rsidR="00EB3426" w:rsidRPr="0046638A">
        <w:rPr>
          <w:rFonts w:ascii="GHEA Grapalat" w:hAnsi="GHEA Grapalat"/>
          <w:lang w:val="hy-AM"/>
        </w:rPr>
        <w:t xml:space="preserve"> </w:t>
      </w:r>
      <w:r w:rsidRPr="0046638A">
        <w:rPr>
          <w:rFonts w:ascii="GHEA Grapalat" w:hAnsi="GHEA Grapalat"/>
          <w:lang w:val="hy-AM"/>
        </w:rPr>
        <w:t>Ո</w:t>
      </w:r>
      <w:r w:rsidR="00EB3426" w:rsidRPr="0046638A">
        <w:rPr>
          <w:rFonts w:ascii="GHEA Grapalat" w:hAnsi="GHEA Grapalat"/>
          <w:lang w:val="hy-AM"/>
        </w:rPr>
        <w:t xml:space="preserve"> </w:t>
      </w:r>
      <w:r w:rsidRPr="0046638A">
        <w:rPr>
          <w:rFonts w:ascii="GHEA Grapalat" w:hAnsi="GHEA Grapalat"/>
          <w:lang w:val="hy-AM"/>
        </w:rPr>
        <w:t xml:space="preserve"> Շ</w:t>
      </w:r>
      <w:r w:rsidR="00EB3426" w:rsidRPr="0046638A">
        <w:rPr>
          <w:rFonts w:ascii="GHEA Grapalat" w:hAnsi="GHEA Grapalat"/>
          <w:lang w:val="hy-AM"/>
        </w:rPr>
        <w:t xml:space="preserve"> </w:t>
      </w:r>
      <w:r w:rsidRPr="0046638A">
        <w:rPr>
          <w:rFonts w:ascii="GHEA Grapalat" w:hAnsi="GHEA Grapalat"/>
          <w:lang w:val="hy-AM"/>
        </w:rPr>
        <w:t xml:space="preserve"> Ե</w:t>
      </w:r>
      <w:r w:rsidR="00EB3426" w:rsidRPr="0046638A">
        <w:rPr>
          <w:rFonts w:ascii="GHEA Grapalat" w:hAnsi="GHEA Grapalat"/>
          <w:lang w:val="hy-AM"/>
        </w:rPr>
        <w:t xml:space="preserve"> </w:t>
      </w:r>
      <w:r w:rsidRPr="0046638A">
        <w:rPr>
          <w:rFonts w:ascii="GHEA Grapalat" w:hAnsi="GHEA Grapalat"/>
          <w:lang w:val="hy-AM"/>
        </w:rPr>
        <w:t xml:space="preserve"> Ց </w:t>
      </w:r>
      <w:r w:rsidR="00EB3426" w:rsidRPr="0046638A">
        <w:rPr>
          <w:rFonts w:ascii="GHEA Grapalat" w:hAnsi="GHEA Grapalat"/>
          <w:lang w:val="hy-AM"/>
        </w:rPr>
        <w:t xml:space="preserve"> </w:t>
      </w:r>
      <w:r w:rsidRPr="0046638A">
        <w:rPr>
          <w:rFonts w:ascii="GHEA Grapalat" w:hAnsi="GHEA Grapalat"/>
          <w:lang w:val="hy-AM"/>
        </w:rPr>
        <w:t>Ի</w:t>
      </w:r>
    </w:p>
    <w:p w:rsidR="002B4A8F" w:rsidRPr="0046638A" w:rsidRDefault="002B4A8F" w:rsidP="006D0BAB">
      <w:pPr>
        <w:ind w:right="-1" w:firstLine="709"/>
        <w:jc w:val="both"/>
        <w:rPr>
          <w:rFonts w:ascii="GHEA Grapalat" w:hAnsi="GHEA Grapalat"/>
          <w:sz w:val="10"/>
          <w:szCs w:val="10"/>
          <w:lang w:val="hy-AM"/>
        </w:rPr>
      </w:pPr>
    </w:p>
    <w:p w:rsidR="002B4A8F" w:rsidRPr="0046638A" w:rsidRDefault="002B4A8F" w:rsidP="0046638A">
      <w:pPr>
        <w:pStyle w:val="BodyTextIndent"/>
        <w:spacing w:after="0" w:line="192" w:lineRule="auto"/>
        <w:ind w:left="0" w:firstLine="720"/>
        <w:jc w:val="both"/>
        <w:rPr>
          <w:rFonts w:ascii="GHEA Grapalat" w:hAnsi="GHEA Grapalat"/>
          <w:sz w:val="22"/>
          <w:szCs w:val="22"/>
          <w:lang w:val="hy-AM"/>
        </w:rPr>
      </w:pPr>
      <w:r w:rsidRPr="0046638A">
        <w:rPr>
          <w:rFonts w:ascii="GHEA Grapalat" w:hAnsi="GHEA Grapalat"/>
          <w:sz w:val="22"/>
          <w:szCs w:val="22"/>
          <w:lang w:val="hy-AM"/>
        </w:rPr>
        <w:t xml:space="preserve">Կասեցնել </w:t>
      </w:r>
      <w:r w:rsidR="004901E1" w:rsidRPr="0046638A">
        <w:rPr>
          <w:rFonts w:ascii="GHEA Grapalat" w:hAnsi="GHEA Grapalat"/>
          <w:sz w:val="22"/>
          <w:szCs w:val="22"/>
          <w:lang w:val="hy-AM"/>
        </w:rPr>
        <w:t xml:space="preserve">17.02.2014թ. հարուցված թիվ  01/07-840/14 </w:t>
      </w:r>
      <w:r w:rsidRPr="0046638A">
        <w:rPr>
          <w:rFonts w:ascii="GHEA Grapalat" w:hAnsi="GHEA Grapalat"/>
          <w:sz w:val="22"/>
          <w:szCs w:val="22"/>
          <w:lang w:val="hy-AM"/>
        </w:rPr>
        <w:t xml:space="preserve">կատարողական վարույթը </w:t>
      </w:r>
      <w:r w:rsidR="000C2EF6" w:rsidRPr="0046638A">
        <w:rPr>
          <w:rFonts w:ascii="GHEA Grapalat" w:hAnsi="GHEA Grapalat"/>
          <w:sz w:val="22"/>
          <w:szCs w:val="22"/>
          <w:lang w:val="hy-AM"/>
        </w:rPr>
        <w:t xml:space="preserve"> </w:t>
      </w:r>
      <w:r w:rsidR="00C81BE9" w:rsidRPr="00C81BE9">
        <w:rPr>
          <w:rFonts w:ascii="GHEA Grapalat" w:hAnsi="GHEA Grapalat"/>
          <w:sz w:val="22"/>
          <w:szCs w:val="22"/>
          <w:lang w:val="hy-AM"/>
        </w:rPr>
        <w:t xml:space="preserve">  </w:t>
      </w:r>
      <w:r w:rsidRPr="0046638A">
        <w:rPr>
          <w:rFonts w:ascii="GHEA Grapalat" w:hAnsi="GHEA Grapalat"/>
          <w:sz w:val="22"/>
          <w:szCs w:val="22"/>
          <w:lang w:val="hy-AM"/>
        </w:rPr>
        <w:t>60-օրյա ժամկետով:</w:t>
      </w:r>
    </w:p>
    <w:p w:rsidR="002B4A8F" w:rsidRPr="0046638A" w:rsidRDefault="002B4A8F" w:rsidP="0046638A">
      <w:pPr>
        <w:pStyle w:val="BodyTextIndent"/>
        <w:spacing w:after="0" w:line="192" w:lineRule="auto"/>
        <w:ind w:left="0" w:firstLine="720"/>
        <w:jc w:val="both"/>
        <w:rPr>
          <w:rFonts w:ascii="GHEA Grapalat" w:hAnsi="GHEA Grapalat"/>
          <w:sz w:val="22"/>
          <w:szCs w:val="22"/>
          <w:lang w:val="hy-AM"/>
        </w:rPr>
      </w:pPr>
      <w:r w:rsidRPr="0046638A">
        <w:rPr>
          <w:rFonts w:ascii="GHEA Grapalat" w:hAnsi="GHEA Grapalat"/>
          <w:sz w:val="22"/>
          <w:szCs w:val="22"/>
          <w:lang w:val="hy-AM"/>
        </w:rPr>
        <w:t>Առաջարկել պահանջատիրոջը և պարտապանին նրանցից որևէ մեկի նախաձեռնությամբ 60-օրյա ժամկետում սնանկության հայց ներկայացնել դատարան.</w:t>
      </w:r>
    </w:p>
    <w:p w:rsidR="002B4A8F" w:rsidRPr="0046638A" w:rsidRDefault="002B4A8F" w:rsidP="002B4A8F">
      <w:pPr>
        <w:ind w:firstLine="709"/>
        <w:jc w:val="both"/>
        <w:rPr>
          <w:rFonts w:ascii="GHEA Grapalat" w:hAnsi="GHEA Grapalat"/>
          <w:sz w:val="22"/>
          <w:szCs w:val="22"/>
          <w:lang w:val="hy-AM"/>
        </w:rPr>
      </w:pPr>
      <w:r w:rsidRPr="0046638A">
        <w:rPr>
          <w:rFonts w:ascii="GHEA Grapalat" w:hAnsi="GHEA Grapalat"/>
          <w:sz w:val="22"/>
          <w:szCs w:val="22"/>
          <w:lang w:val="hy-AM"/>
        </w:rPr>
        <w:t xml:space="preserve">Սույն որոշումը երկու աշխատանքային օրվա ընթացքում հրապարակել </w:t>
      </w:r>
      <w:hyperlink r:id="rId4" w:history="1">
        <w:r w:rsidRPr="0046638A">
          <w:rPr>
            <w:rStyle w:val="Hyperlink"/>
            <w:rFonts w:ascii="GHEA Grapalat" w:hAnsi="GHEA Grapalat"/>
            <w:sz w:val="22"/>
            <w:szCs w:val="22"/>
            <w:lang w:val="hy-AM"/>
          </w:rPr>
          <w:t>www.azdarar.am</w:t>
        </w:r>
      </w:hyperlink>
      <w:r w:rsidRPr="0046638A">
        <w:rPr>
          <w:rFonts w:ascii="GHEA Grapalat" w:hAnsi="GHEA Grapalat"/>
          <w:sz w:val="22"/>
          <w:szCs w:val="22"/>
          <w:lang w:val="hy-AM"/>
        </w:rPr>
        <w:t xml:space="preserve"> ինտերնետային կայքում.</w:t>
      </w:r>
    </w:p>
    <w:p w:rsidR="002B4A8F" w:rsidRPr="0046638A" w:rsidRDefault="002B4A8F" w:rsidP="002B4A8F">
      <w:pPr>
        <w:ind w:firstLine="709"/>
        <w:jc w:val="both"/>
        <w:rPr>
          <w:rFonts w:ascii="GHEA Grapalat" w:hAnsi="GHEA Grapalat"/>
          <w:sz w:val="22"/>
          <w:szCs w:val="22"/>
          <w:lang w:val="hy-AM"/>
        </w:rPr>
      </w:pPr>
      <w:r w:rsidRPr="0046638A">
        <w:rPr>
          <w:rFonts w:ascii="GHEA Grapalat" w:hAnsi="GHEA Grapalat"/>
          <w:sz w:val="22"/>
          <w:szCs w:val="22"/>
          <w:lang w:val="hy-AM"/>
        </w:rPr>
        <w:t>Որոշման պատճենն ուղարկել կողմերին.</w:t>
      </w:r>
    </w:p>
    <w:p w:rsidR="002B4A8F" w:rsidRPr="0046638A" w:rsidRDefault="002B4A8F" w:rsidP="002B4A8F">
      <w:pPr>
        <w:ind w:firstLine="709"/>
        <w:jc w:val="both"/>
        <w:rPr>
          <w:rFonts w:ascii="GHEA Grapalat" w:hAnsi="GHEA Grapalat"/>
          <w:sz w:val="22"/>
          <w:szCs w:val="22"/>
          <w:lang w:val="hy-AM"/>
        </w:rPr>
      </w:pPr>
      <w:r w:rsidRPr="0046638A">
        <w:rPr>
          <w:rFonts w:ascii="GHEA Grapalat" w:hAnsi="GHEA Grapalat"/>
          <w:sz w:val="22"/>
          <w:szCs w:val="22"/>
          <w:lang w:val="hy-AM"/>
        </w:rPr>
        <w:t>Որոշումը կարող է բողոքարկվել ՀՀ վարչական դատարան կամ վերադասության կարգով` որոշումը ստանալու օրվանից տասնօրյա ժամկետում:</w:t>
      </w:r>
    </w:p>
    <w:p w:rsidR="002B4A8F" w:rsidRPr="00767587" w:rsidRDefault="002B4A8F" w:rsidP="002B4A8F">
      <w:pPr>
        <w:ind w:right="-1" w:firstLine="709"/>
        <w:jc w:val="both"/>
        <w:rPr>
          <w:rFonts w:ascii="GHEA Grapalat" w:hAnsi="GHEA Grapalat"/>
          <w:szCs w:val="24"/>
          <w:lang w:val="hy-AM"/>
        </w:rPr>
      </w:pPr>
    </w:p>
    <w:p w:rsidR="00767587" w:rsidRPr="00767587" w:rsidRDefault="00767587" w:rsidP="00C52CF9">
      <w:pPr>
        <w:spacing w:line="204" w:lineRule="auto"/>
        <w:ind w:right="-1" w:firstLine="709"/>
        <w:jc w:val="both"/>
        <w:rPr>
          <w:rFonts w:ascii="GHEA Grapalat" w:hAnsi="GHEA Grapalat"/>
          <w:sz w:val="26"/>
          <w:szCs w:val="24"/>
          <w:lang w:val="hy-AM"/>
        </w:rPr>
      </w:pPr>
      <w:r w:rsidRPr="00767587">
        <w:rPr>
          <w:rFonts w:ascii="GHEA Grapalat" w:hAnsi="GHEA Grapalat"/>
          <w:sz w:val="26"/>
          <w:szCs w:val="24"/>
          <w:lang w:val="hy-AM"/>
        </w:rPr>
        <w:t>Ավագ հարկադիր կատարող</w:t>
      </w:r>
      <w:r w:rsidRPr="00767587">
        <w:rPr>
          <w:rFonts w:ascii="GHEA Grapalat" w:hAnsi="GHEA Grapalat"/>
          <w:sz w:val="26"/>
          <w:szCs w:val="24"/>
          <w:lang w:val="hy-AM"/>
        </w:rPr>
        <w:tab/>
      </w:r>
      <w:r w:rsidRPr="00767587">
        <w:rPr>
          <w:rFonts w:ascii="GHEA Grapalat" w:hAnsi="GHEA Grapalat"/>
          <w:sz w:val="26"/>
          <w:szCs w:val="24"/>
          <w:lang w:val="hy-AM"/>
        </w:rPr>
        <w:tab/>
      </w:r>
      <w:r w:rsidRPr="00767587">
        <w:rPr>
          <w:rFonts w:ascii="GHEA Grapalat" w:hAnsi="GHEA Grapalat"/>
          <w:sz w:val="26"/>
          <w:szCs w:val="24"/>
          <w:lang w:val="hy-AM"/>
        </w:rPr>
        <w:tab/>
      </w:r>
      <w:r w:rsidRPr="00767587">
        <w:rPr>
          <w:rFonts w:ascii="GHEA Grapalat" w:hAnsi="GHEA Grapalat"/>
          <w:sz w:val="26"/>
          <w:szCs w:val="24"/>
          <w:lang w:val="hy-AM"/>
        </w:rPr>
        <w:tab/>
        <w:t xml:space="preserve"> Կ.Խաչատրյան</w:t>
      </w:r>
    </w:p>
    <w:p w:rsidR="00D5548F" w:rsidRPr="00767587" w:rsidRDefault="00D5548F" w:rsidP="002B4A8F">
      <w:pPr>
        <w:ind w:right="-1" w:firstLine="709"/>
        <w:jc w:val="both"/>
        <w:rPr>
          <w:rFonts w:ascii="GHEA Grapalat" w:hAnsi="GHEA Grapalat"/>
          <w:szCs w:val="24"/>
          <w:lang w:val="hy-AM"/>
        </w:rPr>
      </w:pPr>
    </w:p>
    <w:sectPr w:rsidR="00D5548F" w:rsidRPr="00767587" w:rsidSect="00C81BE9">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Armenian">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efaultTabStop w:val="708"/>
  <w:characterSpacingControl w:val="doNotCompress"/>
  <w:compat/>
  <w:rsids>
    <w:rsidRoot w:val="002B4A8F"/>
    <w:rsid w:val="000221E7"/>
    <w:rsid w:val="000C2EF6"/>
    <w:rsid w:val="00114E6B"/>
    <w:rsid w:val="0012044B"/>
    <w:rsid w:val="001379FD"/>
    <w:rsid w:val="001A14F0"/>
    <w:rsid w:val="001D5D1A"/>
    <w:rsid w:val="001E003D"/>
    <w:rsid w:val="00206624"/>
    <w:rsid w:val="00211464"/>
    <w:rsid w:val="002266E9"/>
    <w:rsid w:val="00257A56"/>
    <w:rsid w:val="00262048"/>
    <w:rsid w:val="00282A63"/>
    <w:rsid w:val="002830F7"/>
    <w:rsid w:val="002A7810"/>
    <w:rsid w:val="002B4A8F"/>
    <w:rsid w:val="002B6B44"/>
    <w:rsid w:val="003176D8"/>
    <w:rsid w:val="00327138"/>
    <w:rsid w:val="0035099D"/>
    <w:rsid w:val="00372EF9"/>
    <w:rsid w:val="003A5CC6"/>
    <w:rsid w:val="003B0748"/>
    <w:rsid w:val="00400DA2"/>
    <w:rsid w:val="004154D5"/>
    <w:rsid w:val="0046638A"/>
    <w:rsid w:val="004901E1"/>
    <w:rsid w:val="004925AF"/>
    <w:rsid w:val="004C40F2"/>
    <w:rsid w:val="00500588"/>
    <w:rsid w:val="005014FA"/>
    <w:rsid w:val="0053394A"/>
    <w:rsid w:val="0055227E"/>
    <w:rsid w:val="005555F8"/>
    <w:rsid w:val="0057671D"/>
    <w:rsid w:val="005858E4"/>
    <w:rsid w:val="005B3E54"/>
    <w:rsid w:val="005D722F"/>
    <w:rsid w:val="00646B9B"/>
    <w:rsid w:val="006854D3"/>
    <w:rsid w:val="00694D9D"/>
    <w:rsid w:val="006A6AA4"/>
    <w:rsid w:val="006B112B"/>
    <w:rsid w:val="006D0BAB"/>
    <w:rsid w:val="006E6E83"/>
    <w:rsid w:val="00762959"/>
    <w:rsid w:val="00767587"/>
    <w:rsid w:val="007A6664"/>
    <w:rsid w:val="00803E59"/>
    <w:rsid w:val="00806329"/>
    <w:rsid w:val="00832D73"/>
    <w:rsid w:val="0083581F"/>
    <w:rsid w:val="008601DF"/>
    <w:rsid w:val="00890A3C"/>
    <w:rsid w:val="008C2B99"/>
    <w:rsid w:val="008D5716"/>
    <w:rsid w:val="008E6543"/>
    <w:rsid w:val="008F1A4E"/>
    <w:rsid w:val="009268A4"/>
    <w:rsid w:val="00952643"/>
    <w:rsid w:val="00953C0D"/>
    <w:rsid w:val="009621BC"/>
    <w:rsid w:val="00A06D9A"/>
    <w:rsid w:val="00A76A8A"/>
    <w:rsid w:val="00AA58D0"/>
    <w:rsid w:val="00AB27F4"/>
    <w:rsid w:val="00AC1EF7"/>
    <w:rsid w:val="00AD2EE0"/>
    <w:rsid w:val="00B125AB"/>
    <w:rsid w:val="00B34A96"/>
    <w:rsid w:val="00B81206"/>
    <w:rsid w:val="00BC36F6"/>
    <w:rsid w:val="00BE0025"/>
    <w:rsid w:val="00C34DD3"/>
    <w:rsid w:val="00C43E49"/>
    <w:rsid w:val="00C52CF9"/>
    <w:rsid w:val="00C81BE9"/>
    <w:rsid w:val="00C908CA"/>
    <w:rsid w:val="00CA4A56"/>
    <w:rsid w:val="00CD74A0"/>
    <w:rsid w:val="00D5548F"/>
    <w:rsid w:val="00D63267"/>
    <w:rsid w:val="00DC2997"/>
    <w:rsid w:val="00DC7DE3"/>
    <w:rsid w:val="00DD08F6"/>
    <w:rsid w:val="00EA5142"/>
    <w:rsid w:val="00EA53A7"/>
    <w:rsid w:val="00EB3426"/>
    <w:rsid w:val="00ED6874"/>
    <w:rsid w:val="00F03A61"/>
    <w:rsid w:val="00F2568F"/>
    <w:rsid w:val="00F51511"/>
    <w:rsid w:val="00F54412"/>
    <w:rsid w:val="00F65D60"/>
    <w:rsid w:val="00FD02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A8F"/>
    <w:pPr>
      <w:spacing w:after="0" w:line="240" w:lineRule="auto"/>
    </w:pPr>
    <w:rPr>
      <w:rFonts w:ascii="Times Armenian" w:eastAsia="Times New Roman" w:hAnsi="Times Armeni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4A8F"/>
    <w:rPr>
      <w:color w:val="0000FF"/>
      <w:u w:val="single"/>
    </w:rPr>
  </w:style>
  <w:style w:type="paragraph" w:styleId="NoSpacing">
    <w:name w:val="No Spacing"/>
    <w:uiPriority w:val="1"/>
    <w:qFormat/>
    <w:rsid w:val="00694D9D"/>
    <w:pPr>
      <w:spacing w:after="0" w:line="240" w:lineRule="auto"/>
    </w:pPr>
    <w:rPr>
      <w:rFonts w:ascii="Times Armenian" w:eastAsia="Times New Roman" w:hAnsi="Times Armenian" w:cs="Times New Roman"/>
      <w:sz w:val="24"/>
      <w:szCs w:val="20"/>
      <w:lang w:eastAsia="en-GB"/>
    </w:rPr>
  </w:style>
  <w:style w:type="paragraph" w:styleId="BalloonText">
    <w:name w:val="Balloon Text"/>
    <w:basedOn w:val="Normal"/>
    <w:link w:val="BalloonTextChar"/>
    <w:uiPriority w:val="99"/>
    <w:semiHidden/>
    <w:unhideWhenUsed/>
    <w:rsid w:val="00694D9D"/>
    <w:rPr>
      <w:rFonts w:ascii="Tahoma" w:hAnsi="Tahoma" w:cs="Tahoma"/>
      <w:sz w:val="16"/>
      <w:szCs w:val="16"/>
    </w:rPr>
  </w:style>
  <w:style w:type="character" w:customStyle="1" w:styleId="BalloonTextChar">
    <w:name w:val="Balloon Text Char"/>
    <w:basedOn w:val="DefaultParagraphFont"/>
    <w:link w:val="BalloonText"/>
    <w:uiPriority w:val="99"/>
    <w:semiHidden/>
    <w:rsid w:val="00694D9D"/>
    <w:rPr>
      <w:rFonts w:ascii="Tahoma" w:eastAsia="Times New Roman" w:hAnsi="Tahoma" w:cs="Tahoma"/>
      <w:sz w:val="16"/>
      <w:szCs w:val="16"/>
      <w:lang w:eastAsia="en-GB"/>
    </w:rPr>
  </w:style>
  <w:style w:type="paragraph" w:styleId="BodyTextIndent">
    <w:name w:val="Body Text Indent"/>
    <w:basedOn w:val="Normal"/>
    <w:link w:val="BodyTextIndentChar"/>
    <w:unhideWhenUsed/>
    <w:rsid w:val="00EA5142"/>
    <w:pPr>
      <w:spacing w:after="120"/>
      <w:ind w:left="283"/>
    </w:pPr>
    <w:rPr>
      <w:szCs w:val="24"/>
      <w:lang w:val="en-GB"/>
    </w:rPr>
  </w:style>
  <w:style w:type="character" w:customStyle="1" w:styleId="BodyTextIndentChar">
    <w:name w:val="Body Text Indent Char"/>
    <w:basedOn w:val="DefaultParagraphFont"/>
    <w:link w:val="BodyTextIndent"/>
    <w:rsid w:val="00EA5142"/>
    <w:rPr>
      <w:rFonts w:ascii="Times Armenian" w:eastAsia="Times New Roman" w:hAnsi="Times Armeni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zdarar.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575</Words>
  <Characters>3283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Harkadir Katarman Tsarayutyun</Company>
  <LinksUpToDate>false</LinksUpToDate>
  <CharactersWithSpaces>3851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Gagik Harutyunyan</dc:creator>
  <cp:keywords/>
  <dc:description/>
  <cp:lastModifiedBy>Kazmbazhin</cp:lastModifiedBy>
  <cp:revision>32</cp:revision>
  <cp:lastPrinted>2014-08-28T06:56:00Z</cp:lastPrinted>
  <dcterms:created xsi:type="dcterms:W3CDTF">2013-11-20T13:23:00Z</dcterms:created>
  <dcterms:modified xsi:type="dcterms:W3CDTF">2014-08-28T07:35:00Z</dcterms:modified>
</cp:coreProperties>
</file>