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F5" w:rsidRDefault="004A51F5" w:rsidP="004A51F5">
      <w:pPr>
        <w:rPr>
          <w:rFonts w:ascii="Sylfaen" w:hAnsi="Sylfaen"/>
          <w:lang w:val="en-US"/>
        </w:rPr>
      </w:pPr>
    </w:p>
    <w:p w:rsidR="004A51F5" w:rsidRDefault="004A51F5" w:rsidP="004A51F5">
      <w:pPr>
        <w:pStyle w:val="kark"/>
        <w:ind w:left="-270" w:firstLine="540"/>
        <w:rPr>
          <w:rFonts w:ascii="GHEA Grapalat" w:hAnsi="GHEA Grapalat"/>
          <w:sz w:val="28"/>
          <w:szCs w:val="28"/>
          <w:lang w:val="hy-AM"/>
        </w:rPr>
      </w:pPr>
      <w:r>
        <w:rPr>
          <w:rFonts w:ascii="GHEA Grapalat" w:hAnsi="GHEA Grapalat" w:cs="Sylfaen"/>
          <w:sz w:val="28"/>
          <w:szCs w:val="28"/>
          <w:lang w:val="hy-AM"/>
        </w:rPr>
        <w:t>Ո</w:t>
      </w:r>
      <w:r>
        <w:rPr>
          <w:rFonts w:ascii="GHEA Grapalat" w:hAnsi="GHEA Grapalat"/>
          <w:sz w:val="28"/>
          <w:szCs w:val="28"/>
          <w:lang w:val="hy-AM"/>
        </w:rPr>
        <w:t xml:space="preserve"> </w:t>
      </w:r>
      <w:r>
        <w:rPr>
          <w:rFonts w:ascii="GHEA Grapalat" w:hAnsi="GHEA Grapalat" w:cs="Sylfaen"/>
          <w:sz w:val="28"/>
          <w:szCs w:val="28"/>
          <w:lang w:val="hy-AM"/>
        </w:rPr>
        <w:t>Ր</w:t>
      </w:r>
      <w:r>
        <w:rPr>
          <w:rFonts w:ascii="GHEA Grapalat" w:hAnsi="GHEA Grapalat"/>
          <w:sz w:val="28"/>
          <w:szCs w:val="28"/>
          <w:lang w:val="hy-AM"/>
        </w:rPr>
        <w:t xml:space="preserve"> </w:t>
      </w:r>
      <w:r>
        <w:rPr>
          <w:rFonts w:ascii="GHEA Grapalat" w:hAnsi="GHEA Grapalat" w:cs="Sylfaen"/>
          <w:sz w:val="28"/>
          <w:szCs w:val="28"/>
          <w:lang w:val="hy-AM"/>
        </w:rPr>
        <w:t>Ո</w:t>
      </w:r>
      <w:r>
        <w:rPr>
          <w:rFonts w:ascii="GHEA Grapalat" w:hAnsi="GHEA Grapalat"/>
          <w:sz w:val="28"/>
          <w:szCs w:val="28"/>
          <w:lang w:val="hy-AM"/>
        </w:rPr>
        <w:t xml:space="preserve"> </w:t>
      </w:r>
      <w:r>
        <w:rPr>
          <w:rFonts w:ascii="GHEA Grapalat" w:hAnsi="GHEA Grapalat" w:cs="Sylfaen"/>
          <w:sz w:val="28"/>
          <w:szCs w:val="28"/>
          <w:lang w:val="hy-AM"/>
        </w:rPr>
        <w:t>Շ</w:t>
      </w:r>
      <w:r>
        <w:rPr>
          <w:rFonts w:ascii="GHEA Grapalat" w:hAnsi="GHEA Grapalat"/>
          <w:sz w:val="28"/>
          <w:szCs w:val="28"/>
          <w:lang w:val="hy-AM"/>
        </w:rPr>
        <w:t xml:space="preserve"> </w:t>
      </w:r>
      <w:r>
        <w:rPr>
          <w:rFonts w:ascii="GHEA Grapalat" w:hAnsi="GHEA Grapalat" w:cs="Sylfaen"/>
          <w:sz w:val="28"/>
          <w:szCs w:val="28"/>
          <w:lang w:val="hy-AM"/>
        </w:rPr>
        <w:t>ՈՒ</w:t>
      </w:r>
      <w:r>
        <w:rPr>
          <w:rFonts w:ascii="GHEA Grapalat" w:hAnsi="GHEA Grapalat"/>
          <w:sz w:val="28"/>
          <w:szCs w:val="28"/>
          <w:lang w:val="hy-AM"/>
        </w:rPr>
        <w:t xml:space="preserve"> </w:t>
      </w:r>
      <w:r>
        <w:rPr>
          <w:rFonts w:ascii="GHEA Grapalat" w:hAnsi="GHEA Grapalat" w:cs="Sylfaen"/>
          <w:sz w:val="28"/>
          <w:szCs w:val="28"/>
          <w:lang w:val="hy-AM"/>
        </w:rPr>
        <w:t>Մ</w:t>
      </w:r>
    </w:p>
    <w:p w:rsidR="004A51F5" w:rsidRDefault="004A51F5" w:rsidP="004A51F5">
      <w:pPr>
        <w:tabs>
          <w:tab w:val="left" w:pos="2520"/>
          <w:tab w:val="left" w:pos="4256"/>
        </w:tabs>
        <w:ind w:left="-709" w:right="-143"/>
        <w:contextualSpacing/>
        <w:jc w:val="center"/>
        <w:rPr>
          <w:rFonts w:ascii="GHEA Grapalat" w:hAnsi="GHEA Grapalat" w:cs="Sylfaen"/>
          <w:b/>
          <w:sz w:val="24"/>
          <w:szCs w:val="24"/>
          <w:lang w:val="en-US"/>
        </w:rPr>
      </w:pPr>
      <w:r>
        <w:rPr>
          <w:rFonts w:ascii="GHEA Grapalat" w:hAnsi="GHEA Grapalat" w:cs="Sylfaen"/>
          <w:b/>
          <w:sz w:val="24"/>
          <w:szCs w:val="24"/>
        </w:rPr>
        <w:t>Կատարողական</w:t>
      </w:r>
      <w:r>
        <w:rPr>
          <w:rFonts w:ascii="GHEA Grapalat" w:hAnsi="GHEA Grapalat" w:cs="Sylfaen"/>
          <w:b/>
          <w:sz w:val="24"/>
          <w:szCs w:val="24"/>
          <w:lang w:val="en-US"/>
        </w:rPr>
        <w:t xml:space="preserve"> </w:t>
      </w:r>
      <w:r>
        <w:rPr>
          <w:rFonts w:ascii="GHEA Grapalat" w:hAnsi="GHEA Grapalat" w:cs="Sylfaen"/>
          <w:b/>
          <w:sz w:val="24"/>
          <w:szCs w:val="24"/>
        </w:rPr>
        <w:t>վարույթը</w:t>
      </w:r>
      <w:r>
        <w:rPr>
          <w:rFonts w:ascii="GHEA Grapalat" w:hAnsi="GHEA Grapalat" w:cs="Sylfaen"/>
          <w:b/>
          <w:sz w:val="24"/>
          <w:szCs w:val="24"/>
          <w:lang w:val="en-US"/>
        </w:rPr>
        <w:t xml:space="preserve"> </w:t>
      </w:r>
      <w:r>
        <w:rPr>
          <w:rFonts w:ascii="GHEA Grapalat" w:hAnsi="GHEA Grapalat" w:cs="Sylfaen"/>
          <w:b/>
          <w:sz w:val="24"/>
          <w:szCs w:val="24"/>
        </w:rPr>
        <w:t>կասեցնելու</w:t>
      </w:r>
      <w:r>
        <w:rPr>
          <w:rFonts w:ascii="GHEA Grapalat" w:hAnsi="GHEA Grapalat" w:cs="Sylfaen"/>
          <w:b/>
          <w:sz w:val="24"/>
          <w:szCs w:val="24"/>
          <w:lang w:val="en-US"/>
        </w:rPr>
        <w:t xml:space="preserve"> </w:t>
      </w:r>
      <w:r>
        <w:rPr>
          <w:rFonts w:ascii="GHEA Grapalat" w:hAnsi="GHEA Grapalat" w:cs="Sylfaen"/>
          <w:b/>
          <w:sz w:val="24"/>
          <w:szCs w:val="24"/>
        </w:rPr>
        <w:t>մասին</w:t>
      </w:r>
    </w:p>
    <w:p w:rsidR="004A51F5" w:rsidRDefault="004A51F5" w:rsidP="004A51F5">
      <w:pPr>
        <w:tabs>
          <w:tab w:val="left" w:pos="2520"/>
          <w:tab w:val="left" w:pos="4256"/>
        </w:tabs>
        <w:ind w:left="-709" w:right="-143"/>
        <w:contextualSpacing/>
        <w:jc w:val="center"/>
        <w:rPr>
          <w:rFonts w:ascii="GHEA Grapalat" w:hAnsi="GHEA Grapalat" w:cs="Sylfaen"/>
          <w:sz w:val="6"/>
          <w:szCs w:val="6"/>
          <w:lang w:val="en-US"/>
        </w:rPr>
      </w:pPr>
    </w:p>
    <w:p w:rsidR="004A51F5" w:rsidRDefault="004A51F5" w:rsidP="004A51F5">
      <w:pPr>
        <w:tabs>
          <w:tab w:val="left" w:pos="4256"/>
        </w:tabs>
        <w:ind w:left="-709" w:right="-143"/>
        <w:contextualSpacing/>
        <w:jc w:val="center"/>
        <w:rPr>
          <w:rFonts w:ascii="GHEA Grapalat" w:hAnsi="GHEA Grapalat" w:cs="Sylfaen"/>
          <w:lang w:val="hy-AM"/>
        </w:rPr>
      </w:pPr>
    </w:p>
    <w:p w:rsidR="004A51F5" w:rsidRPr="00946C64" w:rsidRDefault="004A51F5" w:rsidP="004A51F5">
      <w:pPr>
        <w:tabs>
          <w:tab w:val="left" w:pos="4256"/>
        </w:tabs>
        <w:ind w:left="-709" w:right="-143"/>
        <w:contextualSpacing/>
        <w:jc w:val="center"/>
        <w:rPr>
          <w:rFonts w:ascii="GHEA Grapalat" w:hAnsi="GHEA Grapalat" w:cs="Sylfaen"/>
          <w:lang w:val="hy-AM"/>
        </w:rPr>
      </w:pPr>
      <w:r w:rsidRPr="00946C64">
        <w:rPr>
          <w:rFonts w:ascii="GHEA Grapalat" w:hAnsi="GHEA Grapalat" w:cs="Sylfaen"/>
          <w:lang w:val="hy-AM"/>
        </w:rPr>
        <w:t xml:space="preserve">06.10 2014թ.                                                                            </w:t>
      </w:r>
      <w:r w:rsidRPr="00946C64">
        <w:rPr>
          <w:rFonts w:ascii="GHEA Grapalat" w:hAnsi="GHEA Grapalat" w:cs="Sylfaen"/>
          <w:lang w:val="hy-AM"/>
        </w:rPr>
        <w:tab/>
      </w:r>
      <w:r w:rsidRPr="00946C64">
        <w:rPr>
          <w:rFonts w:ascii="GHEA Grapalat" w:hAnsi="GHEA Grapalat" w:cs="Sylfaen"/>
          <w:lang w:val="hy-AM"/>
        </w:rPr>
        <w:tab/>
        <w:t xml:space="preserve">   ք.Երևան</w:t>
      </w:r>
    </w:p>
    <w:p w:rsidR="004A51F5" w:rsidRPr="00946C64" w:rsidRDefault="004A51F5" w:rsidP="004A51F5">
      <w:pPr>
        <w:tabs>
          <w:tab w:val="left" w:pos="4256"/>
        </w:tabs>
        <w:ind w:left="-709" w:right="-143"/>
        <w:contextualSpacing/>
        <w:jc w:val="center"/>
        <w:rPr>
          <w:rFonts w:ascii="GHEA Grapalat" w:hAnsi="GHEA Grapalat" w:cs="Sylfaen"/>
          <w:sz w:val="6"/>
          <w:szCs w:val="6"/>
          <w:lang w:val="hy-AM"/>
        </w:rPr>
      </w:pPr>
    </w:p>
    <w:p w:rsidR="004A51F5" w:rsidRPr="00946C64" w:rsidRDefault="004A51F5" w:rsidP="004A51F5">
      <w:pPr>
        <w:tabs>
          <w:tab w:val="left" w:pos="4256"/>
        </w:tabs>
        <w:ind w:left="-709" w:right="-143"/>
        <w:contextualSpacing/>
        <w:jc w:val="center"/>
        <w:rPr>
          <w:rFonts w:ascii="GHEA Grapalat" w:hAnsi="GHEA Grapalat" w:cs="Sylfaen"/>
          <w:sz w:val="6"/>
          <w:szCs w:val="6"/>
          <w:lang w:val="hy-AM"/>
        </w:rPr>
      </w:pPr>
    </w:p>
    <w:p w:rsidR="004A51F5" w:rsidRDefault="004A51F5" w:rsidP="004A51F5">
      <w:pPr>
        <w:ind w:firstLine="720"/>
        <w:jc w:val="both"/>
        <w:rPr>
          <w:rFonts w:ascii="GHEA Grapalat" w:hAnsi="GHEA Grapalat" w:cs="Sylfaen"/>
          <w:lang w:val="hy-AM"/>
        </w:rPr>
      </w:pPr>
      <w:r w:rsidRPr="00946C64">
        <w:rPr>
          <w:rFonts w:ascii="GHEA Grapalat" w:hAnsi="GHEA Grapalat" w:cs="Sylfaen"/>
          <w:lang w:val="hy-AM"/>
        </w:rPr>
        <w:t>Հարկադիր կատարման ծառայության Երևան քաղաքի վարչական ակտերով բռնագանձումների բաժնի պետի տեղակալ՝ արդարադատության ավագ լեյտենանտ Ֆ. Մեղրյանս, ուսումնասիրելով 21.05.2014թ.  հարուցված  թիվ 01/13-10028/14 կատարողական վարույթի նյութերը.</w:t>
      </w:r>
    </w:p>
    <w:p w:rsidR="004A51F5" w:rsidRPr="00946C64" w:rsidRDefault="004A51F5" w:rsidP="004A51F5">
      <w:pPr>
        <w:tabs>
          <w:tab w:val="left" w:pos="2520"/>
          <w:tab w:val="left" w:pos="4256"/>
        </w:tabs>
        <w:ind w:left="-709" w:right="-143"/>
        <w:contextualSpacing/>
        <w:jc w:val="both"/>
        <w:rPr>
          <w:rFonts w:ascii="GHEA Grapalat" w:hAnsi="GHEA Grapalat" w:cs="Sylfaen"/>
          <w:lang w:val="hy-AM"/>
        </w:rPr>
      </w:pPr>
      <w:r w:rsidRPr="00946C64">
        <w:rPr>
          <w:rFonts w:ascii="GHEA Grapalat" w:hAnsi="GHEA Grapalat" w:cs="Sylfaen"/>
          <w:lang w:val="hy-AM"/>
        </w:rPr>
        <w:t>.</w:t>
      </w:r>
    </w:p>
    <w:p w:rsidR="004A51F5" w:rsidRDefault="004A51F5" w:rsidP="004A51F5">
      <w:pPr>
        <w:tabs>
          <w:tab w:val="left" w:pos="2520"/>
        </w:tabs>
        <w:ind w:left="-709" w:right="-143"/>
        <w:jc w:val="center"/>
        <w:rPr>
          <w:rFonts w:ascii="GHEA Grapalat" w:hAnsi="GHEA Grapalat" w:cs="Sylfaen"/>
          <w:b/>
          <w:sz w:val="28"/>
          <w:szCs w:val="28"/>
          <w:lang w:val="hy-AM"/>
        </w:rPr>
      </w:pPr>
      <w:r w:rsidRPr="00946C64">
        <w:rPr>
          <w:rFonts w:ascii="GHEA Grapalat" w:hAnsi="GHEA Grapalat" w:cs="Sylfaen"/>
          <w:b/>
          <w:sz w:val="28"/>
          <w:szCs w:val="28"/>
          <w:lang w:val="hy-AM"/>
        </w:rPr>
        <w:t>Պ Ա Ր Զ Ե Ց Ի</w:t>
      </w:r>
    </w:p>
    <w:p w:rsidR="004A51F5" w:rsidRPr="00946C64" w:rsidRDefault="004A51F5" w:rsidP="004A51F5">
      <w:pPr>
        <w:ind w:right="-143"/>
        <w:jc w:val="both"/>
        <w:rPr>
          <w:rFonts w:ascii="GHEA Grapalat" w:hAnsi="GHEA Grapalat" w:cs="Sylfaen"/>
          <w:lang w:val="hy-AM"/>
        </w:rPr>
      </w:pPr>
      <w:r w:rsidRPr="00946C64">
        <w:rPr>
          <w:rFonts w:ascii="GHEA Grapalat" w:hAnsi="GHEA Grapalat" w:cs="Sylfaen"/>
          <w:lang w:val="hy-AM"/>
        </w:rPr>
        <w:tab/>
        <w:t>ՀՀ հանրային ծառայությունները կարգավորող հանձնաժողովի նախագահը 13.11.2013թ</w:t>
      </w:r>
      <w:r w:rsidRPr="00946C64">
        <w:rPr>
          <w:rFonts w:ascii="GHEA Grapalat" w:hAnsi="GHEA Grapalat"/>
          <w:lang w:val="hy-AM"/>
        </w:rPr>
        <w:t xml:space="preserve">. </w:t>
      </w:r>
      <w:r w:rsidRPr="00946C64">
        <w:rPr>
          <w:rFonts w:ascii="GHEA Grapalat" w:hAnsi="GHEA Grapalat" w:cs="Sylfaen"/>
          <w:lang w:val="hy-AM"/>
        </w:rPr>
        <w:t>կայացրել է</w:t>
      </w:r>
      <w:r w:rsidRPr="00946C64">
        <w:rPr>
          <w:rFonts w:ascii="GHEA Grapalat" w:hAnsi="GHEA Grapalat"/>
          <w:lang w:val="hy-AM"/>
        </w:rPr>
        <w:t xml:space="preserve"> </w:t>
      </w:r>
      <w:r w:rsidRPr="00946C64">
        <w:rPr>
          <w:rFonts w:ascii="GHEA Grapalat" w:hAnsi="GHEA Grapalat" w:cs="Sylfaen"/>
          <w:lang w:val="hy-AM"/>
        </w:rPr>
        <w:t>թիվ</w:t>
      </w:r>
      <w:r w:rsidRPr="00946C64">
        <w:rPr>
          <w:rFonts w:ascii="GHEA Grapalat" w:hAnsi="GHEA Grapalat"/>
          <w:lang w:val="hy-AM"/>
        </w:rPr>
        <w:t xml:space="preserve"> 396Ա </w:t>
      </w:r>
      <w:r w:rsidRPr="00946C64">
        <w:rPr>
          <w:rFonts w:ascii="GHEA Grapalat" w:hAnsi="GHEA Grapalat" w:cs="Sylfaen"/>
          <w:lang w:val="hy-AM"/>
        </w:rPr>
        <w:t>որոշումը,</w:t>
      </w:r>
      <w:r w:rsidRPr="00946C64">
        <w:rPr>
          <w:rFonts w:ascii="GHEA Grapalat" w:hAnsi="GHEA Grapalat"/>
          <w:lang w:val="hy-AM"/>
        </w:rPr>
        <w:t xml:space="preserve"> </w:t>
      </w:r>
      <w:r w:rsidRPr="00946C64">
        <w:rPr>
          <w:rFonts w:ascii="GHEA Grapalat" w:hAnsi="GHEA Grapalat" w:cs="Sylfaen"/>
          <w:lang w:val="hy-AM"/>
        </w:rPr>
        <w:t>համաձայն որի</w:t>
      </w:r>
      <w:r w:rsidRPr="00946C64">
        <w:rPr>
          <w:rFonts w:ascii="GHEA Grapalat" w:hAnsi="GHEA Grapalat"/>
          <w:lang w:val="hy-AM"/>
        </w:rPr>
        <w:t xml:space="preserve"> </w:t>
      </w:r>
      <w:r w:rsidRPr="00946C64">
        <w:rPr>
          <w:rFonts w:ascii="GHEA Grapalat" w:hAnsi="GHEA Grapalat" w:cs="Sylfaen"/>
          <w:lang w:val="hy-AM"/>
        </w:rPr>
        <w:t>«Բուռ Գրուպ» ՍՊ ընկերությունը ենթարկվել</w:t>
      </w:r>
      <w:r w:rsidRPr="00946C64">
        <w:rPr>
          <w:rFonts w:ascii="GHEA Grapalat" w:hAnsi="GHEA Grapalat"/>
          <w:lang w:val="hy-AM"/>
        </w:rPr>
        <w:t xml:space="preserve"> </w:t>
      </w:r>
      <w:r w:rsidRPr="00946C64">
        <w:rPr>
          <w:rFonts w:ascii="GHEA Grapalat" w:hAnsi="GHEA Grapalat" w:cs="Sylfaen"/>
          <w:lang w:val="hy-AM"/>
        </w:rPr>
        <w:t>է</w:t>
      </w:r>
      <w:r w:rsidRPr="00946C64">
        <w:rPr>
          <w:rFonts w:ascii="GHEA Grapalat" w:hAnsi="GHEA Grapalat"/>
          <w:lang w:val="hy-AM"/>
        </w:rPr>
        <w:t xml:space="preserve"> </w:t>
      </w:r>
      <w:r w:rsidRPr="00946C64">
        <w:rPr>
          <w:rFonts w:ascii="GHEA Grapalat" w:hAnsi="GHEA Grapalat" w:cs="Sylfaen"/>
          <w:lang w:val="hy-AM"/>
        </w:rPr>
        <w:t>վարչական</w:t>
      </w:r>
      <w:r w:rsidRPr="00946C64">
        <w:rPr>
          <w:rFonts w:ascii="GHEA Grapalat" w:hAnsi="GHEA Grapalat"/>
          <w:lang w:val="hy-AM"/>
        </w:rPr>
        <w:t xml:space="preserve"> </w:t>
      </w:r>
      <w:r w:rsidRPr="00946C64">
        <w:rPr>
          <w:rFonts w:ascii="GHEA Grapalat" w:hAnsi="GHEA Grapalat" w:cs="Sylfaen"/>
          <w:lang w:val="hy-AM"/>
        </w:rPr>
        <w:t>պատասխանատվության</w:t>
      </w:r>
      <w:r w:rsidRPr="00946C64">
        <w:rPr>
          <w:rFonts w:ascii="GHEA Grapalat" w:hAnsi="GHEA Grapalat"/>
          <w:lang w:val="hy-AM"/>
        </w:rPr>
        <w:t xml:space="preserve"> 23.275.000 </w:t>
      </w:r>
      <w:r w:rsidRPr="00946C64">
        <w:rPr>
          <w:rFonts w:ascii="GHEA Grapalat" w:hAnsi="GHEA Grapalat" w:cs="Sylfaen"/>
          <w:lang w:val="hy-AM"/>
        </w:rPr>
        <w:t>ՀՀ</w:t>
      </w:r>
      <w:r w:rsidRPr="00946C64">
        <w:rPr>
          <w:rFonts w:ascii="GHEA Grapalat" w:hAnsi="GHEA Grapalat"/>
          <w:lang w:val="hy-AM"/>
        </w:rPr>
        <w:t xml:space="preserve"> </w:t>
      </w:r>
      <w:r w:rsidRPr="00946C64">
        <w:rPr>
          <w:rFonts w:ascii="GHEA Grapalat" w:hAnsi="GHEA Grapalat" w:cs="Sylfaen"/>
          <w:lang w:val="hy-AM"/>
        </w:rPr>
        <w:t>դրամի</w:t>
      </w:r>
      <w:r w:rsidRPr="00946C64">
        <w:rPr>
          <w:rFonts w:ascii="GHEA Grapalat" w:hAnsi="GHEA Grapalat"/>
          <w:lang w:val="hy-AM"/>
        </w:rPr>
        <w:t xml:space="preserve"> </w:t>
      </w:r>
      <w:r w:rsidRPr="00946C64">
        <w:rPr>
          <w:rFonts w:ascii="GHEA Grapalat" w:hAnsi="GHEA Grapalat" w:cs="Sylfaen"/>
          <w:lang w:val="hy-AM"/>
        </w:rPr>
        <w:t>չափով:</w:t>
      </w:r>
    </w:p>
    <w:p w:rsidR="004A51F5" w:rsidRPr="00946C64" w:rsidRDefault="004A51F5" w:rsidP="004A51F5">
      <w:pPr>
        <w:ind w:right="-143" w:firstLine="720"/>
        <w:jc w:val="both"/>
        <w:rPr>
          <w:rFonts w:ascii="GHEA Grapalat" w:hAnsi="GHEA Grapalat" w:cs="Sylfaen"/>
          <w:lang w:val="hy-AM"/>
        </w:rPr>
      </w:pPr>
      <w:r w:rsidRPr="00946C64">
        <w:rPr>
          <w:rFonts w:ascii="GHEA Grapalat" w:hAnsi="GHEA Grapalat" w:cs="Sylfaen"/>
          <w:lang w:val="hy-AM"/>
        </w:rPr>
        <w:t xml:space="preserve">Պարտապանից պետք է բռնագանձել </w:t>
      </w:r>
      <w:r w:rsidRPr="00946C64">
        <w:rPr>
          <w:rFonts w:ascii="GHEA Grapalat" w:hAnsi="GHEA Grapalat"/>
          <w:lang w:val="hy-AM"/>
        </w:rPr>
        <w:t>1.163.750</w:t>
      </w:r>
      <w:r w:rsidRPr="00946C64">
        <w:rPr>
          <w:rFonts w:ascii="GHEA Grapalat" w:hAnsi="GHEA Grapalat" w:cs="Sylfaen"/>
          <w:lang w:val="hy-AM"/>
        </w:rPr>
        <w:t xml:space="preserve"> ՀՀ դրամ</w:t>
      </w:r>
      <w:r w:rsidRPr="00946C64">
        <w:rPr>
          <w:rFonts w:ascii="GHEA Grapalat" w:hAnsi="GHEA Grapalat"/>
          <w:lang w:val="hy-AM"/>
        </w:rPr>
        <w:t xml:space="preserve"> </w:t>
      </w:r>
      <w:r w:rsidRPr="00946C64">
        <w:rPr>
          <w:rFonts w:ascii="GHEA Grapalat" w:hAnsi="GHEA Grapalat" w:cs="Sylfaen"/>
          <w:lang w:val="hy-AM"/>
        </w:rPr>
        <w:t>որպես</w:t>
      </w:r>
      <w:r w:rsidRPr="00946C64">
        <w:rPr>
          <w:rFonts w:ascii="GHEA Grapalat" w:hAnsi="GHEA Grapalat"/>
          <w:lang w:val="hy-AM"/>
        </w:rPr>
        <w:t xml:space="preserve"> </w:t>
      </w:r>
      <w:r w:rsidRPr="00946C64">
        <w:rPr>
          <w:rFonts w:ascii="GHEA Grapalat" w:hAnsi="GHEA Grapalat" w:cs="Sylfaen"/>
          <w:lang w:val="hy-AM"/>
        </w:rPr>
        <w:t>կատարողական</w:t>
      </w:r>
      <w:r w:rsidRPr="00946C64">
        <w:rPr>
          <w:rFonts w:ascii="GHEA Grapalat" w:hAnsi="GHEA Grapalat"/>
          <w:lang w:val="hy-AM"/>
        </w:rPr>
        <w:t xml:space="preserve"> </w:t>
      </w:r>
      <w:r w:rsidRPr="00946C64">
        <w:rPr>
          <w:rFonts w:ascii="GHEA Grapalat" w:hAnsi="GHEA Grapalat" w:cs="Sylfaen"/>
          <w:lang w:val="hy-AM"/>
        </w:rPr>
        <w:t>գործողությունների</w:t>
      </w:r>
      <w:r w:rsidRPr="00946C64">
        <w:rPr>
          <w:rFonts w:ascii="GHEA Grapalat" w:hAnsi="GHEA Grapalat"/>
          <w:lang w:val="hy-AM"/>
        </w:rPr>
        <w:t xml:space="preserve"> </w:t>
      </w:r>
      <w:r w:rsidRPr="00946C64">
        <w:rPr>
          <w:rFonts w:ascii="GHEA Grapalat" w:hAnsi="GHEA Grapalat" w:cs="Sylfaen"/>
          <w:lang w:val="hy-AM"/>
        </w:rPr>
        <w:t>կատարման</w:t>
      </w:r>
      <w:r w:rsidRPr="00946C64">
        <w:rPr>
          <w:rFonts w:ascii="GHEA Grapalat" w:hAnsi="GHEA Grapalat"/>
          <w:lang w:val="hy-AM"/>
        </w:rPr>
        <w:t xml:space="preserve"> </w:t>
      </w:r>
      <w:r w:rsidRPr="00946C64">
        <w:rPr>
          <w:rFonts w:ascii="GHEA Grapalat" w:hAnsi="GHEA Grapalat" w:cs="Sylfaen"/>
          <w:lang w:val="hy-AM"/>
        </w:rPr>
        <w:t>ծախս:</w:t>
      </w:r>
    </w:p>
    <w:p w:rsidR="004A51F5" w:rsidRPr="00946C64" w:rsidRDefault="004A51F5" w:rsidP="004A51F5">
      <w:pPr>
        <w:ind w:right="-143" w:firstLine="720"/>
        <w:jc w:val="both"/>
        <w:rPr>
          <w:rFonts w:ascii="GHEA Grapalat" w:hAnsi="GHEA Grapalat" w:cs="Sylfaen"/>
          <w:lang w:val="hy-AM"/>
        </w:rPr>
      </w:pPr>
      <w:r w:rsidRPr="00946C64">
        <w:rPr>
          <w:rFonts w:ascii="GHEA Grapalat" w:hAnsi="GHEA Grapalat" w:cs="Sylfaen"/>
          <w:lang w:val="hy-AM"/>
        </w:rPr>
        <w:t>Կատարողական գործողությունների ընթացքում արգելանք է դրվել պարտապանին պատկանող «» INFINITI FX 35» մակնիշի ավտոմեքենայի վրա:</w:t>
      </w:r>
    </w:p>
    <w:p w:rsidR="004A51F5" w:rsidRPr="00946C64" w:rsidRDefault="004A51F5" w:rsidP="004A51F5">
      <w:pPr>
        <w:ind w:right="-143" w:firstLine="720"/>
        <w:jc w:val="both"/>
        <w:rPr>
          <w:rFonts w:ascii="GHEA Grapalat" w:hAnsi="GHEA Grapalat" w:cs="Sylfaen"/>
          <w:lang w:val="hy-AM"/>
        </w:rPr>
      </w:pPr>
      <w:r w:rsidRPr="00946C64">
        <w:rPr>
          <w:rFonts w:ascii="GHEA Grapalat" w:hAnsi="GHEA Grapalat" w:cs="Sylfaen"/>
          <w:lang w:val="hy-AM"/>
        </w:rPr>
        <w:t>Կատարողական վարույթով բռնագանձման վերաբերյալ օրինական ուժի մեջ մտած վարչական ակտի հարկադիր կատարման ընթացքում պարտապան «Բուռ Գրուպ» ՍՊ ընկերության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w:t>
      </w:r>
    </w:p>
    <w:p w:rsidR="004A51F5" w:rsidRPr="00946C64" w:rsidRDefault="004A51F5" w:rsidP="004A51F5">
      <w:pPr>
        <w:ind w:right="-143"/>
        <w:contextualSpacing/>
        <w:jc w:val="both"/>
        <w:rPr>
          <w:rFonts w:ascii="GHEA Grapalat" w:hAnsi="GHEA Grapalat" w:cs="Sylfaen"/>
          <w:sz w:val="20"/>
          <w:szCs w:val="20"/>
          <w:lang w:val="hy-AM"/>
        </w:rPr>
      </w:pPr>
      <w:r w:rsidRPr="00946C64">
        <w:rPr>
          <w:rFonts w:ascii="GHEA Grapalat" w:hAnsi="GHEA Grapalat" w:cs="Sylfaen"/>
          <w:lang w:val="hy-AM"/>
        </w:rPr>
        <w:tab/>
      </w:r>
      <w:r w:rsidRPr="00946C64">
        <w:rPr>
          <w:rFonts w:ascii="GHEA Grapalat" w:hAnsi="GHEA Grapalat" w:cs="Sylfaen"/>
          <w:b/>
          <w:sz w:val="20"/>
          <w:szCs w:val="20"/>
          <w:lang w:val="hy-AM"/>
        </w:rPr>
        <w:t xml:space="preserve">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w:t>
      </w:r>
      <w:r w:rsidRPr="004A51F5">
        <w:rPr>
          <w:rFonts w:ascii="GHEA Grapalat" w:hAnsi="GHEA Grapalat" w:cs="Sylfaen"/>
          <w:b/>
          <w:sz w:val="20"/>
          <w:szCs w:val="20"/>
          <w:lang w:val="hy-AM"/>
        </w:rPr>
        <w:t xml:space="preserve">     </w:t>
      </w:r>
      <w:r w:rsidRPr="00946C64">
        <w:rPr>
          <w:rFonts w:ascii="GHEA Grapalat" w:hAnsi="GHEA Grapalat" w:cs="Sylfaen"/>
          <w:b/>
          <w:sz w:val="20"/>
          <w:szCs w:val="20"/>
          <w:lang w:val="hy-AM"/>
        </w:rPr>
        <w:t>1-ին մասի 8-րդ կետով.</w:t>
      </w:r>
    </w:p>
    <w:p w:rsidR="004A51F5" w:rsidRPr="00946C64" w:rsidRDefault="004A51F5" w:rsidP="004A51F5">
      <w:pPr>
        <w:tabs>
          <w:tab w:val="left" w:pos="2520"/>
          <w:tab w:val="left" w:pos="4256"/>
        </w:tabs>
        <w:ind w:left="-709" w:right="-143"/>
        <w:contextualSpacing/>
        <w:jc w:val="center"/>
        <w:rPr>
          <w:rFonts w:ascii="GHEA Grapalat" w:hAnsi="GHEA Grapalat" w:cs="Sylfaen"/>
          <w:b/>
          <w:sz w:val="28"/>
          <w:szCs w:val="28"/>
          <w:lang w:val="hy-AM"/>
        </w:rPr>
      </w:pPr>
    </w:p>
    <w:p w:rsidR="004A51F5" w:rsidRPr="00946C64" w:rsidRDefault="004A51F5" w:rsidP="004A51F5">
      <w:pPr>
        <w:tabs>
          <w:tab w:val="left" w:pos="2520"/>
          <w:tab w:val="left" w:pos="4256"/>
        </w:tabs>
        <w:ind w:left="-709" w:right="-143"/>
        <w:contextualSpacing/>
        <w:jc w:val="center"/>
        <w:rPr>
          <w:rFonts w:ascii="GHEA Grapalat" w:hAnsi="GHEA Grapalat" w:cs="Sylfaen"/>
          <w:b/>
          <w:sz w:val="28"/>
          <w:szCs w:val="28"/>
          <w:lang w:val="hy-AM"/>
        </w:rPr>
      </w:pPr>
      <w:r w:rsidRPr="00946C64">
        <w:rPr>
          <w:rFonts w:ascii="GHEA Grapalat" w:hAnsi="GHEA Grapalat" w:cs="Sylfaen"/>
          <w:b/>
          <w:sz w:val="28"/>
          <w:szCs w:val="28"/>
          <w:lang w:val="hy-AM"/>
        </w:rPr>
        <w:t xml:space="preserve">Ո Ր Ո Շ Ե Ց Ի </w:t>
      </w:r>
    </w:p>
    <w:p w:rsidR="004A51F5" w:rsidRPr="00946C64" w:rsidRDefault="004A51F5" w:rsidP="004A51F5">
      <w:pPr>
        <w:tabs>
          <w:tab w:val="left" w:pos="2520"/>
          <w:tab w:val="left" w:pos="4256"/>
        </w:tabs>
        <w:ind w:left="-709" w:right="-143"/>
        <w:contextualSpacing/>
        <w:jc w:val="center"/>
        <w:rPr>
          <w:rFonts w:ascii="GHEA Grapalat" w:hAnsi="GHEA Grapalat" w:cs="Sylfaen"/>
          <w:sz w:val="6"/>
          <w:szCs w:val="6"/>
          <w:lang w:val="hy-AM"/>
        </w:rPr>
      </w:pPr>
    </w:p>
    <w:p w:rsidR="004A51F5" w:rsidRPr="00946C64" w:rsidRDefault="004A51F5" w:rsidP="004A51F5">
      <w:pPr>
        <w:tabs>
          <w:tab w:val="left" w:pos="4256"/>
        </w:tabs>
        <w:ind w:left="-709" w:right="-143"/>
        <w:contextualSpacing/>
        <w:jc w:val="center"/>
        <w:rPr>
          <w:rFonts w:ascii="GHEA Grapalat" w:hAnsi="GHEA Grapalat" w:cs="Sylfaen"/>
          <w:sz w:val="6"/>
          <w:szCs w:val="6"/>
          <w:lang w:val="hy-AM"/>
        </w:rPr>
      </w:pPr>
    </w:p>
    <w:p w:rsidR="004A51F5" w:rsidRPr="00946C64" w:rsidRDefault="004A51F5" w:rsidP="004A51F5">
      <w:pPr>
        <w:tabs>
          <w:tab w:val="left" w:pos="2520"/>
          <w:tab w:val="left" w:pos="4256"/>
        </w:tabs>
        <w:ind w:right="-143"/>
        <w:contextualSpacing/>
        <w:jc w:val="both"/>
        <w:rPr>
          <w:rFonts w:ascii="GHEA Grapalat" w:hAnsi="GHEA Grapalat" w:cs="Sylfaen"/>
          <w:lang w:val="hy-AM"/>
        </w:rPr>
      </w:pPr>
      <w:r w:rsidRPr="00946C64">
        <w:rPr>
          <w:rFonts w:ascii="GHEA Grapalat" w:hAnsi="GHEA Grapalat" w:cs="Sylfaen"/>
          <w:lang w:val="hy-AM"/>
        </w:rPr>
        <w:t xml:space="preserve">         Կասեցնել՝ 21.05.2014թ.  հարուցված  թիվ 01/13-10028/14 կատարողական վարույթը 60-օրյա ժամկետով.</w:t>
      </w:r>
    </w:p>
    <w:p w:rsidR="004A51F5" w:rsidRPr="00946C64" w:rsidRDefault="004A51F5" w:rsidP="004A51F5">
      <w:pPr>
        <w:tabs>
          <w:tab w:val="left" w:pos="2520"/>
          <w:tab w:val="left" w:pos="4256"/>
        </w:tabs>
        <w:ind w:right="-143"/>
        <w:contextualSpacing/>
        <w:jc w:val="both"/>
        <w:rPr>
          <w:rFonts w:ascii="GHEA Grapalat" w:hAnsi="GHEA Grapalat" w:cs="Sylfaen"/>
          <w:b/>
          <w:sz w:val="20"/>
          <w:szCs w:val="20"/>
          <w:lang w:val="hy-AM"/>
        </w:rPr>
      </w:pPr>
      <w:r w:rsidRPr="00946C64">
        <w:rPr>
          <w:rFonts w:ascii="GHEA Grapalat" w:hAnsi="GHEA Grapalat" w:cs="Sylfaen"/>
          <w:b/>
          <w:sz w:val="20"/>
          <w:szCs w:val="20"/>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4A51F5" w:rsidRDefault="004A51F5" w:rsidP="004A51F5">
      <w:pPr>
        <w:ind w:right="-143"/>
        <w:contextualSpacing/>
        <w:jc w:val="both"/>
        <w:rPr>
          <w:rFonts w:ascii="GHEA Grapalat" w:hAnsi="GHEA Grapalat" w:cs="Sylfaen"/>
          <w:b/>
          <w:sz w:val="20"/>
          <w:szCs w:val="20"/>
          <w:lang w:val="hy-AM"/>
        </w:rPr>
      </w:pPr>
      <w:r w:rsidRPr="00946C64">
        <w:rPr>
          <w:rFonts w:ascii="GHEA Grapalat" w:hAnsi="GHEA Grapalat" w:cs="Sylfaen"/>
          <w:b/>
          <w:sz w:val="20"/>
          <w:szCs w:val="20"/>
          <w:lang w:val="hy-AM"/>
        </w:rPr>
        <w:t xml:space="preserve">        Սույն որոշումը երկու աշխատանքային օրվա ընթացքում հրապարակել </w:t>
      </w:r>
      <w:hyperlink r:id="rId4" w:history="1">
        <w:r w:rsidRPr="00946C64">
          <w:rPr>
            <w:rStyle w:val="Hyperlink"/>
            <w:rFonts w:ascii="GHEA Grapalat" w:hAnsi="GHEA Grapalat" w:cs="Sylfaen"/>
            <w:b/>
            <w:sz w:val="20"/>
            <w:szCs w:val="20"/>
            <w:lang w:val="hy-AM"/>
          </w:rPr>
          <w:t>www.azdarar.am</w:t>
        </w:r>
      </w:hyperlink>
      <w:r w:rsidRPr="00946C64">
        <w:rPr>
          <w:rFonts w:ascii="GHEA Grapalat" w:hAnsi="GHEA Grapalat" w:cs="Sylfaen"/>
          <w:b/>
          <w:sz w:val="20"/>
          <w:szCs w:val="20"/>
          <w:lang w:val="hy-AM"/>
        </w:rPr>
        <w:t xml:space="preserve"> ինտերնետային կայքում: </w:t>
      </w:r>
    </w:p>
    <w:p w:rsidR="004A51F5" w:rsidRPr="00946C64" w:rsidRDefault="004A51F5" w:rsidP="004A51F5">
      <w:pPr>
        <w:ind w:right="-143" w:firstLine="426"/>
        <w:contextualSpacing/>
        <w:jc w:val="both"/>
        <w:rPr>
          <w:rFonts w:ascii="GHEA Grapalat" w:hAnsi="GHEA Grapalat" w:cs="Sylfaen"/>
          <w:b/>
          <w:sz w:val="20"/>
          <w:szCs w:val="20"/>
          <w:lang w:val="hy-AM"/>
        </w:rPr>
      </w:pPr>
      <w:r w:rsidRPr="00946C64">
        <w:rPr>
          <w:rFonts w:ascii="GHEA Grapalat" w:hAnsi="GHEA Grapalat" w:cs="Sylfaen"/>
          <w:b/>
          <w:sz w:val="20"/>
          <w:szCs w:val="20"/>
          <w:lang w:val="hy-AM"/>
        </w:rPr>
        <w:t>Որոշման</w:t>
      </w:r>
      <w:r w:rsidRPr="00946C64">
        <w:rPr>
          <w:rFonts w:ascii="GHEA Grapalat" w:hAnsi="GHEA Grapalat"/>
          <w:b/>
          <w:sz w:val="20"/>
          <w:szCs w:val="20"/>
          <w:lang w:val="hy-AM"/>
        </w:rPr>
        <w:t xml:space="preserve"> </w:t>
      </w:r>
      <w:r w:rsidRPr="00946C64">
        <w:rPr>
          <w:rFonts w:ascii="GHEA Grapalat" w:hAnsi="GHEA Grapalat" w:cs="Sylfaen"/>
          <w:b/>
          <w:sz w:val="20"/>
          <w:szCs w:val="20"/>
          <w:lang w:val="hy-AM"/>
        </w:rPr>
        <w:t>պատճենն</w:t>
      </w:r>
      <w:r w:rsidRPr="00946C64">
        <w:rPr>
          <w:rFonts w:ascii="GHEA Grapalat" w:hAnsi="GHEA Grapalat"/>
          <w:b/>
          <w:sz w:val="20"/>
          <w:szCs w:val="20"/>
          <w:lang w:val="hy-AM"/>
        </w:rPr>
        <w:t xml:space="preserve"> </w:t>
      </w:r>
      <w:r w:rsidRPr="00946C64">
        <w:rPr>
          <w:rFonts w:ascii="GHEA Grapalat" w:hAnsi="GHEA Grapalat" w:cs="Sylfaen"/>
          <w:b/>
          <w:sz w:val="20"/>
          <w:szCs w:val="20"/>
          <w:lang w:val="hy-AM"/>
        </w:rPr>
        <w:t>ուղարկել</w:t>
      </w:r>
      <w:r w:rsidRPr="00946C64">
        <w:rPr>
          <w:rFonts w:ascii="GHEA Grapalat" w:hAnsi="GHEA Grapalat"/>
          <w:b/>
          <w:sz w:val="20"/>
          <w:szCs w:val="20"/>
          <w:lang w:val="hy-AM"/>
        </w:rPr>
        <w:t xml:space="preserve"> </w:t>
      </w:r>
      <w:r w:rsidRPr="00946C64">
        <w:rPr>
          <w:rFonts w:ascii="GHEA Grapalat" w:hAnsi="GHEA Grapalat" w:cs="Sylfaen"/>
          <w:b/>
          <w:sz w:val="20"/>
          <w:szCs w:val="20"/>
          <w:lang w:val="hy-AM"/>
        </w:rPr>
        <w:t>կողմերին</w:t>
      </w:r>
      <w:r w:rsidRPr="00946C64">
        <w:rPr>
          <w:rFonts w:ascii="GHEA Grapalat" w:hAnsi="GHEA Grapalat"/>
          <w:b/>
          <w:sz w:val="20"/>
          <w:szCs w:val="20"/>
          <w:lang w:val="hy-AM"/>
        </w:rPr>
        <w:t>:</w:t>
      </w:r>
    </w:p>
    <w:p w:rsidR="004A51F5" w:rsidRDefault="004A51F5" w:rsidP="004A51F5">
      <w:pPr>
        <w:pStyle w:val="NoSpacing"/>
        <w:ind w:firstLine="426"/>
        <w:jc w:val="both"/>
        <w:rPr>
          <w:rFonts w:ascii="GHEA Grapalat" w:hAnsi="GHEA Grapalat"/>
          <w:b/>
          <w:sz w:val="20"/>
          <w:szCs w:val="20"/>
        </w:rPr>
      </w:pPr>
      <w:r>
        <w:rPr>
          <w:rFonts w:ascii="GHEA Grapalat" w:hAnsi="GHEA Grapalat" w:cs="Sylfaen"/>
          <w:b/>
          <w:sz w:val="20"/>
          <w:szCs w:val="20"/>
        </w:rPr>
        <w:t>Որոշումը</w:t>
      </w:r>
      <w:r>
        <w:rPr>
          <w:rFonts w:ascii="GHEA Grapalat" w:hAnsi="GHEA Grapalat"/>
          <w:b/>
          <w:sz w:val="20"/>
          <w:szCs w:val="20"/>
        </w:rPr>
        <w:t xml:space="preserve"> </w:t>
      </w:r>
      <w:r>
        <w:rPr>
          <w:rFonts w:ascii="GHEA Grapalat" w:hAnsi="GHEA Grapalat" w:cs="Sylfaen"/>
          <w:b/>
          <w:sz w:val="20"/>
          <w:szCs w:val="20"/>
        </w:rPr>
        <w:t>կարող</w:t>
      </w:r>
      <w:r>
        <w:rPr>
          <w:rFonts w:ascii="GHEA Grapalat" w:hAnsi="GHEA Grapalat"/>
          <w:b/>
          <w:sz w:val="20"/>
          <w:szCs w:val="20"/>
        </w:rPr>
        <w:t xml:space="preserve"> </w:t>
      </w:r>
      <w:r>
        <w:rPr>
          <w:rFonts w:ascii="GHEA Grapalat" w:hAnsi="GHEA Grapalat" w:cs="Sylfaen"/>
          <w:b/>
          <w:sz w:val="20"/>
          <w:szCs w:val="20"/>
        </w:rPr>
        <w:t>է</w:t>
      </w:r>
      <w:r>
        <w:rPr>
          <w:rFonts w:ascii="GHEA Grapalat" w:hAnsi="GHEA Grapalat"/>
          <w:b/>
          <w:sz w:val="20"/>
          <w:szCs w:val="20"/>
        </w:rPr>
        <w:t xml:space="preserve"> </w:t>
      </w:r>
      <w:r>
        <w:rPr>
          <w:rFonts w:ascii="GHEA Grapalat" w:hAnsi="GHEA Grapalat" w:cs="Sylfaen"/>
          <w:b/>
          <w:sz w:val="20"/>
          <w:szCs w:val="20"/>
        </w:rPr>
        <w:t>բողոքարկվել</w:t>
      </w:r>
      <w:r>
        <w:rPr>
          <w:rFonts w:ascii="GHEA Grapalat" w:hAnsi="GHEA Grapalat"/>
          <w:b/>
          <w:sz w:val="20"/>
          <w:szCs w:val="20"/>
        </w:rPr>
        <w:t xml:space="preserve"> </w:t>
      </w:r>
      <w:r>
        <w:rPr>
          <w:rFonts w:ascii="GHEA Grapalat" w:hAnsi="GHEA Grapalat" w:cs="Sylfaen"/>
          <w:b/>
          <w:sz w:val="20"/>
          <w:szCs w:val="20"/>
        </w:rPr>
        <w:t>դատարան</w:t>
      </w:r>
      <w:r>
        <w:rPr>
          <w:rFonts w:ascii="GHEA Grapalat" w:hAnsi="GHEA Grapalat"/>
          <w:b/>
          <w:sz w:val="20"/>
          <w:szCs w:val="20"/>
        </w:rPr>
        <w:t xml:space="preserve">  </w:t>
      </w:r>
      <w:r>
        <w:rPr>
          <w:rFonts w:ascii="GHEA Grapalat" w:hAnsi="GHEA Grapalat" w:cs="Sylfaen"/>
          <w:b/>
          <w:sz w:val="20"/>
          <w:szCs w:val="20"/>
        </w:rPr>
        <w:t>կամ</w:t>
      </w:r>
      <w:r>
        <w:rPr>
          <w:rFonts w:ascii="GHEA Grapalat" w:hAnsi="GHEA Grapalat"/>
          <w:b/>
          <w:sz w:val="20"/>
          <w:szCs w:val="20"/>
        </w:rPr>
        <w:t xml:space="preserve">  </w:t>
      </w:r>
      <w:r>
        <w:rPr>
          <w:rFonts w:ascii="GHEA Grapalat" w:hAnsi="GHEA Grapalat" w:cs="Sylfaen"/>
          <w:b/>
          <w:sz w:val="20"/>
          <w:szCs w:val="20"/>
        </w:rPr>
        <w:t>վերադասության</w:t>
      </w:r>
      <w:r>
        <w:rPr>
          <w:rFonts w:ascii="GHEA Grapalat" w:hAnsi="GHEA Grapalat"/>
          <w:b/>
          <w:sz w:val="20"/>
          <w:szCs w:val="20"/>
        </w:rPr>
        <w:t xml:space="preserve"> </w:t>
      </w:r>
      <w:r>
        <w:rPr>
          <w:rFonts w:ascii="GHEA Grapalat" w:hAnsi="GHEA Grapalat" w:cs="Sylfaen"/>
          <w:b/>
          <w:sz w:val="20"/>
          <w:szCs w:val="20"/>
        </w:rPr>
        <w:t>կարգով՝</w:t>
      </w:r>
      <w:r>
        <w:rPr>
          <w:rFonts w:ascii="GHEA Grapalat" w:hAnsi="GHEA Grapalat"/>
          <w:b/>
          <w:sz w:val="20"/>
          <w:szCs w:val="20"/>
        </w:rPr>
        <w:t xml:space="preserve"> </w:t>
      </w:r>
      <w:r>
        <w:rPr>
          <w:rFonts w:ascii="GHEA Grapalat" w:hAnsi="GHEA Grapalat" w:cs="Sylfaen"/>
          <w:b/>
          <w:sz w:val="20"/>
          <w:szCs w:val="20"/>
        </w:rPr>
        <w:t>որոշումը</w:t>
      </w:r>
      <w:r>
        <w:rPr>
          <w:rFonts w:ascii="GHEA Grapalat" w:hAnsi="GHEA Grapalat"/>
          <w:b/>
          <w:sz w:val="20"/>
          <w:szCs w:val="20"/>
        </w:rPr>
        <w:t xml:space="preserve"> </w:t>
      </w:r>
      <w:r>
        <w:rPr>
          <w:rFonts w:ascii="GHEA Grapalat" w:hAnsi="GHEA Grapalat" w:cs="Sylfaen"/>
          <w:b/>
          <w:sz w:val="20"/>
          <w:szCs w:val="20"/>
        </w:rPr>
        <w:t>ստանալու</w:t>
      </w:r>
      <w:r>
        <w:rPr>
          <w:rFonts w:ascii="GHEA Grapalat" w:hAnsi="GHEA Grapalat"/>
          <w:b/>
          <w:sz w:val="20"/>
          <w:szCs w:val="20"/>
        </w:rPr>
        <w:t xml:space="preserve"> </w:t>
      </w:r>
      <w:r>
        <w:rPr>
          <w:rFonts w:ascii="GHEA Grapalat" w:hAnsi="GHEA Grapalat" w:cs="Sylfaen"/>
          <w:b/>
          <w:sz w:val="20"/>
          <w:szCs w:val="20"/>
        </w:rPr>
        <w:t>օրվանից</w:t>
      </w:r>
      <w:r>
        <w:rPr>
          <w:rFonts w:ascii="GHEA Grapalat" w:hAnsi="GHEA Grapalat"/>
          <w:b/>
          <w:sz w:val="20"/>
          <w:szCs w:val="20"/>
        </w:rPr>
        <w:t xml:space="preserve"> </w:t>
      </w:r>
      <w:r>
        <w:rPr>
          <w:rFonts w:ascii="GHEA Grapalat" w:hAnsi="GHEA Grapalat" w:cs="Sylfaen"/>
          <w:b/>
          <w:sz w:val="20"/>
          <w:szCs w:val="20"/>
        </w:rPr>
        <w:t>երկամսյա</w:t>
      </w:r>
      <w:r>
        <w:rPr>
          <w:rFonts w:ascii="GHEA Grapalat" w:hAnsi="GHEA Grapalat"/>
          <w:b/>
          <w:sz w:val="20"/>
          <w:szCs w:val="20"/>
        </w:rPr>
        <w:t xml:space="preserve"> </w:t>
      </w:r>
      <w:r>
        <w:rPr>
          <w:rFonts w:ascii="GHEA Grapalat" w:hAnsi="GHEA Grapalat" w:cs="Sylfaen"/>
          <w:b/>
          <w:sz w:val="20"/>
          <w:szCs w:val="20"/>
        </w:rPr>
        <w:t>ժամկետում</w:t>
      </w:r>
    </w:p>
    <w:p w:rsidR="004A51F5" w:rsidRDefault="004A51F5" w:rsidP="004A51F5">
      <w:pPr>
        <w:tabs>
          <w:tab w:val="left" w:pos="2520"/>
          <w:tab w:val="left" w:pos="4256"/>
        </w:tabs>
        <w:ind w:left="-709" w:right="-143"/>
        <w:contextualSpacing/>
        <w:jc w:val="both"/>
        <w:rPr>
          <w:rFonts w:ascii="GHEA Grapalat" w:hAnsi="GHEA Grapalat" w:cs="Sylfaen"/>
        </w:rPr>
      </w:pPr>
      <w:r>
        <w:rPr>
          <w:rFonts w:ascii="GHEA Grapalat" w:hAnsi="GHEA Grapalat" w:cs="Sylfaen"/>
        </w:rPr>
        <w:t>:</w:t>
      </w:r>
    </w:p>
    <w:p w:rsidR="004A51F5" w:rsidRDefault="004A51F5" w:rsidP="004A51F5">
      <w:pPr>
        <w:tabs>
          <w:tab w:val="left" w:pos="2520"/>
          <w:tab w:val="left" w:pos="4256"/>
        </w:tabs>
        <w:ind w:left="-709" w:right="-143"/>
        <w:contextualSpacing/>
        <w:jc w:val="both"/>
        <w:rPr>
          <w:rFonts w:ascii="GHEA Grapalat" w:hAnsi="GHEA Grapalat" w:cs="Sylfaen"/>
        </w:rPr>
      </w:pPr>
    </w:p>
    <w:p w:rsidR="004A51F5" w:rsidRDefault="004A51F5" w:rsidP="004A51F5">
      <w:pPr>
        <w:jc w:val="both"/>
        <w:rPr>
          <w:rFonts w:ascii="GHEA Grapalat" w:hAnsi="GHEA Grapalat" w:cs="Sylfaen"/>
          <w:b/>
          <w:position w:val="-4"/>
          <w:sz w:val="24"/>
          <w:szCs w:val="24"/>
        </w:rPr>
      </w:pPr>
      <w:r>
        <w:rPr>
          <w:rFonts w:ascii="GHEA Grapalat" w:hAnsi="GHEA Grapalat" w:cs="Sylfaen"/>
          <w:b/>
          <w:sz w:val="24"/>
          <w:szCs w:val="24"/>
        </w:rPr>
        <w:t>ԲԱԺՆԻ ՊԵՏԻ ՏԵՂԱԿԱԼ</w:t>
      </w:r>
      <w:r>
        <w:rPr>
          <w:rFonts w:ascii="GHEA Grapalat" w:hAnsi="GHEA Grapalat"/>
          <w:b/>
          <w:sz w:val="24"/>
          <w:szCs w:val="24"/>
        </w:rPr>
        <w:t xml:space="preserve">                                                            </w:t>
      </w:r>
      <w:r>
        <w:rPr>
          <w:rFonts w:ascii="GHEA Grapalat" w:hAnsi="GHEA Grapalat" w:cs="Sylfaen"/>
          <w:b/>
          <w:position w:val="-4"/>
          <w:sz w:val="24"/>
          <w:szCs w:val="24"/>
        </w:rPr>
        <w:t>Ֆ. ՄԵՂՐՅԱՆ</w:t>
      </w:r>
    </w:p>
    <w:p w:rsidR="004A51F5" w:rsidRPr="00E41F62" w:rsidRDefault="004A51F5" w:rsidP="004A51F5">
      <w:pPr>
        <w:tabs>
          <w:tab w:val="left" w:pos="2520"/>
          <w:tab w:val="left" w:pos="4256"/>
          <w:tab w:val="center" w:pos="4394"/>
          <w:tab w:val="left" w:pos="6855"/>
        </w:tabs>
        <w:ind w:left="-709" w:right="-143"/>
        <w:contextualSpacing/>
        <w:jc w:val="center"/>
        <w:rPr>
          <w:rFonts w:ascii="Sylfaen" w:hAnsi="Sylfaen"/>
          <w:lang w:val="en-US"/>
        </w:rPr>
      </w:pPr>
    </w:p>
    <w:p w:rsidR="009921F0" w:rsidRDefault="009921F0"/>
    <w:sectPr w:rsidR="009921F0" w:rsidSect="004A51F5">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allak Helv">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4A51F5"/>
    <w:rsid w:val="004A51F5"/>
    <w:rsid w:val="009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F5"/>
    <w:pPr>
      <w:spacing w:after="0" w:line="240"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1F5"/>
    <w:rPr>
      <w:color w:val="0000FF"/>
      <w:u w:val="single"/>
    </w:rPr>
  </w:style>
  <w:style w:type="paragraph" w:styleId="NoSpacing">
    <w:name w:val="No Spacing"/>
    <w:uiPriority w:val="1"/>
    <w:qFormat/>
    <w:rsid w:val="004A51F5"/>
    <w:pPr>
      <w:spacing w:after="0" w:line="240" w:lineRule="auto"/>
    </w:pPr>
    <w:rPr>
      <w:rFonts w:ascii="Calibri" w:eastAsia="Calibri" w:hAnsi="Calibri" w:cs="Times New Roman"/>
      <w:lang w:val="hy-AM"/>
    </w:rPr>
  </w:style>
  <w:style w:type="paragraph" w:customStyle="1" w:styleId="kark">
    <w:name w:val="kark"/>
    <w:basedOn w:val="Normal"/>
    <w:rsid w:val="004A51F5"/>
    <w:pPr>
      <w:jc w:val="center"/>
    </w:pPr>
    <w:rPr>
      <w:rFonts w:ascii="Dallak Helv" w:eastAsia="Times New Roman" w:hAnsi="Dallak Helv" w:cs="Dallak Helv"/>
      <w:b/>
      <w:noProof/>
      <w:sz w:val="1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Kazmbazhin</dc:creator>
  <cp:keywords/>
  <dc:description/>
  <cp:lastModifiedBy>Kazmbazhin</cp:lastModifiedBy>
  <cp:revision>2</cp:revision>
  <dcterms:created xsi:type="dcterms:W3CDTF">2014-10-06T10:24:00Z</dcterms:created>
  <dcterms:modified xsi:type="dcterms:W3CDTF">2014-10-06T10:24:00Z</dcterms:modified>
</cp:coreProperties>
</file>