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56" w:rsidRDefault="00DE0556" w:rsidP="00DE0556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F9278F" w:rsidRDefault="00F9278F" w:rsidP="00DE0556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DE0556" w:rsidRPr="005A03B1" w:rsidRDefault="00DE0556" w:rsidP="00DE0556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A03B1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DE0556" w:rsidRPr="005A03B1" w:rsidRDefault="00DE0556" w:rsidP="00DE0556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A03B1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DE0556" w:rsidRPr="005A03B1" w:rsidRDefault="00DE0556" w:rsidP="00DE0556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E0556" w:rsidRPr="005A03B1" w:rsidRDefault="00DE0556" w:rsidP="00DE0556">
      <w:pPr>
        <w:spacing w:line="204" w:lineRule="auto"/>
        <w:ind w:right="-1"/>
        <w:rPr>
          <w:rFonts w:ascii="GHEA Grapalat" w:hAnsi="GHEA Grapalat"/>
          <w:sz w:val="22"/>
          <w:lang w:val="hy-AM"/>
        </w:rPr>
      </w:pPr>
    </w:p>
    <w:p w:rsidR="00DE0556" w:rsidRPr="005A03B1" w:rsidRDefault="00DE0556" w:rsidP="00DE0556">
      <w:pPr>
        <w:spacing w:line="204" w:lineRule="auto"/>
        <w:ind w:right="-1" w:firstLine="709"/>
        <w:rPr>
          <w:rFonts w:ascii="GHEA Grapalat" w:hAnsi="GHEA Grapalat"/>
          <w:szCs w:val="24"/>
          <w:lang w:val="hy-AM"/>
        </w:rPr>
      </w:pPr>
      <w:r w:rsidRPr="005A03B1">
        <w:rPr>
          <w:rFonts w:ascii="GHEA Grapalat" w:hAnsi="GHEA Grapalat"/>
          <w:szCs w:val="24"/>
          <w:lang w:val="hy-AM"/>
        </w:rPr>
        <w:t>2</w:t>
      </w:r>
      <w:r w:rsidRPr="00DE0556">
        <w:rPr>
          <w:rFonts w:ascii="GHEA Grapalat" w:hAnsi="GHEA Grapalat"/>
          <w:szCs w:val="24"/>
          <w:lang w:val="hy-AM"/>
        </w:rPr>
        <w:t>4</w:t>
      </w:r>
      <w:r w:rsidRPr="005A03B1">
        <w:rPr>
          <w:rFonts w:ascii="GHEA Grapalat" w:hAnsi="GHEA Grapalat"/>
          <w:szCs w:val="24"/>
          <w:lang w:val="hy-AM"/>
        </w:rPr>
        <w:t>.11.2014թ.</w:t>
      </w:r>
      <w:r w:rsidRPr="005A03B1">
        <w:rPr>
          <w:rFonts w:ascii="GHEA Grapalat" w:hAnsi="GHEA Grapalat"/>
          <w:szCs w:val="24"/>
          <w:lang w:val="hy-AM"/>
        </w:rPr>
        <w:tab/>
        <w:t xml:space="preserve">          </w:t>
      </w:r>
      <w:r w:rsidRPr="005A03B1">
        <w:rPr>
          <w:rFonts w:ascii="GHEA Grapalat" w:hAnsi="GHEA Grapalat"/>
          <w:szCs w:val="24"/>
          <w:lang w:val="hy-AM"/>
        </w:rPr>
        <w:tab/>
        <w:t xml:space="preserve">  </w:t>
      </w:r>
      <w:r w:rsidRPr="005A03B1">
        <w:rPr>
          <w:rFonts w:ascii="GHEA Grapalat" w:hAnsi="GHEA Grapalat"/>
          <w:szCs w:val="24"/>
          <w:lang w:val="hy-AM"/>
        </w:rPr>
        <w:tab/>
        <w:t xml:space="preserve">                  </w:t>
      </w:r>
      <w:r w:rsidRPr="005A03B1">
        <w:rPr>
          <w:rFonts w:ascii="GHEA Grapalat" w:hAnsi="GHEA Grapalat"/>
          <w:szCs w:val="24"/>
          <w:lang w:val="hy-AM"/>
        </w:rPr>
        <w:tab/>
        <w:t xml:space="preserve">             </w:t>
      </w:r>
      <w:r>
        <w:rPr>
          <w:rFonts w:ascii="GHEA Grapalat" w:hAnsi="GHEA Grapalat"/>
          <w:szCs w:val="24"/>
          <w:lang w:val="hy-AM"/>
        </w:rPr>
        <w:t xml:space="preserve">                      </w:t>
      </w:r>
      <w:r w:rsidRPr="005A03B1">
        <w:rPr>
          <w:rFonts w:ascii="GHEA Grapalat" w:hAnsi="GHEA Grapalat"/>
          <w:szCs w:val="24"/>
          <w:lang w:val="hy-AM"/>
        </w:rPr>
        <w:t xml:space="preserve">ք.Երևան </w:t>
      </w:r>
    </w:p>
    <w:p w:rsidR="00DE0556" w:rsidRPr="005A03B1" w:rsidRDefault="00DE0556" w:rsidP="00DE0556">
      <w:pPr>
        <w:spacing w:line="204" w:lineRule="auto"/>
        <w:ind w:right="-1" w:firstLine="709"/>
        <w:rPr>
          <w:rFonts w:ascii="GHEA Grapalat" w:hAnsi="GHEA Grapalat"/>
          <w:szCs w:val="24"/>
          <w:lang w:val="hy-AM"/>
        </w:rPr>
      </w:pPr>
      <w:r w:rsidRPr="005A03B1">
        <w:rPr>
          <w:rFonts w:ascii="GHEA Grapalat" w:hAnsi="GHEA Grapalat"/>
          <w:szCs w:val="24"/>
          <w:lang w:val="hy-AM"/>
        </w:rPr>
        <w:t xml:space="preserve">         </w:t>
      </w:r>
      <w:r w:rsidRPr="005A03B1">
        <w:rPr>
          <w:rFonts w:ascii="GHEA Grapalat" w:hAnsi="GHEA Grapalat"/>
          <w:szCs w:val="24"/>
          <w:lang w:val="hy-AM"/>
        </w:rPr>
        <w:tab/>
      </w:r>
    </w:p>
    <w:p w:rsidR="00DE0556" w:rsidRPr="005A03B1" w:rsidRDefault="00DE0556" w:rsidP="00DE0556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5A03B1">
        <w:rPr>
          <w:rFonts w:ascii="GHEA Grapalat" w:hAnsi="GHEA Grapalat"/>
          <w:sz w:val="24"/>
          <w:szCs w:val="24"/>
          <w:lang w:val="hy-AM"/>
        </w:rPr>
        <w:t>ՀՀ ԱՆ ԴԱՀԿ ծառայության Աջափնյակ և Դավթաշեն բաժնի պետի տեղակալ արդարադատության մայոր՝ Ա.Բադալյանս ուսումնասիրելով 09.07.2013թ. հարուցված թիվ 01/06-3718/13 կատարողական վարույթի նյութերը.</w:t>
      </w:r>
    </w:p>
    <w:p w:rsidR="00DE0556" w:rsidRPr="005A03B1" w:rsidRDefault="00DE0556" w:rsidP="00DE0556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DE0556" w:rsidRPr="005A03B1" w:rsidRDefault="00DE0556" w:rsidP="00DE0556">
      <w:pPr>
        <w:spacing w:line="204" w:lineRule="auto"/>
        <w:jc w:val="center"/>
        <w:rPr>
          <w:rFonts w:ascii="GHEA Grapalat" w:hAnsi="GHEA Grapalat"/>
          <w:b/>
          <w:szCs w:val="24"/>
          <w:lang w:val="hy-AM"/>
        </w:rPr>
      </w:pPr>
      <w:r w:rsidRPr="005A03B1">
        <w:rPr>
          <w:rFonts w:ascii="GHEA Grapalat" w:hAnsi="GHEA Grapalat"/>
          <w:b/>
          <w:szCs w:val="24"/>
          <w:lang w:val="hy-AM"/>
        </w:rPr>
        <w:t>Պ Ա Ր Զ Ե Ց Ի</w:t>
      </w:r>
    </w:p>
    <w:p w:rsidR="00DE0556" w:rsidRPr="00F9278F" w:rsidRDefault="00DE0556" w:rsidP="00DE0556">
      <w:pPr>
        <w:spacing w:line="204" w:lineRule="auto"/>
        <w:rPr>
          <w:rFonts w:ascii="GHEA Grapalat" w:hAnsi="GHEA Grapalat"/>
          <w:b/>
          <w:szCs w:val="24"/>
          <w:lang w:val="hy-AM"/>
        </w:rPr>
      </w:pPr>
    </w:p>
    <w:p w:rsidR="00DE0556" w:rsidRPr="005A03B1" w:rsidRDefault="00DE0556" w:rsidP="00DE0556">
      <w:pPr>
        <w:spacing w:line="276" w:lineRule="auto"/>
        <w:ind w:firstLine="567"/>
        <w:jc w:val="both"/>
        <w:rPr>
          <w:rFonts w:ascii="GHEA Grapalat" w:hAnsi="GHEA Grapalat" w:cs="Sylfaen"/>
          <w:bCs/>
          <w:szCs w:val="24"/>
          <w:lang w:val="hy-AM"/>
        </w:rPr>
      </w:pPr>
      <w:r w:rsidRPr="005A03B1">
        <w:rPr>
          <w:rFonts w:ascii="GHEA Grapalat" w:hAnsi="GHEA Grapalat"/>
          <w:bCs/>
          <w:color w:val="000000"/>
          <w:szCs w:val="24"/>
          <w:lang w:val="hy-AM"/>
        </w:rPr>
        <w:t xml:space="preserve">  ՀՀ վարչական </w:t>
      </w:r>
      <w:r w:rsidRPr="005A03B1">
        <w:rPr>
          <w:rFonts w:ascii="GHEA Grapalat" w:hAnsi="GHEA Grapalat" w:cs="Sylfaen"/>
          <w:bCs/>
          <w:szCs w:val="24"/>
          <w:lang w:val="hy-AM"/>
        </w:rPr>
        <w:t>դատարանի կողմից 17.06.2013թ. տրված թիվ ՎԴ 3799/05/12  կատարողական թերթը , որի համաձայն պետք է Սարգիս Խաչատրյանից հօգուտ Երևան համայնքի բռնագանձել գույքահարկի գծով 2009-2011 թվականների համար կուտակված 60.564 ՀՀ դրամ պարտքը, այդ թվում՝ 44.331 ՀՀ դրամ ապառքը, 16.233 ՀՀ դրամ տույժ:</w:t>
      </w:r>
    </w:p>
    <w:p w:rsidR="00DE0556" w:rsidRPr="005A03B1" w:rsidRDefault="00DE0556" w:rsidP="00DE0556">
      <w:pPr>
        <w:spacing w:line="276" w:lineRule="auto"/>
        <w:ind w:firstLine="567"/>
        <w:jc w:val="both"/>
        <w:rPr>
          <w:rFonts w:ascii="GHEA Grapalat" w:hAnsi="GHEA Grapalat" w:cs="Sylfaen"/>
          <w:bCs/>
          <w:szCs w:val="24"/>
          <w:lang w:val="hy-AM"/>
        </w:rPr>
      </w:pPr>
      <w:r w:rsidRPr="005A03B1">
        <w:rPr>
          <w:rFonts w:ascii="GHEA Grapalat" w:hAnsi="GHEA Grapalat" w:cs="Sylfaen"/>
          <w:bCs/>
          <w:szCs w:val="24"/>
          <w:lang w:val="hy-AM"/>
        </w:rPr>
        <w:t>Սարգիս Խաչատրյանից հօգուտ Երևան համայնքի բռնագանձել 1.215 դրամ պետական տուրքի փոխհատուցման գումար:</w:t>
      </w:r>
    </w:p>
    <w:p w:rsidR="00DE0556" w:rsidRPr="005A03B1" w:rsidRDefault="00DE0556" w:rsidP="00DE0556">
      <w:pPr>
        <w:ind w:firstLine="567"/>
        <w:jc w:val="both"/>
        <w:rPr>
          <w:rFonts w:ascii="GHEA Grapalat" w:hAnsi="GHEA Grapalat"/>
          <w:szCs w:val="24"/>
          <w:lang w:val="hy-AM"/>
        </w:rPr>
      </w:pPr>
      <w:r w:rsidRPr="005A03B1">
        <w:rPr>
          <w:rFonts w:ascii="GHEA Grapalat" w:hAnsi="GHEA Grapalat"/>
          <w:szCs w:val="24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Pr="005A03B1">
        <w:rPr>
          <w:rFonts w:ascii="GHEA Grapalat" w:hAnsi="GHEA Grapalat" w:cs="Sylfaen"/>
          <w:bCs/>
          <w:szCs w:val="24"/>
          <w:lang w:val="hy-AM"/>
        </w:rPr>
        <w:t xml:space="preserve">Սարգիս Խաչատրյանի </w:t>
      </w:r>
      <w:r w:rsidRPr="005A03B1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DE0556" w:rsidRPr="005A03B1" w:rsidRDefault="00DE0556" w:rsidP="00DE055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5A03B1">
        <w:rPr>
          <w:rFonts w:ascii="GHEA Grapalat" w:hAnsi="GHEA Grapalat"/>
          <w:szCs w:val="24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DE0556" w:rsidRPr="005A03B1" w:rsidRDefault="00DE0556" w:rsidP="00DE0556">
      <w:pPr>
        <w:ind w:right="-1"/>
        <w:rPr>
          <w:rFonts w:ascii="GHEA Grapalat" w:hAnsi="GHEA Grapalat"/>
          <w:b/>
          <w:szCs w:val="24"/>
          <w:lang w:val="hy-AM"/>
        </w:rPr>
      </w:pPr>
    </w:p>
    <w:p w:rsidR="00DE0556" w:rsidRPr="005A03B1" w:rsidRDefault="00DE0556" w:rsidP="00DE0556">
      <w:pPr>
        <w:ind w:right="-1"/>
        <w:rPr>
          <w:rFonts w:ascii="GHEA Grapalat" w:hAnsi="GHEA Grapalat"/>
          <w:b/>
          <w:szCs w:val="24"/>
          <w:lang w:val="hy-AM"/>
        </w:rPr>
      </w:pPr>
    </w:p>
    <w:p w:rsidR="00DE0556" w:rsidRPr="005A03B1" w:rsidRDefault="00DE0556" w:rsidP="00DE0556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  <w:r w:rsidRPr="005A03B1">
        <w:rPr>
          <w:rFonts w:ascii="GHEA Grapalat" w:hAnsi="GHEA Grapalat"/>
          <w:b/>
          <w:szCs w:val="24"/>
          <w:lang w:val="hy-AM"/>
        </w:rPr>
        <w:t>Ո Ր Ո Շ Ե Ց Ի</w:t>
      </w:r>
    </w:p>
    <w:p w:rsidR="00DE0556" w:rsidRPr="005A03B1" w:rsidRDefault="00DE0556" w:rsidP="00DE0556">
      <w:pPr>
        <w:ind w:right="-1"/>
        <w:rPr>
          <w:rFonts w:ascii="GHEA Grapalat" w:hAnsi="GHEA Grapalat"/>
          <w:b/>
          <w:szCs w:val="24"/>
          <w:lang w:val="hy-AM"/>
        </w:rPr>
      </w:pPr>
    </w:p>
    <w:p w:rsidR="00DE0556" w:rsidRPr="005A03B1" w:rsidRDefault="00DE0556" w:rsidP="00DE055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5A03B1">
        <w:rPr>
          <w:rFonts w:ascii="GHEA Grapalat" w:hAnsi="GHEA Grapalat"/>
          <w:szCs w:val="24"/>
          <w:lang w:val="hy-AM"/>
        </w:rPr>
        <w:tab/>
        <w:t>Կասեցնել 09.07.2013թ. հարուցված թիվ 01/06-3718/13 կատարողական վարույթը 60-օրյա ժամկետով:</w:t>
      </w:r>
    </w:p>
    <w:p w:rsidR="00DE0556" w:rsidRPr="005A03B1" w:rsidRDefault="00DE0556" w:rsidP="00DE055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5A03B1">
        <w:rPr>
          <w:rFonts w:ascii="GHEA Grapalat" w:hAnsi="GHEA Grapalat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E0556" w:rsidRPr="005A03B1" w:rsidRDefault="00DE0556" w:rsidP="00DE055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5A03B1">
        <w:rPr>
          <w:rFonts w:ascii="GHEA Grapalat" w:hAnsi="GHEA Grapalat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5A03B1">
          <w:rPr>
            <w:rFonts w:ascii="GHEA Grapalat" w:hAnsi="GHEA Grapalat"/>
            <w:szCs w:val="24"/>
            <w:lang w:val="hy-AM"/>
          </w:rPr>
          <w:t>www.azdarar.am</w:t>
        </w:r>
      </w:hyperlink>
      <w:r w:rsidRPr="005A03B1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DE0556" w:rsidRPr="005A03B1" w:rsidRDefault="00DE0556" w:rsidP="00DE055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5A03B1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DE0556" w:rsidRPr="005A03B1" w:rsidRDefault="00DE0556" w:rsidP="00DE055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5A03B1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E0556" w:rsidRPr="005A03B1" w:rsidRDefault="00DE0556" w:rsidP="00DE055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DE0556" w:rsidRPr="005A03B1" w:rsidRDefault="00DE0556" w:rsidP="00DE055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DE0556" w:rsidRPr="005A03B1" w:rsidRDefault="00DE0556" w:rsidP="00DE055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DE0556" w:rsidRPr="005A03B1" w:rsidRDefault="00DE0556" w:rsidP="00DE0556">
      <w:pPr>
        <w:rPr>
          <w:rFonts w:ascii="GHEA Grapalat" w:hAnsi="GHEA Grapalat" w:cs="Sylfaen"/>
          <w:bCs/>
          <w:szCs w:val="24"/>
          <w:lang w:val="hy-AM"/>
        </w:rPr>
      </w:pPr>
      <w:r w:rsidRPr="005A03B1">
        <w:rPr>
          <w:rFonts w:ascii="GHEA Grapalat" w:hAnsi="GHEA Grapalat" w:cs="Sylfaen"/>
          <w:bCs/>
          <w:szCs w:val="24"/>
          <w:lang w:val="hy-AM"/>
        </w:rPr>
        <w:t xml:space="preserve">Բաժնի պետի տեղակալ                                                                        Ա.Բադալյան                  </w:t>
      </w:r>
    </w:p>
    <w:p w:rsidR="00DE0556" w:rsidRPr="005A03B1" w:rsidRDefault="00DE0556" w:rsidP="00DE0556">
      <w:pPr>
        <w:rPr>
          <w:rFonts w:ascii="GHEA Grapalat" w:hAnsi="GHEA Grapalat" w:cs="Sylfaen"/>
          <w:bCs/>
          <w:szCs w:val="24"/>
          <w:lang w:val="hy-AM"/>
        </w:rPr>
      </w:pPr>
      <w:r w:rsidRPr="005A03B1">
        <w:rPr>
          <w:rFonts w:ascii="GHEA Grapalat" w:hAnsi="GHEA Grapalat" w:cs="Sylfaen"/>
          <w:bCs/>
          <w:szCs w:val="24"/>
          <w:lang w:val="hy-AM"/>
        </w:rPr>
        <w:t xml:space="preserve">               </w:t>
      </w:r>
    </w:p>
    <w:p w:rsidR="00DE0556" w:rsidRPr="005A03B1" w:rsidRDefault="00DE0556" w:rsidP="00DE0556">
      <w:pPr>
        <w:spacing w:line="204" w:lineRule="auto"/>
        <w:rPr>
          <w:rFonts w:ascii="GHEA Grapalat" w:hAnsi="GHEA Grapalat"/>
          <w:szCs w:val="28"/>
          <w:lang w:val="hy-AM"/>
        </w:rPr>
      </w:pPr>
      <w:r w:rsidRPr="005A03B1">
        <w:rPr>
          <w:rFonts w:ascii="GHEA Grapalat" w:hAnsi="GHEA Grapalat" w:cs="Sylfaen"/>
          <w:bCs/>
          <w:szCs w:val="24"/>
          <w:lang w:val="hy-AM"/>
        </w:rPr>
        <w:t xml:space="preserve">                 </w:t>
      </w:r>
    </w:p>
    <w:p w:rsidR="00AF3602" w:rsidRDefault="00AF3602"/>
    <w:sectPr w:rsidR="00AF3602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0556"/>
    <w:rsid w:val="00AF3602"/>
    <w:rsid w:val="00DE0556"/>
    <w:rsid w:val="00F104EB"/>
    <w:rsid w:val="00F9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5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05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0556"/>
    <w:rPr>
      <w:rFonts w:ascii="Times Armenian" w:eastAsia="Times New Roman" w:hAnsi="Times Armenian" w:cs="Times New Roman"/>
      <w:sz w:val="16"/>
      <w:szCs w:val="16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4</cp:revision>
  <cp:lastPrinted>2014-11-24T10:42:00Z</cp:lastPrinted>
  <dcterms:created xsi:type="dcterms:W3CDTF">2014-11-24T10:33:00Z</dcterms:created>
  <dcterms:modified xsi:type="dcterms:W3CDTF">2014-11-24T10:42:00Z</dcterms:modified>
</cp:coreProperties>
</file>