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2" w:rsidRDefault="00D80B02" w:rsidP="00D80B02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D80B02" w:rsidRDefault="00D80B02" w:rsidP="00D80B02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D80B02" w:rsidRDefault="00D80B02" w:rsidP="00D80B0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«08» 12.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D80B02" w:rsidRDefault="00D80B02" w:rsidP="00D80B02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D80B02" w:rsidRDefault="00D80B02" w:rsidP="00D80B02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13.06.2014թ. վերսկսված   թիվ 01/02-4113/14   կատարողական վարույթի նյութերը.</w:t>
      </w:r>
    </w:p>
    <w:p w:rsidR="00D80B02" w:rsidRDefault="00D80B02" w:rsidP="00D80B02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D80B02" w:rsidRDefault="00D80B02" w:rsidP="00D80B02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D80B02" w:rsidRDefault="00D80B02" w:rsidP="00D80B02">
      <w:pPr>
        <w:spacing w:line="276" w:lineRule="auto"/>
        <w:ind w:left="-85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Sylfaen" w:hAnsi="Sylfaen"/>
          <w:i/>
          <w:sz w:val="22"/>
          <w:lang w:val="hy-AM"/>
        </w:rPr>
        <w:t xml:space="preserve">             </w:t>
      </w:r>
      <w:r>
        <w:rPr>
          <w:rFonts w:ascii="GHEA Grapalat" w:hAnsi="GHEA Grapalat"/>
          <w:i/>
          <w:sz w:val="22"/>
          <w:lang w:val="hy-AM"/>
        </w:rPr>
        <w:t>Կենտրոն և Նորք-Մարաշ  վարչական շրջանների ընդհանուր իրավասության առաջին ատյանի դատարանի  կողմից  04.12.2013թ. տրված թիվ  ԵԿԴ 0954/02/13  կատարողական թերթը/ հաշտության համաձայնությունը/, որի համձայն կողմերը՝ Գառնիկ Շիրինյանը և Վահան Մելքոնյանը հաստատում են, որ 31.03.2013թ. դրությամբ պարտքը կազմում է 254.640 ԱՄՆ դոլար և 317.345.100 ՀՀ դրամ:</w:t>
      </w:r>
    </w:p>
    <w:p w:rsidR="00D80B02" w:rsidRDefault="00D80B02" w:rsidP="00D80B02">
      <w:pPr>
        <w:spacing w:line="276" w:lineRule="auto"/>
        <w:ind w:left="-85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Կողմերը համաձայնվում են, որ Պատասխանողը Հայցվորին  փաստաբանական ծառայություններ մատուցած «Բրեյվ» ՍՊԸ-ին վճարում է  800.000 ՀՀ դրամ և սույն հաշտության համաձայնությամբ հայցվորին վճարվելիք գումարի 1 տոկոսի չափով գումար՝ որպես դատական ծախս/ փաստաբանի վարձատրություն/:</w:t>
      </w:r>
    </w:p>
    <w:p w:rsidR="00D80B02" w:rsidRDefault="00D80B02" w:rsidP="00D80B02">
      <w:pPr>
        <w:spacing w:line="276" w:lineRule="auto"/>
        <w:ind w:left="-85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Կատարողական գործողությունների ընթացքում արգելանք է դրվել Վահան Մելքոնյանին պատկանող ք. Երևան, Սարյան  փողոց 14 շենքի թիվ 7 բնակարանի, ք. Երևան, Սարյան փողոց 14 շենքի թիվ 5 ավտոտնակի և Արագածոտնի մարզ, Ոսկեվազ համայնք 090-037-001 տնամերձ օժանդակ շինության վրա:</w:t>
      </w:r>
    </w:p>
    <w:p w:rsidR="00D80B02" w:rsidRDefault="00D80B02" w:rsidP="00D80B02">
      <w:pPr>
        <w:spacing w:line="276" w:lineRule="auto"/>
        <w:ind w:left="-993" w:firstLine="284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i/>
          <w:sz w:val="22"/>
          <w:lang w:val="hy-AM"/>
        </w:rPr>
        <w:t>Պարտապանի անվամբ  այլ  գույք կամ դրամական միջոցներ չեն հայտնաբերվել:</w:t>
      </w:r>
    </w:p>
    <w:p w:rsidR="00D80B02" w:rsidRDefault="00D80B02" w:rsidP="00D80B02">
      <w:pPr>
        <w:spacing w:after="0" w:line="276" w:lineRule="auto"/>
        <w:ind w:left="-993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</w:t>
      </w:r>
      <w:r w:rsidR="006F6DDF" w:rsidRPr="006F6DDF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37-րդ հոդվածի 1-ին մասի 8-րդ կետով.</w:t>
      </w:r>
    </w:p>
    <w:p w:rsidR="00D80B02" w:rsidRDefault="00D80B02" w:rsidP="00D80B02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D80B02" w:rsidRDefault="00D80B02" w:rsidP="00D80B02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80B02" w:rsidRDefault="00D80B02" w:rsidP="00D80B02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Կասեցնել`    13.06.2014թ. վերսկսված   թիվ 01/02-4113/14     կատարողական վարույթը 60-օրյա ժամկետով:</w:t>
      </w:r>
    </w:p>
    <w:p w:rsidR="00D80B02" w:rsidRDefault="00D80B02" w:rsidP="00D80B02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80B02" w:rsidRDefault="00D80B02" w:rsidP="00D80B02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80B02" w:rsidRDefault="00D80B02" w:rsidP="00D80B02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D80B02" w:rsidRDefault="00D80B02" w:rsidP="00D80B02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80B02" w:rsidRDefault="00D80B02" w:rsidP="00D80B0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80B02" w:rsidRDefault="00D80B02" w:rsidP="00D80B02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931F68" w:rsidRPr="00A75578" w:rsidRDefault="00931F68" w:rsidP="00A75578">
      <w:pPr>
        <w:rPr>
          <w:szCs w:val="28"/>
        </w:rPr>
      </w:pPr>
    </w:p>
    <w:sectPr w:rsidR="00931F68" w:rsidRPr="00A75578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045A7"/>
    <w:rsid w:val="00253049"/>
    <w:rsid w:val="0032020F"/>
    <w:rsid w:val="003D26E3"/>
    <w:rsid w:val="004A7F7B"/>
    <w:rsid w:val="005005FE"/>
    <w:rsid w:val="005045A7"/>
    <w:rsid w:val="005B5CE6"/>
    <w:rsid w:val="005B63B3"/>
    <w:rsid w:val="006C1168"/>
    <w:rsid w:val="006F6DDF"/>
    <w:rsid w:val="00720A2A"/>
    <w:rsid w:val="00881D4C"/>
    <w:rsid w:val="008E7CC8"/>
    <w:rsid w:val="00931F68"/>
    <w:rsid w:val="00A75578"/>
    <w:rsid w:val="00A81E9C"/>
    <w:rsid w:val="00AF222D"/>
    <w:rsid w:val="00B047B4"/>
    <w:rsid w:val="00C054B8"/>
    <w:rsid w:val="00CE126F"/>
    <w:rsid w:val="00D80B02"/>
    <w:rsid w:val="00E44E60"/>
    <w:rsid w:val="00E63CA4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A7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2014-12-08T12:50:00Z</cp:lastPrinted>
  <dcterms:created xsi:type="dcterms:W3CDTF">2014-06-12T07:01:00Z</dcterms:created>
  <dcterms:modified xsi:type="dcterms:W3CDTF">2014-12-08T12:50:00Z</dcterms:modified>
</cp:coreProperties>
</file>