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65FA" w14:textId="11FC9AE3" w:rsidR="00EC3707" w:rsidRDefault="00EC3707" w:rsidP="006C6B30">
      <w:pPr>
        <w:pStyle w:val="BodyText"/>
        <w:spacing w:line="276" w:lineRule="auto"/>
        <w:ind w:right="18"/>
        <w:jc w:val="right"/>
        <w:rPr>
          <w:rFonts w:ascii="GHEA Grapalat" w:hAnsi="GHEA Grapalat"/>
          <w:b/>
          <w:szCs w:val="24"/>
          <w:lang w:val="hy-AM"/>
        </w:rPr>
      </w:pPr>
    </w:p>
    <w:p w14:paraId="22CEA36D" w14:textId="6C603F79" w:rsidR="00EC3707" w:rsidRDefault="00EC3707" w:rsidP="006C6B30">
      <w:pPr>
        <w:pStyle w:val="BodyText"/>
        <w:spacing w:line="276" w:lineRule="auto"/>
        <w:ind w:right="18"/>
        <w:jc w:val="right"/>
        <w:rPr>
          <w:rFonts w:ascii="GHEA Grapalat" w:hAnsi="GHEA Grapalat"/>
          <w:b/>
          <w:szCs w:val="24"/>
          <w:lang w:val="hy-AM"/>
        </w:rPr>
      </w:pPr>
    </w:p>
    <w:p w14:paraId="436FEB9C" w14:textId="4B8F792E" w:rsidR="00EC3707" w:rsidRPr="000A4813" w:rsidRDefault="00EC3707" w:rsidP="006C6B30">
      <w:pPr>
        <w:pStyle w:val="BodyText"/>
        <w:spacing w:line="276" w:lineRule="auto"/>
        <w:ind w:right="18"/>
        <w:jc w:val="right"/>
        <w:rPr>
          <w:rFonts w:ascii="GHEA Grapalat" w:hAnsi="GHEA Grapalat"/>
          <w:b/>
          <w:szCs w:val="24"/>
          <w:lang w:val="en-GB"/>
        </w:rPr>
      </w:pPr>
    </w:p>
    <w:p w14:paraId="6E971C7E" w14:textId="77777777" w:rsidR="00EC3949" w:rsidRPr="000A4813" w:rsidRDefault="00EC3949" w:rsidP="006C6B30">
      <w:pPr>
        <w:pStyle w:val="BodyText"/>
        <w:spacing w:line="276" w:lineRule="auto"/>
        <w:ind w:right="18"/>
        <w:jc w:val="right"/>
        <w:rPr>
          <w:rFonts w:ascii="GHEA Grapalat" w:hAnsi="GHEA Grapalat"/>
          <w:b/>
          <w:szCs w:val="24"/>
          <w:lang w:val="en-GB"/>
        </w:rPr>
      </w:pPr>
    </w:p>
    <w:p w14:paraId="5E0C8884" w14:textId="66BAFFB4" w:rsidR="006C6B30" w:rsidRPr="000A4813" w:rsidRDefault="00DA64AD" w:rsidP="006C6B30">
      <w:pPr>
        <w:pStyle w:val="BodyText"/>
        <w:spacing w:line="276" w:lineRule="auto"/>
        <w:ind w:right="18"/>
        <w:jc w:val="right"/>
        <w:rPr>
          <w:rFonts w:ascii="GHEA Grapalat" w:hAnsi="GHEA Grapalat"/>
          <w:b/>
          <w:szCs w:val="24"/>
          <w:lang w:val="hy-AM"/>
        </w:rPr>
      </w:pPr>
      <w:r w:rsidRPr="000A4813">
        <w:rPr>
          <w:rFonts w:ascii="GHEA Grapalat" w:hAnsi="GHEA Grapalat" w:cs="Courier New"/>
          <w:i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90D9757" wp14:editId="35F64A52">
            <wp:simplePos x="0" y="0"/>
            <wp:positionH relativeFrom="page">
              <wp:align>center</wp:align>
            </wp:positionH>
            <wp:positionV relativeFrom="margin">
              <wp:posOffset>256540</wp:posOffset>
            </wp:positionV>
            <wp:extent cx="1170305" cy="1123950"/>
            <wp:effectExtent l="0" t="0" r="0" b="0"/>
            <wp:wrapSquare wrapText="bothSides"/>
            <wp:docPr id="1" name="Picture 1" descr="Zinanshan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nanshan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B30" w:rsidRPr="000A4813">
        <w:rPr>
          <w:rFonts w:ascii="GHEA Grapalat" w:hAnsi="GHEA Grapalat"/>
          <w:b/>
          <w:szCs w:val="24"/>
          <w:lang w:val="hy-AM"/>
        </w:rPr>
        <w:br w:type="textWrapping" w:clear="all"/>
      </w:r>
    </w:p>
    <w:p w14:paraId="21DE1E53" w14:textId="77777777" w:rsidR="006C6B30" w:rsidRPr="000A4813" w:rsidRDefault="006C6B30" w:rsidP="006C6B30">
      <w:pPr>
        <w:jc w:val="center"/>
        <w:rPr>
          <w:rFonts w:ascii="GHEA Grapalat" w:hAnsi="GHEA Grapalat" w:cs="Sylfaen"/>
          <w:b/>
          <w:sz w:val="28"/>
          <w:szCs w:val="24"/>
          <w:lang w:val="hy-AM"/>
        </w:rPr>
      </w:pPr>
      <w:r w:rsidRPr="000A4813">
        <w:rPr>
          <w:rFonts w:ascii="GHEA Grapalat" w:hAnsi="GHEA Grapalat" w:cs="Sylfaen"/>
          <w:b/>
          <w:sz w:val="28"/>
          <w:szCs w:val="24"/>
          <w:lang w:val="hy-AM"/>
        </w:rPr>
        <w:t>ՀԱՅԱՍՏԱՆԻ ՀԱՆՐԱՊԵՏՈՒԹՅՈՒՆ</w:t>
      </w:r>
    </w:p>
    <w:p w14:paraId="613E1EFB" w14:textId="77777777" w:rsidR="006C6B30" w:rsidRPr="000A4813" w:rsidRDefault="006C6B30" w:rsidP="006C6B30">
      <w:pPr>
        <w:jc w:val="center"/>
        <w:rPr>
          <w:rFonts w:ascii="GHEA Grapalat" w:hAnsi="GHEA Grapalat" w:cs="Times Armenian"/>
          <w:b/>
          <w:sz w:val="28"/>
          <w:szCs w:val="24"/>
          <w:lang w:val="hy-AM"/>
        </w:rPr>
      </w:pPr>
      <w:r w:rsidRPr="000A4813">
        <w:rPr>
          <w:rFonts w:ascii="GHEA Grapalat" w:hAnsi="GHEA Grapalat" w:cs="Sylfaen"/>
          <w:b/>
          <w:sz w:val="28"/>
          <w:szCs w:val="24"/>
          <w:lang w:val="hy-AM"/>
        </w:rPr>
        <w:t>ՄՐՑԱԿՑՈՒԹՅԱՆ ՊԱՇՏՊԱՆՈՒԹՅԱՆ</w:t>
      </w:r>
      <w:r w:rsidRPr="000A4813">
        <w:rPr>
          <w:rFonts w:ascii="GHEA Grapalat" w:hAnsi="GHEA Grapalat" w:cs="Times Armenian"/>
          <w:b/>
          <w:sz w:val="28"/>
          <w:szCs w:val="24"/>
          <w:lang w:val="hy-AM"/>
        </w:rPr>
        <w:t xml:space="preserve"> </w:t>
      </w:r>
      <w:r w:rsidRPr="000A4813">
        <w:rPr>
          <w:rFonts w:ascii="GHEA Grapalat" w:hAnsi="GHEA Grapalat" w:cs="Sylfaen"/>
          <w:b/>
          <w:sz w:val="28"/>
          <w:szCs w:val="24"/>
          <w:lang w:val="hy-AM"/>
        </w:rPr>
        <w:t>ՀԱՆՁՆԱԺՈՂՈՎ</w:t>
      </w:r>
    </w:p>
    <w:p w14:paraId="2737724E" w14:textId="77777777" w:rsidR="006C6B30" w:rsidRPr="000A4813" w:rsidRDefault="006C6B30" w:rsidP="006C6B30">
      <w:pPr>
        <w:rPr>
          <w:rFonts w:ascii="GHEA Grapalat" w:hAnsi="GHEA Grapalat"/>
          <w:b/>
          <w:sz w:val="28"/>
          <w:szCs w:val="24"/>
          <w:lang w:val="hy-AM"/>
        </w:rPr>
      </w:pPr>
    </w:p>
    <w:p w14:paraId="1528DC20" w14:textId="77777777" w:rsidR="006C6B30" w:rsidRPr="00B16A96" w:rsidRDefault="006C6B30" w:rsidP="006C6B30">
      <w:pPr>
        <w:spacing w:line="360" w:lineRule="auto"/>
        <w:jc w:val="center"/>
        <w:rPr>
          <w:rFonts w:ascii="GHEA Grapalat" w:hAnsi="GHEA Grapalat" w:cs="Sylfaen"/>
          <w:b/>
          <w:sz w:val="28"/>
          <w:szCs w:val="24"/>
          <w:lang w:val="hy-AM"/>
        </w:rPr>
      </w:pPr>
      <w:r w:rsidRPr="00B16A96">
        <w:rPr>
          <w:rFonts w:ascii="GHEA Grapalat" w:hAnsi="GHEA Grapalat" w:cs="Sylfaen"/>
          <w:b/>
          <w:sz w:val="28"/>
          <w:szCs w:val="24"/>
          <w:lang w:val="hy-AM"/>
        </w:rPr>
        <w:t>Ո</w:t>
      </w:r>
      <w:r w:rsidRPr="00B16A96">
        <w:rPr>
          <w:rFonts w:ascii="GHEA Grapalat" w:hAnsi="GHEA Grapalat" w:cs="Times Armenian"/>
          <w:b/>
          <w:sz w:val="28"/>
          <w:szCs w:val="24"/>
          <w:lang w:val="hy-AM"/>
        </w:rPr>
        <w:t xml:space="preserve"> </w:t>
      </w:r>
      <w:r w:rsidRPr="00B16A96">
        <w:rPr>
          <w:rFonts w:ascii="GHEA Grapalat" w:hAnsi="GHEA Grapalat" w:cs="Sylfaen"/>
          <w:b/>
          <w:sz w:val="28"/>
          <w:szCs w:val="24"/>
          <w:lang w:val="hy-AM"/>
        </w:rPr>
        <w:t>Ր</w:t>
      </w:r>
      <w:r w:rsidRPr="00B16A96">
        <w:rPr>
          <w:rFonts w:ascii="GHEA Grapalat" w:hAnsi="GHEA Grapalat" w:cs="Times Armenian"/>
          <w:b/>
          <w:sz w:val="28"/>
          <w:szCs w:val="24"/>
          <w:lang w:val="hy-AM"/>
        </w:rPr>
        <w:t xml:space="preserve"> </w:t>
      </w:r>
      <w:r w:rsidRPr="00B16A96">
        <w:rPr>
          <w:rFonts w:ascii="GHEA Grapalat" w:hAnsi="GHEA Grapalat" w:cs="Sylfaen"/>
          <w:b/>
          <w:sz w:val="28"/>
          <w:szCs w:val="24"/>
          <w:lang w:val="hy-AM"/>
        </w:rPr>
        <w:t>Ո</w:t>
      </w:r>
      <w:r w:rsidRPr="00B16A96">
        <w:rPr>
          <w:rFonts w:ascii="GHEA Grapalat" w:hAnsi="GHEA Grapalat" w:cs="Times Armenian"/>
          <w:b/>
          <w:sz w:val="28"/>
          <w:szCs w:val="24"/>
          <w:lang w:val="hy-AM"/>
        </w:rPr>
        <w:t xml:space="preserve"> </w:t>
      </w:r>
      <w:r w:rsidRPr="00B16A96">
        <w:rPr>
          <w:rFonts w:ascii="GHEA Grapalat" w:hAnsi="GHEA Grapalat" w:cs="Sylfaen"/>
          <w:b/>
          <w:sz w:val="28"/>
          <w:szCs w:val="24"/>
          <w:lang w:val="hy-AM"/>
        </w:rPr>
        <w:t>Շ</w:t>
      </w:r>
      <w:r w:rsidRPr="00B16A96">
        <w:rPr>
          <w:rFonts w:ascii="GHEA Grapalat" w:hAnsi="GHEA Grapalat" w:cs="Times Armenian"/>
          <w:b/>
          <w:sz w:val="28"/>
          <w:szCs w:val="24"/>
          <w:lang w:val="hy-AM"/>
        </w:rPr>
        <w:t xml:space="preserve"> </w:t>
      </w:r>
      <w:r w:rsidRPr="00B16A96">
        <w:rPr>
          <w:rFonts w:ascii="GHEA Grapalat" w:hAnsi="GHEA Grapalat" w:cs="Sylfaen"/>
          <w:b/>
          <w:sz w:val="28"/>
          <w:szCs w:val="24"/>
          <w:lang w:val="hy-AM"/>
        </w:rPr>
        <w:t>ՈՒ</w:t>
      </w:r>
      <w:r w:rsidRPr="00B16A96">
        <w:rPr>
          <w:rFonts w:ascii="GHEA Grapalat" w:hAnsi="GHEA Grapalat" w:cs="Times Armenian"/>
          <w:b/>
          <w:sz w:val="28"/>
          <w:szCs w:val="24"/>
          <w:lang w:val="hy-AM"/>
        </w:rPr>
        <w:t xml:space="preserve"> </w:t>
      </w:r>
      <w:r w:rsidRPr="00B16A96">
        <w:rPr>
          <w:rFonts w:ascii="GHEA Grapalat" w:hAnsi="GHEA Grapalat" w:cs="Sylfaen"/>
          <w:b/>
          <w:sz w:val="28"/>
          <w:szCs w:val="24"/>
          <w:lang w:val="hy-AM"/>
        </w:rPr>
        <w:t>Մ</w:t>
      </w:r>
    </w:p>
    <w:p w14:paraId="5B917D88" w14:textId="027DFCE6" w:rsidR="006C6B30" w:rsidRPr="00B16A96" w:rsidRDefault="00B16A96" w:rsidP="006C6B30">
      <w:pPr>
        <w:spacing w:line="276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B16A96">
        <w:rPr>
          <w:rFonts w:ascii="GHEA Grapalat" w:hAnsi="GHEA Grapalat" w:cs="Times Armenian"/>
          <w:sz w:val="24"/>
          <w:szCs w:val="24"/>
          <w:lang w:val="hy-AM"/>
        </w:rPr>
        <w:t>6</w:t>
      </w:r>
      <w:r w:rsidR="00D54F51" w:rsidRPr="00B16A9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32FEE" w:rsidRPr="00B16A96">
        <w:rPr>
          <w:rFonts w:ascii="GHEA Grapalat" w:hAnsi="GHEA Grapalat" w:cs="Times Armenian"/>
          <w:sz w:val="24"/>
          <w:szCs w:val="24"/>
          <w:lang w:val="hy-AM"/>
        </w:rPr>
        <w:t>հու</w:t>
      </w:r>
      <w:r w:rsidRPr="00B16A96">
        <w:rPr>
          <w:rFonts w:ascii="GHEA Grapalat" w:hAnsi="GHEA Grapalat" w:cs="Times Armenian"/>
          <w:sz w:val="24"/>
          <w:szCs w:val="24"/>
          <w:lang w:val="hy-AM"/>
        </w:rPr>
        <w:t>լ</w:t>
      </w:r>
      <w:r w:rsidR="00B32FEE" w:rsidRPr="00B16A96">
        <w:rPr>
          <w:rFonts w:ascii="GHEA Grapalat" w:hAnsi="GHEA Grapalat" w:cs="Times Armenian"/>
          <w:sz w:val="24"/>
          <w:szCs w:val="24"/>
          <w:lang w:val="hy-AM"/>
        </w:rPr>
        <w:t>իսի</w:t>
      </w:r>
      <w:r w:rsidR="006C6B30" w:rsidRPr="00B16A96">
        <w:rPr>
          <w:rFonts w:ascii="GHEA Grapalat" w:hAnsi="GHEA Grapalat" w:cs="Times Armenian"/>
          <w:sz w:val="24"/>
          <w:szCs w:val="24"/>
          <w:lang w:val="hy-AM"/>
        </w:rPr>
        <w:t xml:space="preserve"> 202</w:t>
      </w:r>
      <w:r w:rsidR="008E2063" w:rsidRPr="00B16A96">
        <w:rPr>
          <w:rFonts w:ascii="GHEA Grapalat" w:hAnsi="GHEA Grapalat" w:cs="Times Armenian"/>
          <w:sz w:val="24"/>
          <w:szCs w:val="24"/>
          <w:lang w:val="hy-AM"/>
        </w:rPr>
        <w:t>2</w:t>
      </w:r>
      <w:r w:rsidR="006C6B30" w:rsidRPr="00B16A9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7555C">
        <w:rPr>
          <w:rFonts w:ascii="GHEA Grapalat" w:hAnsi="GHEA Grapalat" w:cs="Sylfaen"/>
          <w:sz w:val="24"/>
          <w:szCs w:val="24"/>
          <w:lang w:val="hy-AM"/>
        </w:rPr>
        <w:t>թվականի թիվ 244</w:t>
      </w:r>
      <w:r w:rsidR="006C6B30" w:rsidRPr="00B16A96">
        <w:rPr>
          <w:rFonts w:ascii="GHEA Grapalat" w:hAnsi="GHEA Grapalat" w:cs="Sylfaen"/>
          <w:sz w:val="24"/>
          <w:szCs w:val="24"/>
          <w:lang w:val="hy-AM"/>
        </w:rPr>
        <w:t>-Ա</w:t>
      </w:r>
    </w:p>
    <w:p w14:paraId="7789B64D" w14:textId="77777777" w:rsidR="006C6B30" w:rsidRPr="00B16A96" w:rsidRDefault="006C6B30" w:rsidP="006C6B30">
      <w:pPr>
        <w:spacing w:line="276" w:lineRule="auto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14:paraId="275A68AA" w14:textId="46D348BB" w:rsidR="00491607" w:rsidRDefault="00B32FEE" w:rsidP="0049679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OLE_LINK1"/>
      <w:bookmarkStart w:id="1" w:name="OLE_LINK2"/>
      <w:r w:rsidRPr="00B16A96">
        <w:rPr>
          <w:rFonts w:ascii="GHEA Grapalat" w:hAnsi="GHEA Grapalat" w:cs="IRTEK Courier"/>
          <w:b/>
          <w:sz w:val="24"/>
          <w:szCs w:val="24"/>
          <w:lang w:val="hy-AM"/>
        </w:rPr>
        <w:t>«</w:t>
      </w:r>
      <w:r w:rsidR="002F1EA0" w:rsidRPr="00B16A96">
        <w:rPr>
          <w:rFonts w:ascii="GHEA Grapalat" w:hAnsi="GHEA Grapalat" w:cs="IRTEK Courier"/>
          <w:b/>
          <w:sz w:val="24"/>
          <w:szCs w:val="24"/>
          <w:lang w:val="hy-AM"/>
        </w:rPr>
        <w:t>ԳՐԻՆ ՖԱՐՄԵՐ</w:t>
      </w:r>
      <w:r w:rsidRPr="00B16A96">
        <w:rPr>
          <w:rFonts w:ascii="GHEA Grapalat" w:hAnsi="GHEA Grapalat" w:cs="IRTEK Courier"/>
          <w:b/>
          <w:sz w:val="24"/>
          <w:szCs w:val="24"/>
          <w:lang w:val="hy-AM"/>
        </w:rPr>
        <w:t xml:space="preserve">» ՍԱՀՄԱՆԱՓԱԿ ՊԱՏԱՍԽԱՆԱՏՎՈՒԹՅԱՄԲ </w:t>
      </w:r>
      <w:r w:rsidR="00160332" w:rsidRPr="00B16A96">
        <w:rPr>
          <w:rFonts w:ascii="GHEA Grapalat" w:hAnsi="GHEA Grapalat" w:cs="IRTEK Courier"/>
          <w:b/>
          <w:sz w:val="24"/>
          <w:szCs w:val="24"/>
          <w:lang w:val="hy-AM"/>
        </w:rPr>
        <w:t>ԸՆԿԵՐՈՒԹՅԱՆ</w:t>
      </w:r>
      <w:r w:rsidR="0078642E">
        <w:rPr>
          <w:rFonts w:ascii="GHEA Grapalat" w:hAnsi="GHEA Grapalat" w:cs="IRTEK Courier"/>
          <w:b/>
          <w:sz w:val="24"/>
          <w:szCs w:val="24"/>
          <w:lang w:val="hy-AM"/>
        </w:rPr>
        <w:t>,</w:t>
      </w:r>
      <w:r w:rsidR="008E2063" w:rsidRPr="00B16A96">
        <w:rPr>
          <w:rFonts w:ascii="GHEA Grapalat" w:hAnsi="GHEA Grapalat"/>
          <w:b/>
          <w:caps/>
          <w:sz w:val="24"/>
          <w:szCs w:val="22"/>
          <w:lang w:val="hy-AM"/>
        </w:rPr>
        <w:t xml:space="preserve"> </w:t>
      </w:r>
      <w:r w:rsidR="0049679C" w:rsidRPr="00B16A96">
        <w:rPr>
          <w:rFonts w:ascii="GHEA Grapalat" w:hAnsi="GHEA Grapalat" w:cs="Sylfaen"/>
          <w:b/>
          <w:sz w:val="24"/>
          <w:szCs w:val="24"/>
          <w:lang w:val="hy-AM"/>
        </w:rPr>
        <w:t>ՖԻԶԻԿԱԿԱՆ</w:t>
      </w:r>
      <w:r w:rsidR="00ED5B18" w:rsidRPr="00B16A9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679C" w:rsidRPr="00B16A96">
        <w:rPr>
          <w:rFonts w:ascii="GHEA Grapalat" w:hAnsi="GHEA Grapalat" w:cs="Sylfaen"/>
          <w:b/>
          <w:sz w:val="24"/>
          <w:szCs w:val="24"/>
          <w:lang w:val="hy-AM"/>
        </w:rPr>
        <w:t>ԱՆՁ</w:t>
      </w:r>
      <w:r w:rsidR="00F97B6C" w:rsidRPr="00491607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C42A6">
        <w:rPr>
          <w:rFonts w:ascii="GHEA Grapalat" w:hAnsi="GHEA Grapalat" w:cs="Sylfaen"/>
          <w:b/>
          <w:sz w:val="24"/>
          <w:szCs w:val="24"/>
          <w:lang w:val="hy-AM"/>
        </w:rPr>
        <w:t>ՆՔ</w:t>
      </w:r>
      <w:r w:rsidR="00F97B6C" w:rsidRPr="00491607">
        <w:rPr>
          <w:rFonts w:ascii="GHEA Grapalat" w:hAnsi="GHEA Grapalat" w:cs="Sylfaen"/>
          <w:b/>
          <w:sz w:val="24"/>
          <w:szCs w:val="24"/>
          <w:lang w:val="hy-AM"/>
        </w:rPr>
        <w:t xml:space="preserve"> ՀԵՆՐԻԿ ՎԱՐԴԱՆԻ ՀԱՐՈՒԹՅՈՒՆՅԱՆԻ </w:t>
      </w:r>
    </w:p>
    <w:p w14:paraId="5068E2A9" w14:textId="5ACA8B9A" w:rsidR="00491607" w:rsidRDefault="00F97B6C" w:rsidP="0049679C">
      <w:pPr>
        <w:jc w:val="center"/>
        <w:rPr>
          <w:rFonts w:ascii="GHEA Grapalat" w:hAnsi="GHEA Grapalat"/>
          <w:b/>
          <w:caps/>
          <w:sz w:val="24"/>
          <w:szCs w:val="22"/>
          <w:lang w:val="hy-AM"/>
        </w:rPr>
      </w:pPr>
      <w:r w:rsidRPr="00491607">
        <w:rPr>
          <w:rFonts w:ascii="GHEA Grapalat" w:hAnsi="GHEA Grapalat" w:cs="Sylfaen"/>
          <w:b/>
          <w:sz w:val="24"/>
          <w:szCs w:val="24"/>
          <w:lang w:val="hy-AM"/>
        </w:rPr>
        <w:t>ԵՎ ՌՈՒԲԵՆ ՎԱՐԴԱՆԻ ՀԱՐՈՒԹՅՈՒՆՅԱՆԻ</w:t>
      </w:r>
      <w:r w:rsidR="00B32FEE" w:rsidRPr="00B16A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0850" w:rsidRPr="00B16A96">
        <w:rPr>
          <w:rFonts w:ascii="GHEA Grapalat" w:hAnsi="GHEA Grapalat"/>
          <w:b/>
          <w:caps/>
          <w:sz w:val="24"/>
          <w:szCs w:val="22"/>
          <w:lang w:val="hy-AM"/>
        </w:rPr>
        <w:t>ԿՈ</w:t>
      </w:r>
      <w:r w:rsidR="00803CA7" w:rsidRPr="00B16A96">
        <w:rPr>
          <w:rFonts w:ascii="GHEA Grapalat" w:hAnsi="GHEA Grapalat"/>
          <w:b/>
          <w:caps/>
          <w:sz w:val="24"/>
          <w:szCs w:val="22"/>
          <w:lang w:val="hy-AM"/>
        </w:rPr>
        <w:t>Ղ</w:t>
      </w:r>
      <w:r w:rsidR="00530850" w:rsidRPr="00B16A96">
        <w:rPr>
          <w:rFonts w:ascii="GHEA Grapalat" w:hAnsi="GHEA Grapalat"/>
          <w:b/>
          <w:caps/>
          <w:sz w:val="24"/>
          <w:szCs w:val="22"/>
          <w:lang w:val="hy-AM"/>
        </w:rPr>
        <w:t xml:space="preserve">ՄԻՑ </w:t>
      </w:r>
      <w:r w:rsidR="004915CD" w:rsidRPr="00B16A96">
        <w:rPr>
          <w:rFonts w:ascii="GHEA Grapalat" w:hAnsi="GHEA Grapalat"/>
          <w:b/>
          <w:caps/>
          <w:sz w:val="24"/>
          <w:szCs w:val="22"/>
          <w:lang w:val="hy-AM"/>
        </w:rPr>
        <w:t xml:space="preserve">ՏՆՏԵՍԱԿԱՆ </w:t>
      </w:r>
    </w:p>
    <w:p w14:paraId="7792249D" w14:textId="77777777" w:rsidR="00491607" w:rsidRDefault="00761198" w:rsidP="0049679C">
      <w:pPr>
        <w:jc w:val="center"/>
        <w:rPr>
          <w:rFonts w:ascii="GHEA Grapalat" w:hAnsi="GHEA Grapalat"/>
          <w:b/>
          <w:sz w:val="24"/>
          <w:szCs w:val="22"/>
          <w:lang w:val="hy-AM"/>
        </w:rPr>
      </w:pPr>
      <w:r w:rsidRPr="00B16A96">
        <w:rPr>
          <w:rFonts w:ascii="GHEA Grapalat" w:hAnsi="GHEA Grapalat"/>
          <w:b/>
          <w:caps/>
          <w:sz w:val="24"/>
          <w:szCs w:val="22"/>
          <w:lang w:val="hy-AM"/>
        </w:rPr>
        <w:t>ՄՐՑԱԿՑՈՒԹՅԱՆ</w:t>
      </w:r>
      <w:r w:rsidR="0049679C" w:rsidRPr="00B16A96">
        <w:rPr>
          <w:rFonts w:ascii="GHEA Grapalat" w:hAnsi="GHEA Grapalat"/>
          <w:b/>
          <w:caps/>
          <w:sz w:val="24"/>
          <w:szCs w:val="22"/>
          <w:lang w:val="hy-AM"/>
        </w:rPr>
        <w:t xml:space="preserve"> </w:t>
      </w:r>
      <w:r w:rsidRPr="00B16A96">
        <w:rPr>
          <w:rFonts w:ascii="GHEA Grapalat" w:hAnsi="GHEA Grapalat"/>
          <w:b/>
          <w:caps/>
          <w:sz w:val="24"/>
          <w:szCs w:val="22"/>
          <w:lang w:val="hy-AM"/>
        </w:rPr>
        <w:t>ԲՆԱԳԱՎԱՌՈՒՄ</w:t>
      </w:r>
      <w:r w:rsidR="0075197B" w:rsidRPr="00B16A96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B16A96">
        <w:rPr>
          <w:rFonts w:ascii="GHEA Grapalat" w:hAnsi="GHEA Grapalat"/>
          <w:b/>
          <w:sz w:val="24"/>
          <w:szCs w:val="22"/>
          <w:lang w:val="hy-AM"/>
        </w:rPr>
        <w:t>ԻՐԱՎԱ</w:t>
      </w:r>
      <w:r w:rsidR="0075197B" w:rsidRPr="00B16A96">
        <w:rPr>
          <w:rFonts w:ascii="GHEA Grapalat" w:hAnsi="GHEA Grapalat"/>
          <w:b/>
          <w:sz w:val="24"/>
          <w:szCs w:val="22"/>
          <w:lang w:val="hy-AM"/>
        </w:rPr>
        <w:t>ԽԱԽՏ</w:t>
      </w:r>
      <w:r w:rsidR="00530850" w:rsidRPr="00B16A96">
        <w:rPr>
          <w:rFonts w:ascii="GHEA Grapalat" w:hAnsi="GHEA Grapalat"/>
          <w:b/>
          <w:sz w:val="24"/>
          <w:szCs w:val="22"/>
          <w:lang w:val="hy-AM"/>
        </w:rPr>
        <w:t>Մ</w:t>
      </w:r>
      <w:r w:rsidR="00E874A2" w:rsidRPr="00B16A96">
        <w:rPr>
          <w:rFonts w:ascii="GHEA Grapalat" w:hAnsi="GHEA Grapalat"/>
          <w:b/>
          <w:sz w:val="24"/>
          <w:szCs w:val="22"/>
          <w:lang w:val="hy-AM"/>
        </w:rPr>
        <w:t>Ա</w:t>
      </w:r>
      <w:r w:rsidR="00530850" w:rsidRPr="00B16A96">
        <w:rPr>
          <w:rFonts w:ascii="GHEA Grapalat" w:hAnsi="GHEA Grapalat"/>
          <w:b/>
          <w:sz w:val="24"/>
          <w:szCs w:val="22"/>
          <w:lang w:val="hy-AM"/>
        </w:rPr>
        <w:t>Ն</w:t>
      </w:r>
      <w:r w:rsidR="00491607">
        <w:rPr>
          <w:rFonts w:ascii="GHEA Grapalat" w:hAnsi="GHEA Grapalat"/>
          <w:b/>
          <w:sz w:val="24"/>
          <w:szCs w:val="22"/>
          <w:lang w:val="hy-AM"/>
        </w:rPr>
        <w:t xml:space="preserve"> </w:t>
      </w:r>
    </w:p>
    <w:p w14:paraId="59E8CD31" w14:textId="149A1E89" w:rsidR="0075197B" w:rsidRPr="00B16A96" w:rsidRDefault="0075197B" w:rsidP="0049679C">
      <w:pPr>
        <w:jc w:val="center"/>
        <w:rPr>
          <w:rFonts w:ascii="GHEA Grapalat" w:hAnsi="GHEA Grapalat" w:cs="Courier New"/>
          <w:b/>
          <w:sz w:val="24"/>
          <w:szCs w:val="22"/>
          <w:lang w:val="hy-AM"/>
        </w:rPr>
      </w:pPr>
      <w:r w:rsidRPr="00B16A96">
        <w:rPr>
          <w:rFonts w:ascii="GHEA Grapalat" w:hAnsi="GHEA Grapalat"/>
          <w:b/>
          <w:sz w:val="24"/>
          <w:szCs w:val="22"/>
          <w:lang w:val="hy-AM"/>
        </w:rPr>
        <w:t>ՎԵՐԱԲԵՐՅԱԼ</w:t>
      </w:r>
      <w:r w:rsidR="0049679C" w:rsidRPr="00B16A96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B16A96">
        <w:rPr>
          <w:rFonts w:ascii="GHEA Grapalat" w:hAnsi="GHEA Grapalat" w:cs="Courier New"/>
          <w:b/>
          <w:sz w:val="24"/>
          <w:szCs w:val="22"/>
          <w:lang w:val="hy-AM"/>
        </w:rPr>
        <w:t>ՎԱՐՈՒՅԹ</w:t>
      </w:r>
      <w:r w:rsidR="00F74BE0" w:rsidRPr="00B16A96">
        <w:rPr>
          <w:rFonts w:ascii="GHEA Grapalat" w:hAnsi="GHEA Grapalat" w:cs="Courier New"/>
          <w:b/>
          <w:sz w:val="24"/>
          <w:szCs w:val="22"/>
          <w:lang w:val="hy-AM"/>
        </w:rPr>
        <w:t xml:space="preserve"> </w:t>
      </w:r>
      <w:r w:rsidRPr="00B16A96">
        <w:rPr>
          <w:rFonts w:ascii="GHEA Grapalat" w:hAnsi="GHEA Grapalat" w:cs="Courier New"/>
          <w:b/>
          <w:sz w:val="24"/>
          <w:szCs w:val="22"/>
          <w:lang w:val="hy-AM"/>
        </w:rPr>
        <w:t>ՀԱՐՈՒՑԵԼՈՒ ՄԱՍԻՆ</w:t>
      </w:r>
    </w:p>
    <w:p w14:paraId="49BE7EE2" w14:textId="77777777" w:rsidR="001E25B9" w:rsidRPr="00B16A96" w:rsidRDefault="001E25B9" w:rsidP="001E113F">
      <w:pPr>
        <w:spacing w:line="276" w:lineRule="auto"/>
        <w:ind w:left="284" w:right="-174"/>
        <w:jc w:val="center"/>
        <w:rPr>
          <w:rFonts w:ascii="GHEA Grapalat" w:hAnsi="GHEA Grapalat"/>
          <w:b/>
          <w:sz w:val="24"/>
          <w:szCs w:val="22"/>
          <w:lang w:val="hy-AM"/>
        </w:rPr>
      </w:pPr>
    </w:p>
    <w:p w14:paraId="5A61CD11" w14:textId="1B61A59C" w:rsidR="00BD0772" w:rsidRPr="000A4813" w:rsidRDefault="00EF133C" w:rsidP="00206490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16A96">
        <w:rPr>
          <w:rFonts w:ascii="GHEA Grapalat" w:hAnsi="GHEA Grapalat" w:cs="Courier New"/>
          <w:sz w:val="24"/>
          <w:szCs w:val="24"/>
          <w:lang w:val="hy-AM"/>
        </w:rPr>
        <w:t>Մ</w:t>
      </w:r>
      <w:r w:rsidR="00BD0772" w:rsidRPr="00B16A96">
        <w:rPr>
          <w:rFonts w:ascii="GHEA Grapalat" w:hAnsi="GHEA Grapalat" w:cs="Courier New"/>
          <w:sz w:val="24"/>
          <w:szCs w:val="24"/>
          <w:lang w:val="hy-AM"/>
        </w:rPr>
        <w:t xml:space="preserve">րցակցության պաշտպանության հանձնաժողովը (այսուհետ՝ </w:t>
      </w:r>
      <w:r w:rsidR="00BD0772" w:rsidRPr="00B16A96">
        <w:rPr>
          <w:rFonts w:ascii="GHEA Grapalat" w:hAnsi="GHEA Grapalat" w:cs="Courier New"/>
          <w:b/>
          <w:sz w:val="24"/>
          <w:szCs w:val="24"/>
          <w:lang w:val="hy-AM"/>
        </w:rPr>
        <w:t>Հանձնաժողով</w:t>
      </w:r>
      <w:r w:rsidR="00E6643C" w:rsidRPr="00B16A96">
        <w:rPr>
          <w:rFonts w:ascii="GHEA Grapalat" w:hAnsi="GHEA Grapalat" w:cs="Courier New"/>
          <w:sz w:val="24"/>
          <w:szCs w:val="24"/>
          <w:lang w:val="hy-AM"/>
        </w:rPr>
        <w:t>) 202</w:t>
      </w:r>
      <w:r w:rsidR="008E2063" w:rsidRPr="00B16A96">
        <w:rPr>
          <w:rFonts w:ascii="GHEA Grapalat" w:hAnsi="GHEA Grapalat" w:cs="Courier New"/>
          <w:sz w:val="24"/>
          <w:szCs w:val="24"/>
          <w:lang w:val="hy-AM"/>
        </w:rPr>
        <w:t>2</w:t>
      </w:r>
      <w:r w:rsidR="00995DFF" w:rsidRPr="00B16A96">
        <w:rPr>
          <w:rFonts w:ascii="GHEA Grapalat" w:hAnsi="GHEA Grapalat" w:cs="Courier New"/>
          <w:sz w:val="24"/>
          <w:szCs w:val="24"/>
          <w:lang w:val="hy-AM"/>
        </w:rPr>
        <w:t xml:space="preserve"> թվականի </w:t>
      </w:r>
      <w:r w:rsidR="00B32FEE" w:rsidRPr="00B16A96">
        <w:rPr>
          <w:rFonts w:ascii="GHEA Grapalat" w:hAnsi="GHEA Grapalat" w:cs="Courier New"/>
          <w:sz w:val="24"/>
          <w:szCs w:val="24"/>
          <w:lang w:val="hy-AM"/>
        </w:rPr>
        <w:t>հու</w:t>
      </w:r>
      <w:r w:rsidR="00B16A96" w:rsidRPr="00B16A96">
        <w:rPr>
          <w:rFonts w:ascii="GHEA Grapalat" w:hAnsi="GHEA Grapalat" w:cs="Courier New"/>
          <w:sz w:val="24"/>
          <w:szCs w:val="24"/>
          <w:lang w:val="hy-AM"/>
        </w:rPr>
        <w:t>լ</w:t>
      </w:r>
      <w:r w:rsidR="00B32FEE" w:rsidRPr="00B16A96">
        <w:rPr>
          <w:rFonts w:ascii="GHEA Grapalat" w:hAnsi="GHEA Grapalat" w:cs="Courier New"/>
          <w:sz w:val="24"/>
          <w:szCs w:val="24"/>
          <w:lang w:val="hy-AM"/>
        </w:rPr>
        <w:t xml:space="preserve">իսի </w:t>
      </w:r>
      <w:r w:rsidR="00B16A96" w:rsidRPr="00B16A96">
        <w:rPr>
          <w:rFonts w:ascii="GHEA Grapalat" w:hAnsi="GHEA Grapalat" w:cs="Courier New"/>
          <w:sz w:val="24"/>
          <w:szCs w:val="24"/>
          <w:lang w:val="hy-AM"/>
        </w:rPr>
        <w:t>6</w:t>
      </w:r>
      <w:r w:rsidR="0062634E" w:rsidRPr="00B16A96">
        <w:rPr>
          <w:rFonts w:ascii="GHEA Grapalat" w:hAnsi="GHEA Grapalat" w:cs="Courier New"/>
          <w:sz w:val="24"/>
          <w:szCs w:val="24"/>
          <w:lang w:val="hy-AM"/>
        </w:rPr>
        <w:t>-</w:t>
      </w:r>
      <w:r w:rsidR="00BD0772" w:rsidRPr="00B16A96">
        <w:rPr>
          <w:rFonts w:ascii="GHEA Grapalat" w:hAnsi="GHEA Grapalat" w:cs="Courier New"/>
          <w:sz w:val="24"/>
          <w:szCs w:val="24"/>
          <w:lang w:val="hy-AM"/>
        </w:rPr>
        <w:t>ի նիստում</w:t>
      </w:r>
      <w:r w:rsidR="00155B71" w:rsidRPr="00B16A96">
        <w:rPr>
          <w:rFonts w:ascii="GHEA Grapalat" w:hAnsi="GHEA Grapalat" w:cs="Courier New"/>
          <w:sz w:val="24"/>
          <w:szCs w:val="24"/>
          <w:lang w:val="hy-AM"/>
        </w:rPr>
        <w:t>,</w:t>
      </w:r>
      <w:r w:rsidR="00BD0772" w:rsidRPr="00B16A96">
        <w:rPr>
          <w:rFonts w:ascii="GHEA Grapalat" w:hAnsi="GHEA Grapalat" w:cs="Courier New"/>
          <w:sz w:val="24"/>
          <w:szCs w:val="24"/>
          <w:lang w:val="hy-AM"/>
        </w:rPr>
        <w:t xml:space="preserve"> քննարկ</w:t>
      </w:r>
      <w:r w:rsidR="00F4117B" w:rsidRPr="00B16A96">
        <w:rPr>
          <w:rFonts w:ascii="GHEA Grapalat" w:hAnsi="GHEA Grapalat" w:cs="Courier New"/>
          <w:sz w:val="24"/>
          <w:szCs w:val="24"/>
          <w:lang w:val="hy-AM"/>
        </w:rPr>
        <w:t>ելով</w:t>
      </w:r>
      <w:r w:rsidR="00BD0772" w:rsidRPr="00B16A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23EFC" w:rsidRPr="00B16A96">
        <w:rPr>
          <w:rFonts w:ascii="GHEA Grapalat" w:hAnsi="GHEA Grapalat" w:cs="Sylfaen"/>
          <w:sz w:val="24"/>
          <w:szCs w:val="24"/>
          <w:lang w:val="hy-AM"/>
        </w:rPr>
        <w:t>«</w:t>
      </w:r>
      <w:r w:rsidR="002F1EA0" w:rsidRPr="00B16A96">
        <w:rPr>
          <w:rFonts w:ascii="GHEA Grapalat" w:hAnsi="GHEA Grapalat" w:cs="Sylfaen"/>
          <w:sz w:val="24"/>
          <w:szCs w:val="24"/>
          <w:lang w:val="hy-AM"/>
        </w:rPr>
        <w:t>Գրին Ֆարմեր</w:t>
      </w:r>
      <w:r w:rsidR="00223EFC" w:rsidRPr="00B16A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32FEE" w:rsidRPr="00B16A96">
        <w:rPr>
          <w:rFonts w:ascii="GHEA Grapalat" w:hAnsi="GHEA Grapalat" w:cs="Sylfaen"/>
          <w:sz w:val="24"/>
          <w:szCs w:val="24"/>
          <w:lang w:val="hy-AM"/>
        </w:rPr>
        <w:t>սահմանափակ պատասխանատվությամբ</w:t>
      </w:r>
      <w:r w:rsidR="00223EFC" w:rsidRPr="00B16A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3EFC" w:rsidRPr="00B16A96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223EFC" w:rsidRPr="00F97B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3EF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(այսուհետ նաև` </w:t>
      </w:r>
      <w:r w:rsidR="00223EFC" w:rsidRPr="000A4813"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  <w:t>Ընկերություն</w:t>
      </w:r>
      <w:r w:rsidR="00223EF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="006B299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,</w:t>
      </w:r>
      <w:r w:rsidR="00223EF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ֆիզիկական անձ</w:t>
      </w:r>
      <w:r w:rsidR="00DA5F2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ինք</w:t>
      </w:r>
      <w:r w:rsidR="00223EF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B2DD5" w:rsidRPr="00DB2DD5">
        <w:rPr>
          <w:rFonts w:ascii="GHEA Grapalat" w:hAnsi="GHEA Grapalat" w:cs="Sylfaen"/>
          <w:sz w:val="24"/>
          <w:szCs w:val="24"/>
          <w:lang w:val="hy-AM"/>
        </w:rPr>
        <w:t>Հենրիկ Վարդանի Հարությունյան</w:t>
      </w:r>
      <w:r w:rsidR="00DB2DD5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DB2DD5" w:rsidRPr="00DB2DD5">
        <w:rPr>
          <w:rFonts w:ascii="GHEA Grapalat" w:hAnsi="GHEA Grapalat" w:cs="Sylfaen"/>
          <w:sz w:val="24"/>
          <w:szCs w:val="24"/>
          <w:lang w:val="hy-AM"/>
        </w:rPr>
        <w:t>և Ռուբեն Վարդանի Հարությունյան</w:t>
      </w:r>
      <w:r w:rsidR="00DB2DD5">
        <w:rPr>
          <w:rFonts w:ascii="GHEA Grapalat" w:hAnsi="GHEA Grapalat" w:cs="Sylfaen"/>
          <w:sz w:val="24"/>
          <w:szCs w:val="24"/>
          <w:lang w:val="hy-AM"/>
        </w:rPr>
        <w:t>ի</w:t>
      </w:r>
      <w:r w:rsidR="00DB2DD5"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CC50B2" w:rsidRPr="000A4813">
        <w:rPr>
          <w:rFonts w:ascii="GHEA Grapalat" w:hAnsi="GHEA Grapalat" w:cs="Courier New"/>
          <w:sz w:val="24"/>
          <w:szCs w:val="24"/>
          <w:lang w:val="hy-AM"/>
        </w:rPr>
        <w:t>կողմից</w:t>
      </w:r>
      <w:r w:rsidR="00061461"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C6B30" w:rsidRPr="000A4813">
        <w:rPr>
          <w:rFonts w:ascii="GHEA Grapalat" w:hAnsi="GHEA Grapalat" w:cs="Courier New"/>
          <w:sz w:val="24"/>
          <w:szCs w:val="24"/>
          <w:lang w:val="hy-AM"/>
        </w:rPr>
        <w:t>տնտեսական մրցակցության բնագավառում իրավա</w:t>
      </w:r>
      <w:r w:rsidR="00BD0772" w:rsidRPr="000A4813">
        <w:rPr>
          <w:rFonts w:ascii="GHEA Grapalat" w:hAnsi="GHEA Grapalat" w:cs="Courier New"/>
          <w:sz w:val="24"/>
          <w:szCs w:val="24"/>
          <w:lang w:val="hy-AM"/>
        </w:rPr>
        <w:t>խախտ</w:t>
      </w:r>
      <w:r w:rsidR="00CC50B2" w:rsidRPr="000A4813">
        <w:rPr>
          <w:rFonts w:ascii="GHEA Grapalat" w:hAnsi="GHEA Grapalat" w:cs="Courier New"/>
          <w:sz w:val="24"/>
          <w:szCs w:val="24"/>
          <w:lang w:val="hy-AM"/>
        </w:rPr>
        <w:t>մ</w:t>
      </w:r>
      <w:r w:rsidR="00E874A2" w:rsidRPr="000A4813">
        <w:rPr>
          <w:rFonts w:ascii="GHEA Grapalat" w:hAnsi="GHEA Grapalat" w:cs="Courier New"/>
          <w:sz w:val="24"/>
          <w:szCs w:val="24"/>
          <w:lang w:val="hy-AM"/>
        </w:rPr>
        <w:t>ա</w:t>
      </w:r>
      <w:r w:rsidR="00CC50B2" w:rsidRPr="000A4813">
        <w:rPr>
          <w:rFonts w:ascii="GHEA Grapalat" w:hAnsi="GHEA Grapalat" w:cs="Courier New"/>
          <w:sz w:val="24"/>
          <w:szCs w:val="24"/>
          <w:lang w:val="hy-AM"/>
        </w:rPr>
        <w:t xml:space="preserve">ն </w:t>
      </w:r>
      <w:r w:rsidR="00985489" w:rsidRPr="000A4813">
        <w:rPr>
          <w:rFonts w:ascii="GHEA Grapalat" w:hAnsi="GHEA Grapalat" w:cs="Courier New"/>
          <w:sz w:val="24"/>
          <w:szCs w:val="24"/>
          <w:lang w:val="hy-AM"/>
        </w:rPr>
        <w:t>վերաբերյալ</w:t>
      </w:r>
      <w:r w:rsidR="00922FAA"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BD0772" w:rsidRPr="000A4813">
        <w:rPr>
          <w:rFonts w:ascii="GHEA Grapalat" w:hAnsi="GHEA Grapalat" w:cs="Courier New"/>
          <w:sz w:val="24"/>
          <w:szCs w:val="24"/>
          <w:lang w:val="hy-AM"/>
        </w:rPr>
        <w:t xml:space="preserve">վարույթ հարուցելու </w:t>
      </w:r>
      <w:r w:rsidR="0013050E" w:rsidRPr="000A4813">
        <w:rPr>
          <w:rFonts w:ascii="GHEA Grapalat" w:hAnsi="GHEA Grapalat" w:cs="Courier New"/>
          <w:sz w:val="24"/>
          <w:szCs w:val="24"/>
          <w:lang w:val="hy-AM"/>
        </w:rPr>
        <w:t>մասին</w:t>
      </w:r>
      <w:r w:rsidR="00F4117B" w:rsidRPr="000A4813">
        <w:rPr>
          <w:rFonts w:ascii="GHEA Grapalat" w:hAnsi="GHEA Grapalat" w:cs="Courier New"/>
          <w:sz w:val="24"/>
          <w:szCs w:val="24"/>
          <w:lang w:val="hy-AM"/>
        </w:rPr>
        <w:t xml:space="preserve"> հարցը,</w:t>
      </w:r>
    </w:p>
    <w:p w14:paraId="7504FE8F" w14:textId="77777777" w:rsidR="00322E96" w:rsidRPr="000A4813" w:rsidRDefault="00322E96" w:rsidP="00124786">
      <w:pPr>
        <w:pStyle w:val="BodyText"/>
        <w:tabs>
          <w:tab w:val="left" w:pos="10348"/>
        </w:tabs>
        <w:ind w:left="284" w:right="-174" w:firstLine="567"/>
        <w:rPr>
          <w:rFonts w:ascii="GHEA Grapalat" w:hAnsi="GHEA Grapalat" w:cs="Sylfaen"/>
          <w:szCs w:val="24"/>
          <w:lang w:val="hy-AM"/>
        </w:rPr>
      </w:pPr>
    </w:p>
    <w:p w14:paraId="5BA697AD" w14:textId="77777777" w:rsidR="005A07AA" w:rsidRPr="000A4813" w:rsidRDefault="00803CA7" w:rsidP="00206490">
      <w:pPr>
        <w:pStyle w:val="BodyText"/>
        <w:tabs>
          <w:tab w:val="left" w:pos="10348"/>
        </w:tabs>
        <w:ind w:right="-174"/>
        <w:jc w:val="center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  <w:r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>Պ</w:t>
      </w:r>
      <w:r w:rsidR="005255BF"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  <w:r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>Ա</w:t>
      </w:r>
      <w:r w:rsidR="005255BF"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  <w:r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>Ր</w:t>
      </w:r>
      <w:r w:rsidR="005255BF"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  <w:r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>Զ</w:t>
      </w:r>
      <w:r w:rsidR="005255BF"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  <w:r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>Ե</w:t>
      </w:r>
      <w:r w:rsidR="005255BF"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  <w:r w:rsidRPr="000A4813">
        <w:rPr>
          <w:rFonts w:ascii="GHEA Grapalat" w:hAnsi="GHEA Grapalat" w:cs="Sylfaen"/>
          <w:b/>
          <w:color w:val="000000" w:themeColor="text1"/>
          <w:szCs w:val="24"/>
          <w:lang w:val="hy-AM"/>
        </w:rPr>
        <w:t>Ց</w:t>
      </w:r>
    </w:p>
    <w:p w14:paraId="2115BF10" w14:textId="77777777" w:rsidR="00322E96" w:rsidRPr="000A4813" w:rsidRDefault="00322E96" w:rsidP="00124786">
      <w:pPr>
        <w:pStyle w:val="BodyText"/>
        <w:tabs>
          <w:tab w:val="left" w:pos="10348"/>
        </w:tabs>
        <w:ind w:left="284" w:right="-174" w:firstLine="567"/>
        <w:jc w:val="center"/>
        <w:rPr>
          <w:rFonts w:ascii="GHEA Grapalat" w:hAnsi="GHEA Grapalat"/>
          <w:color w:val="000000" w:themeColor="text1"/>
          <w:szCs w:val="24"/>
          <w:lang w:val="hy-AM"/>
        </w:rPr>
      </w:pPr>
    </w:p>
    <w:p w14:paraId="3CD3BFB7" w14:textId="1C0FFB60" w:rsidR="008E49C2" w:rsidRDefault="006D34F3" w:rsidP="00C233AE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4813">
        <w:rPr>
          <w:rFonts w:ascii="GHEA Grapalat" w:hAnsi="GHEA Grapalat" w:cs="Courier New"/>
          <w:sz w:val="24"/>
          <w:szCs w:val="24"/>
          <w:lang w:val="hy-AM"/>
        </w:rPr>
        <w:t>Հանձնաժողովի մրցակցության գնահատման և վերահսկողության վարչության համակենտրոնացումների, պետական օժանդակության և պետական գնումների վերահսկողության բաժ</w:t>
      </w:r>
      <w:r w:rsidR="005E454C" w:rsidRPr="000A4813">
        <w:rPr>
          <w:rFonts w:ascii="GHEA Grapalat" w:hAnsi="GHEA Grapalat" w:cs="Courier New"/>
          <w:sz w:val="24"/>
          <w:szCs w:val="24"/>
          <w:lang w:val="hy-AM"/>
        </w:rPr>
        <w:t>նի կողմից 2022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 թվականի </w:t>
      </w:r>
      <w:r w:rsidR="00B32FEE">
        <w:rPr>
          <w:rFonts w:ascii="GHEA Grapalat" w:hAnsi="GHEA Grapalat" w:cs="Courier New"/>
          <w:sz w:val="24"/>
          <w:szCs w:val="24"/>
          <w:lang w:val="hy-AM"/>
        </w:rPr>
        <w:t>հունիսի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B32FEE" w:rsidRPr="00F97B6C">
        <w:rPr>
          <w:rFonts w:ascii="GHEA Grapalat" w:hAnsi="GHEA Grapalat" w:cs="Courier New"/>
          <w:sz w:val="24"/>
          <w:szCs w:val="24"/>
          <w:lang w:val="hy-AM"/>
        </w:rPr>
        <w:t>10</w:t>
      </w:r>
      <w:r w:rsidR="00223EFC" w:rsidRPr="00F97B6C">
        <w:rPr>
          <w:rFonts w:ascii="GHEA Grapalat" w:hAnsi="GHEA Grapalat" w:cs="Courier New"/>
          <w:sz w:val="24"/>
          <w:szCs w:val="24"/>
          <w:lang w:val="hy-AM"/>
        </w:rPr>
        <w:t>-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>ին ներկայացվել է զեկուցագիր</w:t>
      </w:r>
      <w:r w:rsidR="005E454C" w:rsidRPr="000A4813">
        <w:rPr>
          <w:rFonts w:ascii="GHEA Grapalat" w:hAnsi="GHEA Grapalat" w:cs="Courier New"/>
          <w:sz w:val="24"/>
          <w:szCs w:val="24"/>
          <w:lang w:val="hy-AM"/>
        </w:rPr>
        <w:t>՝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5E454C" w:rsidRPr="000A4813">
        <w:rPr>
          <w:rFonts w:ascii="GHEA Grapalat" w:hAnsi="GHEA Grapalat"/>
          <w:sz w:val="24"/>
          <w:szCs w:val="24"/>
          <w:lang w:val="hy-AM"/>
        </w:rPr>
        <w:t xml:space="preserve">2021 թվականին </w:t>
      </w:r>
      <w:r w:rsidR="00223EF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Ընկերությունում</w:t>
      </w:r>
      <w:r w:rsidR="005E454C" w:rsidRPr="000A4813">
        <w:rPr>
          <w:rFonts w:ascii="GHEA Grapalat" w:hAnsi="GHEA Grapalat"/>
          <w:sz w:val="24"/>
          <w:szCs w:val="24"/>
          <w:lang w:val="hy-AM"/>
        </w:rPr>
        <w:t xml:space="preserve"> տեղի ունեցած </w:t>
      </w:r>
      <w:r w:rsidR="00F97B6C" w:rsidRPr="00491607">
        <w:rPr>
          <w:rFonts w:ascii="GHEA Grapalat" w:hAnsi="GHEA Grapalat"/>
          <w:sz w:val="24"/>
          <w:szCs w:val="24"/>
          <w:lang w:val="hy-AM"/>
        </w:rPr>
        <w:t>մասնակիցներ</w:t>
      </w:r>
      <w:r w:rsidR="00F97B6C">
        <w:rPr>
          <w:rFonts w:ascii="GHEA Grapalat" w:hAnsi="GHEA Grapalat"/>
          <w:sz w:val="24"/>
          <w:szCs w:val="24"/>
          <w:lang w:val="hy-AM"/>
        </w:rPr>
        <w:t>ի</w:t>
      </w:r>
      <w:r w:rsidR="00F97B6C" w:rsidRPr="000A4813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54C" w:rsidRPr="000A4813">
        <w:rPr>
          <w:rFonts w:ascii="GHEA Grapalat" w:hAnsi="GHEA Grapalat"/>
          <w:sz w:val="24"/>
          <w:szCs w:val="24"/>
          <w:lang w:val="hy-AM"/>
        </w:rPr>
        <w:t xml:space="preserve">փոփոխության վերաբերյալ: </w:t>
      </w:r>
    </w:p>
    <w:p w14:paraId="30A3CE1C" w14:textId="5A9E36BE" w:rsidR="00C233AE" w:rsidRPr="00C32D79" w:rsidRDefault="008E49C2" w:rsidP="00C233AE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Ֆիզիկական անձինք </w:t>
      </w:r>
      <w:r w:rsidRPr="00701BAB">
        <w:rPr>
          <w:rFonts w:ascii="GHEA Grapalat" w:hAnsi="GHEA Grapalat" w:cs="Sylfaen"/>
          <w:sz w:val="24"/>
          <w:szCs w:val="24"/>
          <w:lang w:val="hy-AM"/>
        </w:rPr>
        <w:t xml:space="preserve">Հենրիկ Վարդանի Հարությունյանը և Ռուբեն Վարդանի Հարությունյանը </w:t>
      </w:r>
      <w:r w:rsidR="00D17816" w:rsidRPr="00701BAB">
        <w:rPr>
          <w:rFonts w:ascii="GHEA Grapalat" w:hAnsi="GHEA Grapalat" w:cs="Sylfaen"/>
          <w:sz w:val="24"/>
          <w:szCs w:val="24"/>
          <w:lang w:val="hy-AM"/>
        </w:rPr>
        <w:t>2021 թվականի մարտի 2-ին</w:t>
      </w:r>
      <w:r w:rsidR="00D17816" w:rsidRPr="00701BAB">
        <w:rPr>
          <w:rFonts w:ascii="GHEA Grapalat" w:hAnsi="GHEA Grapalat" w:cs="Sylfaen"/>
          <w:lang w:val="hy-AM"/>
        </w:rPr>
        <w:t xml:space="preserve"> </w:t>
      </w:r>
      <w:r w:rsidR="00ED5B18" w:rsidRPr="00701BAB">
        <w:rPr>
          <w:rFonts w:ascii="GHEA Grapalat" w:hAnsi="GHEA Grapalat" w:cs="Sylfaen"/>
          <w:sz w:val="24"/>
          <w:szCs w:val="24"/>
          <w:lang w:val="hy-AM"/>
        </w:rPr>
        <w:t>ձեռք են բերել Ընկերության կանոնադրական կապիտալ</w:t>
      </w:r>
      <w:r w:rsidR="00650185" w:rsidRPr="00701BAB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757E70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</w:t>
      </w:r>
      <w:r w:rsidR="00DB2DD5" w:rsidRPr="00701BAB">
        <w:rPr>
          <w:rFonts w:ascii="GHEA Grapalat" w:hAnsi="GHEA Grapalat" w:cs="Sylfaen"/>
          <w:sz w:val="24"/>
          <w:szCs w:val="24"/>
          <w:lang w:val="hy-AM"/>
        </w:rPr>
        <w:t xml:space="preserve"> բաժնեմասերը </w:t>
      </w:r>
      <w:r w:rsidR="00343AE2" w:rsidRPr="00701BAB">
        <w:rPr>
          <w:rFonts w:ascii="GHEA Grapalat" w:hAnsi="GHEA Grapalat" w:cs="Sylfaen"/>
          <w:sz w:val="24"/>
          <w:szCs w:val="24"/>
          <w:lang w:val="hy-AM"/>
        </w:rPr>
        <w:t xml:space="preserve">(այսուհետ նաև՝ </w:t>
      </w:r>
      <w:r w:rsidR="00343AE2" w:rsidRPr="00701BAB">
        <w:rPr>
          <w:rFonts w:ascii="GHEA Grapalat" w:hAnsi="GHEA Grapalat" w:cs="Sylfaen"/>
          <w:b/>
          <w:bCs/>
          <w:sz w:val="24"/>
          <w:szCs w:val="24"/>
          <w:lang w:val="hy-AM"/>
        </w:rPr>
        <w:t>Գործարք</w:t>
      </w:r>
      <w:r w:rsidR="00355ED0" w:rsidRPr="00701BAB">
        <w:rPr>
          <w:rFonts w:ascii="GHEA Grapalat" w:hAnsi="GHEA Grapalat" w:cs="Sylfaen"/>
          <w:b/>
          <w:bCs/>
          <w:sz w:val="24"/>
          <w:szCs w:val="24"/>
          <w:lang w:val="hy-AM"/>
        </w:rPr>
        <w:t>ներ</w:t>
      </w:r>
      <w:r w:rsidR="00343AE2" w:rsidRPr="00701BAB">
        <w:rPr>
          <w:rFonts w:ascii="GHEA Grapalat" w:hAnsi="GHEA Grapalat" w:cs="Sylfaen"/>
          <w:sz w:val="24"/>
          <w:szCs w:val="24"/>
          <w:lang w:val="hy-AM"/>
        </w:rPr>
        <w:t>)</w:t>
      </w:r>
      <w:r w:rsidR="00C32D79" w:rsidRPr="00701BAB">
        <w:rPr>
          <w:rFonts w:ascii="GHEA Grapalat" w:hAnsi="GHEA Grapalat" w:cs="Sylfaen"/>
          <w:sz w:val="24"/>
          <w:szCs w:val="24"/>
          <w:lang w:val="hy-AM"/>
        </w:rPr>
        <w:t>:</w:t>
      </w:r>
      <w:r w:rsidR="00F97B6C" w:rsidRPr="00701B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2D79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Ա</w:t>
      </w:r>
      <w:r w:rsidR="00F97B6C" w:rsidRPr="00701BAB">
        <w:rPr>
          <w:rFonts w:ascii="GHEA Grapalat" w:hAnsi="GHEA Grapalat" w:cs="Sylfaen"/>
          <w:sz w:val="24"/>
          <w:szCs w:val="24"/>
          <w:lang w:val="hy-AM"/>
        </w:rPr>
        <w:t>րդյունքում</w:t>
      </w:r>
      <w:r w:rsidR="00DC02B7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Ընկերության </w:t>
      </w:r>
      <w:r w:rsidR="00757E70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        </w:t>
      </w:r>
      <w:r w:rsidR="00DB2DD5" w:rsidRPr="00701BAB">
        <w:rPr>
          <w:rFonts w:ascii="GHEA Grapalat" w:hAnsi="GHEA Grapalat" w:cs="Sylfaen"/>
          <w:sz w:val="24"/>
          <w:szCs w:val="24"/>
          <w:lang w:val="hy-AM"/>
        </w:rPr>
        <w:t xml:space="preserve"> տոկոս</w:t>
      </w:r>
      <w:r w:rsidR="00DC02B7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բաժնե</w:t>
      </w:r>
      <w:r w:rsidR="00DB2DD5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մաս</w:t>
      </w:r>
      <w:r w:rsidR="00DC02B7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երի սեփականատեր </w:t>
      </w:r>
      <w:r w:rsidR="00DB2DD5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են</w:t>
      </w:r>
      <w:r w:rsidR="00DC02B7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դարձել ֆիզիկական անձ</w:t>
      </w:r>
      <w:r w:rsidR="00DB2DD5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ինք</w:t>
      </w:r>
      <w:r w:rsidR="00DC02B7" w:rsidRPr="00701BA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B2DD5" w:rsidRPr="00701BAB">
        <w:rPr>
          <w:rFonts w:ascii="GHEA Grapalat" w:hAnsi="GHEA Grapalat" w:cs="Sylfaen"/>
          <w:sz w:val="24"/>
          <w:szCs w:val="24"/>
          <w:lang w:val="hy-AM"/>
        </w:rPr>
        <w:t>Հենրիկ Վարդանի Հարությունյանը և Ռուբեն Վարդանի Հարությունյանը</w:t>
      </w:r>
      <w:r w:rsidR="00C233AE" w:rsidRPr="00701BAB">
        <w:rPr>
          <w:rFonts w:ascii="GHEA Grapalat" w:hAnsi="GHEA Grapalat"/>
          <w:sz w:val="24"/>
          <w:szCs w:val="24"/>
          <w:lang w:val="hy-AM"/>
        </w:rPr>
        <w:t>:</w:t>
      </w:r>
    </w:p>
    <w:p w14:paraId="1726D833" w14:textId="5DD5076D" w:rsidR="00C233AE" w:rsidRPr="000A4813" w:rsidRDefault="00C233AE" w:rsidP="00C233AE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6A96">
        <w:rPr>
          <w:rFonts w:ascii="GHEA Grapalat" w:hAnsi="GHEA Grapalat"/>
          <w:sz w:val="24"/>
          <w:szCs w:val="24"/>
          <w:lang w:val="hy-AM"/>
        </w:rPr>
        <w:t>Հանձնաժողով</w:t>
      </w:r>
      <w:r w:rsidR="007F6156" w:rsidRPr="00B16A96">
        <w:rPr>
          <w:rFonts w:ascii="GHEA Grapalat" w:hAnsi="GHEA Grapalat"/>
          <w:sz w:val="24"/>
          <w:szCs w:val="24"/>
          <w:lang w:val="hy-AM"/>
        </w:rPr>
        <w:t>ը</w:t>
      </w:r>
      <w:r w:rsidRPr="00B16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76A" w:rsidRPr="00B16A96">
        <w:rPr>
          <w:rFonts w:ascii="GHEA Grapalat" w:hAnsi="GHEA Grapalat" w:cs="IRTEK Courier"/>
          <w:sz w:val="24"/>
          <w:szCs w:val="24"/>
          <w:lang w:val="hy-AM"/>
        </w:rPr>
        <w:t>2022 թվականի ապրիլի 18-ի թիվ 000</w:t>
      </w:r>
      <w:r w:rsidR="00DB2DD5" w:rsidRPr="00B16A96">
        <w:rPr>
          <w:rFonts w:ascii="GHEA Grapalat" w:hAnsi="GHEA Grapalat" w:cs="IRTEK Courier"/>
          <w:sz w:val="24"/>
          <w:szCs w:val="24"/>
          <w:lang w:val="hy-AM"/>
        </w:rPr>
        <w:t>212</w:t>
      </w:r>
      <w:r w:rsidR="00CF476A" w:rsidRPr="00B16A96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F17310" w:rsidRPr="00B16A96">
        <w:rPr>
          <w:rFonts w:ascii="GHEA Grapalat" w:hAnsi="GHEA Grapalat" w:cs="IRTEK Courier"/>
          <w:sz w:val="24"/>
          <w:szCs w:val="24"/>
          <w:lang w:val="hy-AM"/>
        </w:rPr>
        <w:t xml:space="preserve">գրությամբ </w:t>
      </w:r>
      <w:r w:rsidRPr="000A4813">
        <w:rPr>
          <w:rFonts w:ascii="GHEA Grapalat" w:hAnsi="GHEA Grapalat"/>
          <w:sz w:val="24"/>
          <w:szCs w:val="24"/>
          <w:lang w:val="hy-AM"/>
        </w:rPr>
        <w:t xml:space="preserve">դիմել է </w:t>
      </w:r>
      <w:r w:rsidR="00F17310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Ընկերության</w:t>
      </w:r>
      <w:r w:rsidR="00F17310" w:rsidRPr="000A4813">
        <w:rPr>
          <w:rFonts w:ascii="GHEA Grapalat" w:hAnsi="GHEA Grapalat"/>
          <w:sz w:val="24"/>
          <w:szCs w:val="24"/>
          <w:lang w:val="hy-AM"/>
        </w:rPr>
        <w:t>ը</w:t>
      </w:r>
      <w:r w:rsidRPr="000A481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744FB" w:rsidRPr="000A4813">
        <w:rPr>
          <w:rFonts w:ascii="GHEA Grapalat" w:hAnsi="GHEA Grapalat"/>
          <w:sz w:val="24"/>
          <w:szCs w:val="24"/>
          <w:lang w:val="hy-AM"/>
        </w:rPr>
        <w:t>Գ</w:t>
      </w:r>
      <w:r w:rsidRPr="000A4813">
        <w:rPr>
          <w:rFonts w:ascii="GHEA Grapalat" w:hAnsi="GHEA Grapalat"/>
          <w:sz w:val="24"/>
          <w:szCs w:val="24"/>
          <w:lang w:val="hy-AM"/>
        </w:rPr>
        <w:t>ործարք</w:t>
      </w:r>
      <w:r w:rsidR="00ED5B18">
        <w:rPr>
          <w:rFonts w:ascii="GHEA Grapalat" w:hAnsi="GHEA Grapalat"/>
          <w:sz w:val="24"/>
          <w:szCs w:val="24"/>
          <w:lang w:val="hy-AM"/>
        </w:rPr>
        <w:t>ներ</w:t>
      </w:r>
      <w:r w:rsidR="00FD2F27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A4813">
        <w:rPr>
          <w:rFonts w:ascii="GHEA Grapalat" w:hAnsi="GHEA Grapalat"/>
          <w:sz w:val="24"/>
          <w:szCs w:val="24"/>
          <w:lang w:val="hy-AM"/>
        </w:rPr>
        <w:t>վերաբերյալ համապատասխան տեղեկատվություն ստանալու նպատակով:</w:t>
      </w:r>
    </w:p>
    <w:p w14:paraId="01B3FDB3" w14:textId="193BF039" w:rsidR="00B41A5B" w:rsidRPr="00B16A96" w:rsidRDefault="00160332" w:rsidP="00B41A5B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6033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Ը</w:t>
      </w:r>
      <w:r w:rsidR="00B41A5B" w:rsidRPr="00F030F5">
        <w:rPr>
          <w:rFonts w:ascii="GHEA Grapalat" w:hAnsi="GHEA Grapalat" w:cs="Sylfaen"/>
          <w:sz w:val="24"/>
          <w:szCs w:val="24"/>
          <w:lang w:val="hy-AM"/>
        </w:rPr>
        <w:t xml:space="preserve">նկերության կողմից </w:t>
      </w:r>
      <w:r w:rsidR="00B41A5B" w:rsidRPr="00160332">
        <w:rPr>
          <w:rFonts w:ascii="GHEA Grapalat" w:hAnsi="GHEA Grapalat"/>
          <w:sz w:val="24"/>
          <w:szCs w:val="24"/>
          <w:lang w:val="hy-AM"/>
        </w:rPr>
        <w:t xml:space="preserve">2022 թվականի մայիսի 10-ին Հանձնաժողով ներկայացված տեղեկատվության համաձայն՝ </w:t>
      </w:r>
      <w:r w:rsidRPr="00160332">
        <w:rPr>
          <w:rFonts w:ascii="GHEA Grapalat" w:hAnsi="GHEA Grapalat"/>
          <w:sz w:val="24"/>
          <w:szCs w:val="24"/>
          <w:lang w:val="hy-AM"/>
        </w:rPr>
        <w:t>Ը</w:t>
      </w:r>
      <w:r w:rsidR="00B41A5B" w:rsidRPr="007B45BE">
        <w:rPr>
          <w:rFonts w:ascii="GHEA Grapalat" w:hAnsi="GHEA Grapalat"/>
          <w:sz w:val="24"/>
          <w:szCs w:val="24"/>
          <w:lang w:val="hy-AM"/>
        </w:rPr>
        <w:t xml:space="preserve">նկերությունը իրականացնում է </w:t>
      </w:r>
      <w:r w:rsidR="00ED5B18" w:rsidRPr="00325972">
        <w:rPr>
          <w:rFonts w:ascii="GHEA Grapalat" w:hAnsi="GHEA Grapalat"/>
          <w:sz w:val="24"/>
          <w:szCs w:val="24"/>
          <w:lang w:val="hy-AM"/>
        </w:rPr>
        <w:t xml:space="preserve">բանջարեղենի, </w:t>
      </w:r>
      <w:r w:rsidR="00ED5B18" w:rsidRPr="00B16A96">
        <w:rPr>
          <w:rFonts w:ascii="GHEA Grapalat" w:hAnsi="GHEA Grapalat"/>
          <w:sz w:val="24"/>
          <w:szCs w:val="24"/>
          <w:lang w:val="hy-AM"/>
        </w:rPr>
        <w:t>բոստանային մշակաբույսերի աճեցում ջերմոցային տնտեսություններում</w:t>
      </w:r>
      <w:r w:rsidR="00B41A5B" w:rsidRPr="00B16A96">
        <w:rPr>
          <w:rFonts w:ascii="GHEA Grapalat" w:hAnsi="GHEA Grapalat"/>
          <w:sz w:val="24"/>
          <w:szCs w:val="24"/>
          <w:lang w:val="hy-AM"/>
        </w:rPr>
        <w:t>։</w:t>
      </w:r>
    </w:p>
    <w:p w14:paraId="4BF55AE4" w14:textId="1B8726E6" w:rsidR="00CF476A" w:rsidRDefault="00757E70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highlight w:val="yellow"/>
          <w:lang w:val="hy-AM"/>
        </w:rPr>
        <w:t xml:space="preserve">                                                                                                                            </w:t>
      </w:r>
    </w:p>
    <w:p w14:paraId="2AEBF343" w14:textId="77777777" w:rsidR="00757E70" w:rsidRPr="00B16A96" w:rsidRDefault="00757E70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345101" w14:textId="680B1FA0" w:rsidR="00242C90" w:rsidRPr="000A4813" w:rsidRDefault="005658EB" w:rsidP="00FF464F">
      <w:pPr>
        <w:spacing w:line="276" w:lineRule="auto"/>
        <w:ind w:right="-17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«Տնտեսական մրցակցության պաշտպանության մասին» օրենքի (այսուհետ</w:t>
      </w:r>
      <w:r w:rsidR="00432F45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նաև</w:t>
      </w: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Pr="000A481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Օրենք</w:t>
      </w: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13-րդ հոդվածի 1-ին մասի 4-րդ կետի համաձայն</w:t>
      </w:r>
      <w:r w:rsidR="00F215B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տնտեսավարող սուբյեկտների համակենտրոնացում է համարվում</w:t>
      </w:r>
      <w:r w:rsidR="00FA3DF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տնտեսավարող սուբյեկտի կողմից Հայաստանի Հանրապետությունում գրանցված այլ տնտեսավարող սուբյեկտի փայաբաժնի ձեռքբերումը, եթե դա ինքնին կազմում է այդ տնտեսավարող սուբյեկտի կանոնադրական (բաժնեհավաք) կապիտալի առնվազն 20 տոկոսը կամ եթե ձեռք բերողին արդեն իսկ պատկանող փայաբաժնի հետ կազմում է այդ տնտեսավարող սուբյեկտի կանոնադրական (բաժնեհավաք) կապիտալի առնվազն 20 տոկոսը:</w:t>
      </w:r>
    </w:p>
    <w:p w14:paraId="0B48F364" w14:textId="77777777" w:rsidR="002A72BD" w:rsidRPr="000A4813" w:rsidRDefault="008234B0" w:rsidP="00C544F5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Օրենքի 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15</w:t>
      </w: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-րդ հոդվածի 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1-ին մասի 1-ին</w:t>
      </w:r>
      <w:r w:rsidR="002A72BD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2-րդ 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</w:t>
      </w:r>
      <w:r w:rsidR="002A72BD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</w:t>
      </w: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համաձայն` </w:t>
      </w:r>
      <w:r w:rsidR="00094E12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տնտեսավարող սուբյեկտների համակենտրոնացումը մինչև գործողության մեջ դնելը ենթակա է հայտարարագրման, եթե</w:t>
      </w: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`</w:t>
      </w:r>
    </w:p>
    <w:p w14:paraId="32689F57" w14:textId="77777777" w:rsidR="002A72BD" w:rsidRPr="000A4813" w:rsidRDefault="00094E12" w:rsidP="002A72BD">
      <w:pPr>
        <w:pStyle w:val="ListParagraph"/>
        <w:numPr>
          <w:ilvl w:val="0"/>
          <w:numId w:val="3"/>
        </w:numPr>
        <w:tabs>
          <w:tab w:val="left" w:pos="567"/>
          <w:tab w:val="left" w:pos="1170"/>
        </w:tabs>
        <w:spacing w:line="276" w:lineRule="auto"/>
        <w:ind w:left="90" w:right="-174" w:firstLine="54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համակենտրոնացման մասնակիցների ակտիվների ընդհանուր արժեքը կամ մասնակիցներից առնվազն մեկի ակտիվների արժեքը համակենտրոնացման հայտարարագիր ներկայացվելու պահին կամ դրան նախորդող վերջին ֆինանսական տարում գերազանցել է Հանձնաժողովի որոշմամբ սահմանված ակտիվների արժեք</w:t>
      </w:r>
      <w:r w:rsidR="00C544F5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2A72BD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14:paraId="6342CF6B" w14:textId="564FDB0B" w:rsidR="00C544F5" w:rsidRPr="000A4813" w:rsidRDefault="00C544F5" w:rsidP="002A72BD">
      <w:pPr>
        <w:pStyle w:val="ListParagraph"/>
        <w:numPr>
          <w:ilvl w:val="0"/>
          <w:numId w:val="3"/>
        </w:numPr>
        <w:tabs>
          <w:tab w:val="left" w:pos="567"/>
          <w:tab w:val="left" w:pos="1170"/>
        </w:tabs>
        <w:spacing w:line="276" w:lineRule="auto"/>
        <w:ind w:left="90" w:right="-174" w:firstLine="54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համակենտրոնացման մասնակիցների հասույթի ընդհանուր չափը կամ մասնակիցներից առնվազն մեկի հասույթի չափը համակենտրոնացման հայտարարագիր ներկայացվելու պահին նախորդող վերջին ֆինանսական տարում գերազանցել է Հանձնաժողովի որոշմամբ սահմանված հասույթի չափը:</w:t>
      </w:r>
    </w:p>
    <w:p w14:paraId="131C9705" w14:textId="1FCDFC84" w:rsidR="002744FB" w:rsidRPr="000A4813" w:rsidRDefault="00E55B3D" w:rsidP="00DF4FAC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Հանձնաժողովի 2021 թվականի նոյեմբերի 9-ի «Հայտարարագրման ենթակա համակենտրոնացումների մասնակիցների ակտիվների և հասույթների չափերը, համակենտրոնացման հայտարարագրման կարգը և հայատարարագրի ձևը սահմանելու և տնտեսական մրցակցության պաշտպանության պետական հանձնաժողովի 2016 թվականի դեկտեմբերի 16-ի թիվ 478-Ն որոշումը ուժը կորցրած ճանաչելու մասին» թիվ 322-Ն որոշման (այսուհետ՝ </w:t>
      </w:r>
      <w:r w:rsidR="00FD51CF" w:rsidRPr="00FD51C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</w:t>
      </w:r>
      <w:r w:rsidRPr="00FD51C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իվ 322-Ն որոշում</w:t>
      </w: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1-ին կետի 1-ին ենթակետով սահմանվել են </w:t>
      </w:r>
      <w:r w:rsidRPr="000A4813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հայտարարագրման ենթակա համակենտրոնացումների մասնակիցների ակտիվների և հասույթների չափերը: 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Տնտեսավարող սուբյեկտների համակենտրոնացումը մինչև գործողության մեջ դնելը ենթակա է հայտարարագրման, եթե`</w:t>
      </w:r>
    </w:p>
    <w:p w14:paraId="576FA9AE" w14:textId="16C703EA" w:rsidR="002744FB" w:rsidRPr="000A4813" w:rsidRDefault="00520041" w:rsidP="002744FB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1) հ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ամակենտրոնացման մասնակիցների ակտիվների ընդհանուր արժեքը համակենտրոնացման հայտարարագիր</w:t>
      </w:r>
      <w:r w:rsidR="006E395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ներկայացնելու պահին կամ դրան նախորդող վերջին ֆինանսական տարում գերազանցել է չորս միլիարդ դրամը, կամ</w:t>
      </w:r>
      <w:r w:rsidR="006E395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մասնակիցներից առնվազն մեկի ակտիվների արժեքը համակենտրոնացման հայտարարագիր ներկայացնելու պահին կամ դրան</w:t>
      </w:r>
      <w:r w:rsidR="006E395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նախորդող վերջին ֆինանսական տարում գերազանցել է երեք միլիարդ դրամը, կամ</w:t>
      </w:r>
    </w:p>
    <w:p w14:paraId="4AC39DE4" w14:textId="294DE430" w:rsidR="002744FB" w:rsidRDefault="00520041" w:rsidP="002744FB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2) հ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ամակենտրոնացման մասնակիցների հասույթի ընդհանուր չափը համակենտրոնացման հայտարարագիր ներկայացնելու</w:t>
      </w:r>
      <w:r w:rsidR="006E395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պահին նախորդող վերջին ֆինանսական տարում գերազանցել է չորս միլիարդ դրամը, կամ մասնակիցներից առնվազն մեկի</w:t>
      </w:r>
      <w:r w:rsidR="006E395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հասույթի չափը համակենտրոնացման հայտարարագիր ներկայացվելու պահին նախորդող վերջին ֆինանսական տարում</w:t>
      </w:r>
      <w:r w:rsidR="006E395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744FB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գերազանցել է երեք միլիարդ դրամը</w:t>
      </w:r>
      <w:r w:rsidR="006E3957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C37D17E" w14:textId="56413D75" w:rsidR="002A7AE1" w:rsidRPr="000A4813" w:rsidRDefault="002A7AE1" w:rsidP="002744FB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1CC6">
        <w:rPr>
          <w:rFonts w:ascii="GHEA Grapalat" w:hAnsi="GHEA Grapalat"/>
          <w:sz w:val="24"/>
          <w:szCs w:val="24"/>
          <w:lang w:val="hy-AM"/>
        </w:rPr>
        <w:t>Հանձնաժողովի Թիվ 322-Ն որոշման 4-րդ մասի համաձայն՝ սույն որոշման հավելված 1-ով նախատեսված կարգավորումները տարածվում են նաև սույն որոշման ուժի մեջ մտնելուց հետո չհայտարարագրված համակենտրոնացման հատկանիշներով հարուցվելիք վարույթների և ընթացիկ համակենտրոնացման գնահատման վարույթների նկատմամբ։</w:t>
      </w:r>
    </w:p>
    <w:p w14:paraId="0370B959" w14:textId="5D735719" w:rsidR="00B274BD" w:rsidRPr="000A4813" w:rsidRDefault="00094E12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/>
          <w:sz w:val="24"/>
          <w:szCs w:val="24"/>
          <w:lang w:val="hy-AM"/>
        </w:rPr>
        <w:t>Օրենքի 73-րդ հոդվածի 1-ին մասի համաձայն՝ հայտարարագրման ենթակա համակենտրոնացումը համարվում է չհայտարարագրված, եթե այն գործողության մեջ է դրվել առանց Հանձնաժողովի՝ համակենտրոնացումը թույլատրելու մասին որոշման:</w:t>
      </w:r>
    </w:p>
    <w:p w14:paraId="433B8650" w14:textId="7E1C017A" w:rsidR="00863A51" w:rsidRPr="000A4813" w:rsidRDefault="00863A51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Օրենքի 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>92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-րդ հոդվածի 1-ին մասի համաձայն՝ </w:t>
      </w:r>
      <w:r w:rsidR="00094E12" w:rsidRPr="000A4813">
        <w:rPr>
          <w:rFonts w:ascii="Calibri" w:hAnsi="Calibri" w:cs="Calibri"/>
          <w:sz w:val="24"/>
          <w:szCs w:val="24"/>
          <w:lang w:val="hy-AM"/>
        </w:rPr>
        <w:t> </w:t>
      </w:r>
      <w:r w:rsidR="00094E12" w:rsidRPr="000A4813">
        <w:rPr>
          <w:rFonts w:ascii="GHEA Grapalat" w:hAnsi="GHEA Grapalat" w:cs="GHEA Grapalat"/>
          <w:sz w:val="24"/>
          <w:szCs w:val="24"/>
          <w:lang w:val="hy-AM"/>
        </w:rPr>
        <w:t>տնտեսական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 xml:space="preserve"> մրցակցության բնագավառում իրավախախտման համար Հանձնաժողովն իրավասու է տնտեսավարող սուբյեկտներին տալու նախազգուշացում կամ նշանակելու տուգանք:</w:t>
      </w:r>
    </w:p>
    <w:p w14:paraId="781F4541" w14:textId="13DB7A44" w:rsidR="003943B7" w:rsidRPr="000A4813" w:rsidRDefault="003943B7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Օրենքի 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>93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-րդ հոդվածի 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>5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>-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>րդ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>մասի</w:t>
      </w:r>
      <w:r w:rsidR="00A96B91" w:rsidRPr="000A4813">
        <w:rPr>
          <w:rFonts w:ascii="GHEA Grapalat" w:hAnsi="GHEA Grapalat" w:cs="Courier New"/>
          <w:sz w:val="24"/>
          <w:szCs w:val="24"/>
          <w:lang w:val="hy-AM"/>
        </w:rPr>
        <w:t xml:space="preserve"> համաձայն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>՝</w:t>
      </w:r>
      <w:r w:rsidR="00A96B91"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94E12" w:rsidRPr="000A4813">
        <w:rPr>
          <w:rFonts w:ascii="GHEA Grapalat" w:hAnsi="GHEA Grapalat" w:cs="Courier New"/>
          <w:sz w:val="24"/>
          <w:szCs w:val="24"/>
          <w:lang w:val="hy-AM"/>
        </w:rPr>
        <w:t>համակենտրոնացումը չհայտարարագրելու համար նշանակվող տուգանքի չափը կազմում է մինչև հինգ միլիոն դրամ:</w:t>
      </w:r>
    </w:p>
    <w:p w14:paraId="16486A3D" w14:textId="1D2AF297" w:rsidR="00743084" w:rsidRPr="000A4813" w:rsidRDefault="00E41A49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Տվյալ դեպքում՝</w:t>
      </w:r>
      <w:r w:rsidR="00743084" w:rsidRPr="000A48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31D" w:rsidRPr="000A4813">
        <w:rPr>
          <w:rFonts w:ascii="GHEA Grapalat" w:hAnsi="GHEA Grapalat"/>
          <w:sz w:val="24"/>
          <w:szCs w:val="24"/>
          <w:lang w:val="hy-AM"/>
        </w:rPr>
        <w:t>Գ</w:t>
      </w:r>
      <w:r w:rsidR="00062770">
        <w:rPr>
          <w:rFonts w:ascii="GHEA Grapalat" w:hAnsi="GHEA Grapalat"/>
          <w:sz w:val="24"/>
          <w:szCs w:val="24"/>
          <w:lang w:val="hy-AM"/>
        </w:rPr>
        <w:t>ործարք</w:t>
      </w:r>
      <w:r w:rsidR="00536CC1">
        <w:rPr>
          <w:rFonts w:ascii="GHEA Grapalat" w:hAnsi="GHEA Grapalat"/>
          <w:sz w:val="24"/>
          <w:szCs w:val="24"/>
          <w:lang w:val="hy-AM"/>
        </w:rPr>
        <w:t>ներ</w:t>
      </w:r>
      <w:r w:rsidR="00A701BE">
        <w:rPr>
          <w:rFonts w:ascii="GHEA Grapalat" w:hAnsi="GHEA Grapalat"/>
          <w:sz w:val="24"/>
          <w:szCs w:val="24"/>
          <w:lang w:val="hy-AM"/>
        </w:rPr>
        <w:t>ին</w:t>
      </w:r>
      <w:r w:rsidR="00C544F5" w:rsidRPr="00B16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C544F5" w:rsidRPr="00B16A96">
        <w:rPr>
          <w:rFonts w:ascii="GHEA Grapalat" w:hAnsi="GHEA Grapalat" w:cs="Sylfaen"/>
          <w:sz w:val="24"/>
          <w:szCs w:val="24"/>
          <w:lang w:val="hy-AM"/>
        </w:rPr>
        <w:t>նախորդող վերջին ֆինանսական տար</w:t>
      </w:r>
      <w:r w:rsidR="00062770" w:rsidRPr="00B16A96">
        <w:rPr>
          <w:rFonts w:ascii="GHEA Grapalat" w:hAnsi="GHEA Grapalat" w:cs="Sylfaen"/>
          <w:sz w:val="24"/>
          <w:szCs w:val="24"/>
          <w:lang w:val="hy-AM"/>
        </w:rPr>
        <w:t>վա</w:t>
      </w:r>
      <w:r w:rsidR="00C544F5" w:rsidRPr="00B16A96">
        <w:rPr>
          <w:rFonts w:ascii="GHEA Grapalat" w:hAnsi="GHEA Grapalat" w:cs="Sylfaen"/>
          <w:sz w:val="24"/>
          <w:szCs w:val="24"/>
          <w:lang w:val="hy-AM"/>
        </w:rPr>
        <w:t>՝</w:t>
      </w:r>
      <w:r w:rsidR="00C544F5" w:rsidRPr="00B16A96">
        <w:rPr>
          <w:rFonts w:ascii="GHEA Grapalat" w:hAnsi="GHEA Grapalat"/>
          <w:sz w:val="24"/>
          <w:szCs w:val="24"/>
          <w:lang w:val="hy-AM"/>
        </w:rPr>
        <w:t xml:space="preserve"> 20</w:t>
      </w:r>
      <w:r w:rsidR="0082143A" w:rsidRPr="00B16A96">
        <w:rPr>
          <w:rFonts w:ascii="GHEA Grapalat" w:hAnsi="GHEA Grapalat"/>
          <w:sz w:val="24"/>
          <w:szCs w:val="24"/>
          <w:lang w:val="hy-AM"/>
        </w:rPr>
        <w:t>20</w:t>
      </w:r>
      <w:r w:rsidR="00C544F5" w:rsidRPr="00B16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31D" w:rsidRPr="00B16A96">
        <w:rPr>
          <w:rFonts w:ascii="GHEA Grapalat" w:hAnsi="GHEA Grapalat"/>
          <w:sz w:val="24"/>
          <w:szCs w:val="24"/>
          <w:lang w:val="hy-AM"/>
        </w:rPr>
        <w:t>թվական</w:t>
      </w:r>
      <w:r w:rsidR="00C544F5" w:rsidRPr="00B16A9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375D2" w:rsidRPr="00B16A96">
        <w:rPr>
          <w:rFonts w:ascii="GHEA Grapalat" w:hAnsi="GHEA Grapalat"/>
          <w:sz w:val="24"/>
          <w:szCs w:val="24"/>
          <w:lang w:val="hy-AM"/>
        </w:rPr>
        <w:t>Ընկերության</w:t>
      </w:r>
      <w:r w:rsidR="00C544F5" w:rsidRPr="00B16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062770" w:rsidRPr="00B16A96">
        <w:rPr>
          <w:rFonts w:ascii="GHEA Grapalat" w:hAnsi="GHEA Grapalat"/>
          <w:sz w:val="24"/>
          <w:szCs w:val="24"/>
          <w:lang w:val="hy-AM"/>
        </w:rPr>
        <w:t xml:space="preserve">ակտիվների արժեքը և </w:t>
      </w:r>
      <w:r w:rsidR="007375D2" w:rsidRPr="00B16A96">
        <w:rPr>
          <w:rFonts w:ascii="GHEA Grapalat" w:hAnsi="GHEA Grapalat"/>
          <w:sz w:val="24"/>
          <w:szCs w:val="24"/>
          <w:lang w:val="hy-AM"/>
        </w:rPr>
        <w:t>հասույթի չափը</w:t>
      </w:r>
      <w:r w:rsidR="007375D2" w:rsidRPr="00B16A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C544F5" w:rsidRPr="00B16A96">
        <w:rPr>
          <w:rFonts w:ascii="GHEA Grapalat" w:hAnsi="GHEA Grapalat" w:cs="Courier New"/>
          <w:sz w:val="24"/>
          <w:szCs w:val="24"/>
          <w:lang w:val="hy-AM"/>
        </w:rPr>
        <w:t xml:space="preserve">գերազանցում </w:t>
      </w:r>
      <w:r w:rsidR="00062770" w:rsidRPr="00B16A96">
        <w:rPr>
          <w:rFonts w:ascii="GHEA Grapalat" w:hAnsi="GHEA Grapalat" w:cs="Courier New"/>
          <w:sz w:val="24"/>
          <w:szCs w:val="24"/>
          <w:lang w:val="hy-AM"/>
        </w:rPr>
        <w:t xml:space="preserve">են </w:t>
      </w:r>
      <w:r w:rsidR="00250302" w:rsidRPr="00B16A96">
        <w:rPr>
          <w:rFonts w:ascii="GHEA Grapalat" w:hAnsi="GHEA Grapalat" w:cs="Courier New"/>
          <w:sz w:val="24"/>
          <w:szCs w:val="24"/>
          <w:lang w:val="hy-AM"/>
        </w:rPr>
        <w:t>Հանձնաժողովի</w:t>
      </w:r>
      <w:r w:rsidR="00250302" w:rsidRPr="00B16A96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1CF" w:rsidRPr="00B16A96">
        <w:rPr>
          <w:rFonts w:ascii="GHEA Grapalat" w:hAnsi="GHEA Grapalat"/>
          <w:sz w:val="24"/>
          <w:szCs w:val="24"/>
          <w:lang w:val="hy-AM"/>
        </w:rPr>
        <w:t>Թ</w:t>
      </w:r>
      <w:r w:rsidR="00250302" w:rsidRPr="00B16A96">
        <w:rPr>
          <w:rFonts w:ascii="GHEA Grapalat" w:hAnsi="GHEA Grapalat"/>
          <w:sz w:val="24"/>
          <w:szCs w:val="24"/>
          <w:lang w:val="af-ZA"/>
        </w:rPr>
        <w:t xml:space="preserve">իվ </w:t>
      </w:r>
      <w:r w:rsidR="00E55B3D" w:rsidRPr="00B16A96">
        <w:rPr>
          <w:rFonts w:ascii="GHEA Grapalat" w:hAnsi="GHEA Grapalat"/>
          <w:sz w:val="24"/>
          <w:szCs w:val="24"/>
          <w:lang w:val="af-ZA"/>
        </w:rPr>
        <w:t>322</w:t>
      </w:r>
      <w:r w:rsidR="00250302" w:rsidRPr="00B16A96">
        <w:rPr>
          <w:rFonts w:ascii="GHEA Grapalat" w:hAnsi="GHEA Grapalat"/>
          <w:sz w:val="24"/>
          <w:szCs w:val="24"/>
          <w:lang w:val="af-ZA"/>
        </w:rPr>
        <w:t xml:space="preserve">-Ն որոշմամբ սահմանված </w:t>
      </w:r>
      <w:r w:rsidR="00062770" w:rsidRPr="00B16A96">
        <w:rPr>
          <w:rFonts w:ascii="GHEA Grapalat" w:hAnsi="GHEA Grapalat"/>
          <w:sz w:val="24"/>
          <w:szCs w:val="24"/>
          <w:lang w:val="hy-AM"/>
        </w:rPr>
        <w:t xml:space="preserve">ակտիվների արժեքը և </w:t>
      </w:r>
      <w:r w:rsidR="00C544F5" w:rsidRPr="00B16A96">
        <w:rPr>
          <w:rFonts w:ascii="GHEA Grapalat" w:hAnsi="GHEA Grapalat"/>
          <w:sz w:val="24"/>
          <w:szCs w:val="24"/>
          <w:lang w:val="hy-AM"/>
        </w:rPr>
        <w:t>հասույթի չափը</w:t>
      </w:r>
      <w:r w:rsidR="00250302" w:rsidRPr="00B16A96">
        <w:rPr>
          <w:rFonts w:ascii="GHEA Grapalat" w:hAnsi="GHEA Grapalat"/>
          <w:sz w:val="24"/>
          <w:szCs w:val="24"/>
          <w:lang w:val="af-ZA"/>
        </w:rPr>
        <w:t>,</w:t>
      </w:r>
      <w:r w:rsidR="000E426E" w:rsidRPr="00B16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302" w:rsidRPr="00B16A96">
        <w:rPr>
          <w:rFonts w:ascii="GHEA Grapalat" w:hAnsi="GHEA Grapalat"/>
          <w:sz w:val="24"/>
          <w:szCs w:val="24"/>
          <w:lang w:val="hy-AM"/>
        </w:rPr>
        <w:t xml:space="preserve">հետևաբար </w:t>
      </w:r>
      <w:r w:rsidR="00404FA5" w:rsidRPr="00B16A96">
        <w:rPr>
          <w:rFonts w:ascii="GHEA Grapalat" w:hAnsi="GHEA Grapalat"/>
          <w:sz w:val="24"/>
          <w:szCs w:val="24"/>
          <w:lang w:val="hy-AM"/>
        </w:rPr>
        <w:t>Գ</w:t>
      </w:r>
      <w:r w:rsidR="003854D3" w:rsidRPr="00B16A96">
        <w:rPr>
          <w:rFonts w:ascii="GHEA Grapalat" w:hAnsi="GHEA Grapalat"/>
          <w:sz w:val="24"/>
          <w:szCs w:val="24"/>
          <w:lang w:val="hy-AM"/>
        </w:rPr>
        <w:t>ործարք</w:t>
      </w:r>
      <w:r w:rsidR="00E73E9C">
        <w:rPr>
          <w:rFonts w:ascii="GHEA Grapalat" w:hAnsi="GHEA Grapalat"/>
          <w:sz w:val="24"/>
          <w:szCs w:val="24"/>
          <w:lang w:val="hy-AM"/>
        </w:rPr>
        <w:t>ն</w:t>
      </w:r>
      <w:r w:rsidR="003A5423" w:rsidRPr="00B16A96">
        <w:rPr>
          <w:rFonts w:ascii="GHEA Grapalat" w:hAnsi="GHEA Grapalat"/>
          <w:sz w:val="24"/>
          <w:szCs w:val="24"/>
          <w:lang w:val="hy-AM"/>
        </w:rPr>
        <w:t>եր</w:t>
      </w:r>
      <w:r w:rsidR="00355ED0">
        <w:rPr>
          <w:rFonts w:ascii="GHEA Grapalat" w:hAnsi="GHEA Grapalat"/>
          <w:sz w:val="24"/>
          <w:szCs w:val="24"/>
          <w:lang w:val="hy-AM"/>
        </w:rPr>
        <w:t>ի կնքում</w:t>
      </w:r>
      <w:r w:rsidR="009C3DCC" w:rsidRPr="00B16A96">
        <w:rPr>
          <w:rFonts w:ascii="GHEA Grapalat" w:hAnsi="GHEA Grapalat"/>
          <w:sz w:val="24"/>
          <w:szCs w:val="24"/>
          <w:lang w:val="hy-AM"/>
        </w:rPr>
        <w:t>ը</w:t>
      </w:r>
      <w:r w:rsidR="003854D3" w:rsidRPr="00B16A96">
        <w:rPr>
          <w:rFonts w:ascii="GHEA Grapalat" w:hAnsi="GHEA Grapalat"/>
          <w:sz w:val="24"/>
          <w:szCs w:val="24"/>
          <w:lang w:val="hy-AM"/>
        </w:rPr>
        <w:t xml:space="preserve"> առերևույթ պարունակում</w:t>
      </w:r>
      <w:r w:rsidR="00A701BE">
        <w:rPr>
          <w:rFonts w:ascii="GHEA Grapalat" w:hAnsi="GHEA Grapalat"/>
          <w:sz w:val="24"/>
          <w:szCs w:val="24"/>
          <w:lang w:val="hy-AM"/>
        </w:rPr>
        <w:t xml:space="preserve"> է</w:t>
      </w:r>
      <w:r w:rsidR="003854D3" w:rsidRPr="00B16A96">
        <w:rPr>
          <w:rFonts w:ascii="GHEA Grapalat" w:hAnsi="GHEA Grapalat"/>
          <w:sz w:val="24"/>
          <w:szCs w:val="24"/>
          <w:lang w:val="hy-AM"/>
        </w:rPr>
        <w:t xml:space="preserve"> չհայտարարագրված </w:t>
      </w:r>
      <w:r w:rsidR="003854D3" w:rsidRPr="000A4813">
        <w:rPr>
          <w:rFonts w:ascii="GHEA Grapalat" w:hAnsi="GHEA Grapalat"/>
          <w:sz w:val="24"/>
          <w:szCs w:val="24"/>
          <w:lang w:val="hy-AM"/>
        </w:rPr>
        <w:t xml:space="preserve">համակենտրոնացման դրսևորմամբ </w:t>
      </w:r>
      <w:r w:rsidR="008C05C9" w:rsidRPr="000A4813">
        <w:rPr>
          <w:rFonts w:ascii="GHEA Grapalat" w:hAnsi="GHEA Grapalat"/>
          <w:sz w:val="24"/>
          <w:szCs w:val="24"/>
          <w:lang w:val="hy-AM"/>
        </w:rPr>
        <w:t>Օրենքի խախտման հատկանիշներ:</w:t>
      </w:r>
    </w:p>
    <w:p w14:paraId="154274C3" w14:textId="75C02412" w:rsidR="00123332" w:rsidRPr="000A4813" w:rsidRDefault="00123332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Հաշվի առնելով վերոնշյալը` Հանձնաժողովն անհրաժեշտ է համարում </w:t>
      </w:r>
      <w:r w:rsidR="00826CBB" w:rsidRPr="000A4813">
        <w:rPr>
          <w:rFonts w:ascii="GHEA Grapalat" w:hAnsi="GHEA Grapalat" w:cs="Sylfaen"/>
          <w:sz w:val="24"/>
          <w:szCs w:val="24"/>
          <w:lang w:val="hy-AM"/>
        </w:rPr>
        <w:t>«</w:t>
      </w:r>
      <w:r w:rsidR="00826CBB">
        <w:rPr>
          <w:rFonts w:ascii="GHEA Grapalat" w:hAnsi="GHEA Grapalat" w:cs="Sylfaen"/>
          <w:sz w:val="24"/>
          <w:szCs w:val="24"/>
          <w:lang w:val="hy-AM"/>
        </w:rPr>
        <w:t>Գրին Ֆարմեր</w:t>
      </w:r>
      <w:r w:rsidR="00826CBB" w:rsidRPr="000A481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26CBB">
        <w:rPr>
          <w:rFonts w:ascii="GHEA Grapalat" w:hAnsi="GHEA Grapalat" w:cs="Sylfaen"/>
          <w:sz w:val="24"/>
          <w:szCs w:val="24"/>
          <w:lang w:val="hy-AM"/>
        </w:rPr>
        <w:t>սահմանափակ պատասխանատվությամբ</w:t>
      </w:r>
      <w:r w:rsidR="00826CBB" w:rsidRPr="000A48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6CBB" w:rsidRPr="000A4813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4E4564">
        <w:rPr>
          <w:rFonts w:ascii="GHEA Grapalat" w:hAnsi="GHEA Grapalat" w:cs="Sylfaen"/>
          <w:sz w:val="24"/>
          <w:szCs w:val="24"/>
          <w:lang w:val="hy-AM"/>
        </w:rPr>
        <w:t>,</w:t>
      </w:r>
      <w:r w:rsidR="009C3DCC"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375D2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ֆիզիկական անձ</w:t>
      </w:r>
      <w:r w:rsidR="00D17816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ինք</w:t>
      </w:r>
      <w:r w:rsidR="007375D2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17816" w:rsidRPr="00DB2DD5">
        <w:rPr>
          <w:rFonts w:ascii="GHEA Grapalat" w:hAnsi="GHEA Grapalat" w:cs="Sylfaen"/>
          <w:sz w:val="24"/>
          <w:szCs w:val="24"/>
          <w:lang w:val="hy-AM"/>
        </w:rPr>
        <w:t>Հենրիկ Վարդանի Հարությունյան</w:t>
      </w:r>
      <w:r w:rsidR="00D17816">
        <w:rPr>
          <w:rFonts w:ascii="GHEA Grapalat" w:hAnsi="GHEA Grapalat" w:cs="Sylfaen"/>
          <w:sz w:val="24"/>
          <w:szCs w:val="24"/>
          <w:lang w:val="hy-AM"/>
        </w:rPr>
        <w:t>ի</w:t>
      </w:r>
      <w:r w:rsidR="00D17816" w:rsidRPr="00DB2DD5">
        <w:rPr>
          <w:rFonts w:ascii="GHEA Grapalat" w:hAnsi="GHEA Grapalat" w:cs="Sylfaen"/>
          <w:sz w:val="24"/>
          <w:szCs w:val="24"/>
          <w:lang w:val="hy-AM"/>
        </w:rPr>
        <w:t xml:space="preserve"> և Ռուբեն Վարդանի Հարությունյան</w:t>
      </w:r>
      <w:r w:rsidR="00D17816">
        <w:rPr>
          <w:rFonts w:ascii="GHEA Grapalat" w:hAnsi="GHEA Grapalat" w:cs="Sylfaen"/>
          <w:sz w:val="24"/>
          <w:szCs w:val="24"/>
          <w:lang w:val="hy-AM"/>
        </w:rPr>
        <w:t>ի</w:t>
      </w:r>
      <w:r w:rsidR="00D17816"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կողմից </w:t>
      </w:r>
      <w:r w:rsidR="00DC5D68" w:rsidRPr="000A4813">
        <w:rPr>
          <w:rFonts w:ascii="GHEA Grapalat" w:hAnsi="GHEA Grapalat" w:cs="Courier New"/>
          <w:sz w:val="24"/>
          <w:szCs w:val="24"/>
          <w:lang w:val="hy-AM"/>
        </w:rPr>
        <w:t>տնտեսական մրցակցության</w:t>
      </w:r>
      <w:r w:rsidR="00DC5D68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բնագավառում</w:t>
      </w:r>
      <w:r w:rsidR="00DC5D68" w:rsidRPr="000A4813">
        <w:rPr>
          <w:rFonts w:ascii="GHEA Grapalat" w:hAnsi="GHEA Grapalat"/>
          <w:sz w:val="24"/>
          <w:szCs w:val="24"/>
          <w:lang w:val="hy-AM"/>
        </w:rPr>
        <w:t xml:space="preserve"> իրավախախտման 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>վերաբերյալ հարուցել վարույթ:</w:t>
      </w:r>
    </w:p>
    <w:p w14:paraId="31860A79" w14:textId="1CA20DDE" w:rsidR="002C3BE9" w:rsidRPr="000A4813" w:rsidRDefault="00560DEE" w:rsidP="00FF464F">
      <w:pPr>
        <w:tabs>
          <w:tab w:val="left" w:pos="10348"/>
        </w:tabs>
        <w:spacing w:line="276" w:lineRule="auto"/>
        <w:ind w:right="-17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A4813">
        <w:rPr>
          <w:rFonts w:ascii="GHEA Grapalat" w:hAnsi="GHEA Grapalat" w:cs="Courier New"/>
          <w:sz w:val="24"/>
          <w:szCs w:val="24"/>
          <w:lang w:val="hy-AM"/>
        </w:rPr>
        <w:t>Հ</w:t>
      </w:r>
      <w:r w:rsidR="00123332" w:rsidRPr="000A4813">
        <w:rPr>
          <w:rFonts w:ascii="GHEA Grapalat" w:hAnsi="GHEA Grapalat" w:cs="Courier New"/>
          <w:sz w:val="24"/>
          <w:szCs w:val="24"/>
          <w:lang w:val="hy-AM"/>
        </w:rPr>
        <w:t xml:space="preserve">իմք ընդունելով </w:t>
      </w:r>
      <w:r w:rsidRPr="000A4813">
        <w:rPr>
          <w:rFonts w:ascii="GHEA Grapalat" w:hAnsi="GHEA Grapalat" w:cs="Courier New"/>
          <w:sz w:val="24"/>
          <w:szCs w:val="24"/>
          <w:lang w:val="hy-AM"/>
        </w:rPr>
        <w:t xml:space="preserve">վերոգրյալը և ղեկավարվելով՝ </w:t>
      </w:r>
      <w:r w:rsidR="00DC5D68" w:rsidRPr="000A4813">
        <w:rPr>
          <w:rFonts w:ascii="GHEA Grapalat" w:hAnsi="GHEA Grapalat"/>
          <w:sz w:val="24"/>
          <w:szCs w:val="24"/>
          <w:lang w:val="hy-AM"/>
        </w:rPr>
        <w:t>Օրենքի 76-րդ հոդվածի 1-ին մասի 3-րդ կետ</w:t>
      </w:r>
      <w:r w:rsidRPr="000A4813">
        <w:rPr>
          <w:rFonts w:ascii="GHEA Grapalat" w:hAnsi="GHEA Grapalat"/>
          <w:sz w:val="24"/>
          <w:szCs w:val="24"/>
          <w:lang w:val="hy-AM"/>
        </w:rPr>
        <w:t>ով</w:t>
      </w:r>
      <w:r w:rsidR="00DC5D68" w:rsidRPr="000A4813">
        <w:rPr>
          <w:rFonts w:ascii="GHEA Grapalat" w:hAnsi="GHEA Grapalat"/>
          <w:sz w:val="24"/>
          <w:szCs w:val="24"/>
          <w:lang w:val="hy-AM"/>
        </w:rPr>
        <w:t>, 79-րդ հոդվածի 3-րդ մասի 1-ին կետ</w:t>
      </w:r>
      <w:r w:rsidRPr="000A4813">
        <w:rPr>
          <w:rFonts w:ascii="GHEA Grapalat" w:hAnsi="GHEA Grapalat"/>
          <w:sz w:val="24"/>
          <w:szCs w:val="24"/>
          <w:lang w:val="hy-AM"/>
        </w:rPr>
        <w:t>ով</w:t>
      </w:r>
      <w:r w:rsidR="00DC5D68" w:rsidRPr="000A4813">
        <w:rPr>
          <w:rFonts w:ascii="GHEA Grapalat" w:hAnsi="GHEA Grapalat"/>
          <w:sz w:val="24"/>
          <w:szCs w:val="24"/>
          <w:lang w:val="hy-AM"/>
        </w:rPr>
        <w:t>, 83-րդ հոդվածի 1-ին մաս</w:t>
      </w:r>
      <w:r w:rsidRPr="000A4813">
        <w:rPr>
          <w:rFonts w:ascii="GHEA Grapalat" w:hAnsi="GHEA Grapalat"/>
          <w:sz w:val="24"/>
          <w:szCs w:val="24"/>
          <w:lang w:val="hy-AM"/>
        </w:rPr>
        <w:t>ով</w:t>
      </w:r>
      <w:r w:rsidR="00DC5D68" w:rsidRPr="000A4813">
        <w:rPr>
          <w:rFonts w:ascii="GHEA Grapalat" w:hAnsi="GHEA Grapalat"/>
          <w:sz w:val="24"/>
          <w:szCs w:val="24"/>
          <w:lang w:val="hy-AM"/>
        </w:rPr>
        <w:t xml:space="preserve"> և 42-րդ հոդվածի 2-րդ մաս</w:t>
      </w:r>
      <w:r w:rsidRPr="000A4813">
        <w:rPr>
          <w:rFonts w:ascii="GHEA Grapalat" w:hAnsi="GHEA Grapalat"/>
          <w:sz w:val="24"/>
          <w:szCs w:val="24"/>
          <w:lang w:val="hy-AM"/>
        </w:rPr>
        <w:t>ով</w:t>
      </w:r>
      <w:r w:rsidR="00123332" w:rsidRPr="000A4813">
        <w:rPr>
          <w:rFonts w:ascii="GHEA Grapalat" w:hAnsi="GHEA Grapalat" w:cs="Courier New"/>
          <w:sz w:val="24"/>
          <w:szCs w:val="24"/>
          <w:lang w:val="hy-AM"/>
        </w:rPr>
        <w:t>՝ Հանձնաժողովը</w:t>
      </w:r>
    </w:p>
    <w:p w14:paraId="7E4C8F2E" w14:textId="77777777" w:rsidR="00357732" w:rsidRPr="000A4813" w:rsidRDefault="00357732" w:rsidP="00410316">
      <w:pPr>
        <w:tabs>
          <w:tab w:val="left" w:pos="10348"/>
        </w:tabs>
        <w:ind w:left="284" w:right="-17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14:paraId="5A1DE600" w14:textId="77777777" w:rsidR="00BD0772" w:rsidRPr="000A4813" w:rsidRDefault="005F31CB" w:rsidP="00FF464F">
      <w:pPr>
        <w:spacing w:after="120"/>
        <w:ind w:right="-174"/>
        <w:jc w:val="center"/>
        <w:rPr>
          <w:rFonts w:ascii="GHEA Grapalat" w:hAnsi="GHEA Grapalat" w:cs="Courier New"/>
          <w:b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Courier New"/>
          <w:b/>
          <w:color w:val="000000" w:themeColor="text1"/>
          <w:sz w:val="24"/>
          <w:szCs w:val="24"/>
          <w:lang w:val="hy-AM"/>
        </w:rPr>
        <w:t xml:space="preserve">Ո Ր Ո Շ </w:t>
      </w:r>
      <w:r w:rsidR="00B83123" w:rsidRPr="000A4813">
        <w:rPr>
          <w:rFonts w:ascii="GHEA Grapalat" w:hAnsi="GHEA Grapalat" w:cs="Courier New"/>
          <w:b/>
          <w:color w:val="000000" w:themeColor="text1"/>
          <w:sz w:val="24"/>
          <w:szCs w:val="24"/>
          <w:lang w:val="hy-AM"/>
        </w:rPr>
        <w:t>Ե Ց</w:t>
      </w:r>
    </w:p>
    <w:p w14:paraId="480D6571" w14:textId="77777777" w:rsidR="000F1B5D" w:rsidRPr="000A4813" w:rsidRDefault="000F1B5D" w:rsidP="00124786">
      <w:pPr>
        <w:tabs>
          <w:tab w:val="left" w:pos="10348"/>
        </w:tabs>
        <w:ind w:left="284" w:right="-174" w:firstLine="567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</w:p>
    <w:p w14:paraId="44F978EA" w14:textId="297E8C37" w:rsidR="008B4C54" w:rsidRPr="000A4813" w:rsidRDefault="002F1EA0" w:rsidP="00FF464F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right="-174"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Գրին Ֆարմեր</w:t>
      </w:r>
      <w:r w:rsidRPr="000A481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32FEE">
        <w:rPr>
          <w:rFonts w:ascii="GHEA Grapalat" w:hAnsi="GHEA Grapalat" w:cs="Sylfaen"/>
          <w:sz w:val="24"/>
          <w:szCs w:val="24"/>
          <w:lang w:val="hy-AM"/>
        </w:rPr>
        <w:t>սահմանափակ պատասխանատվությամբ</w:t>
      </w:r>
      <w:r w:rsidR="0049679C" w:rsidRPr="000A48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679C" w:rsidRPr="000A4813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78642E">
        <w:rPr>
          <w:rFonts w:ascii="GHEA Grapalat" w:hAnsi="GHEA Grapalat" w:cs="Sylfaen"/>
          <w:sz w:val="24"/>
          <w:szCs w:val="24"/>
          <w:lang w:val="hy-AM"/>
        </w:rPr>
        <w:t>,</w:t>
      </w:r>
      <w:r w:rsidR="009C3DC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49679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ֆիզիկական անձ</w:t>
      </w:r>
      <w:r w:rsidR="00DA5F2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ինք</w:t>
      </w:r>
      <w:r w:rsidR="0049679C" w:rsidRPr="000A481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17816" w:rsidRPr="00DB2DD5">
        <w:rPr>
          <w:rFonts w:ascii="GHEA Grapalat" w:hAnsi="GHEA Grapalat" w:cs="Sylfaen"/>
          <w:sz w:val="24"/>
          <w:szCs w:val="24"/>
          <w:lang w:val="hy-AM"/>
        </w:rPr>
        <w:t>Հենրիկ Վարդանի Հարությունյան</w:t>
      </w:r>
      <w:r w:rsidR="00D17816">
        <w:rPr>
          <w:rFonts w:ascii="GHEA Grapalat" w:hAnsi="GHEA Grapalat" w:cs="Sylfaen"/>
          <w:sz w:val="24"/>
          <w:szCs w:val="24"/>
          <w:lang w:val="hy-AM"/>
        </w:rPr>
        <w:t>ի</w:t>
      </w:r>
      <w:r w:rsidR="00D17816" w:rsidRPr="00DB2DD5">
        <w:rPr>
          <w:rFonts w:ascii="GHEA Grapalat" w:hAnsi="GHEA Grapalat" w:cs="Sylfaen"/>
          <w:sz w:val="24"/>
          <w:szCs w:val="24"/>
          <w:lang w:val="hy-AM"/>
        </w:rPr>
        <w:t xml:space="preserve"> և Ռուբեն Վարդանի Հարությունյան</w:t>
      </w:r>
      <w:r w:rsidR="00D17816">
        <w:rPr>
          <w:rFonts w:ascii="GHEA Grapalat" w:hAnsi="GHEA Grapalat" w:cs="Sylfaen"/>
          <w:sz w:val="24"/>
          <w:szCs w:val="24"/>
          <w:lang w:val="hy-AM"/>
        </w:rPr>
        <w:t>ի</w:t>
      </w:r>
      <w:r w:rsidR="00D17816" w:rsidRPr="000A481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CD009D" w:rsidRPr="000A4813">
        <w:rPr>
          <w:rFonts w:ascii="GHEA Grapalat" w:hAnsi="GHEA Grapalat" w:cs="Courier New"/>
          <w:sz w:val="24"/>
          <w:szCs w:val="24"/>
          <w:lang w:val="hy-AM"/>
        </w:rPr>
        <w:t>կողմից</w:t>
      </w:r>
      <w:r w:rsidR="008B4C54" w:rsidRPr="000A48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 </w:t>
      </w:r>
      <w:r w:rsidR="00DC5D68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 մրցակցության բնագավառում</w:t>
      </w:r>
      <w:r w:rsidR="003B2823" w:rsidRPr="000A48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63A51" w:rsidRPr="000A48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իրավա</w:t>
      </w:r>
      <w:r w:rsidR="008B4C54" w:rsidRPr="000A48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խախտմ</w:t>
      </w:r>
      <w:r w:rsidR="00E874A2" w:rsidRPr="000A48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ա</w:t>
      </w:r>
      <w:r w:rsidR="008B4C54" w:rsidRPr="000A48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ն վերաբերյալ հարուցել վարույթ:</w:t>
      </w:r>
    </w:p>
    <w:p w14:paraId="31A0932F" w14:textId="77777777" w:rsidR="00BD0772" w:rsidRPr="000A4813" w:rsidRDefault="00BD0772" w:rsidP="00FF464F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right="-174"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0A48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Սույն որոշումն ուժի մեջ է մտնում </w:t>
      </w:r>
      <w:r w:rsidRPr="000A4813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ընդունման պահից</w:t>
      </w:r>
      <w:r w:rsidRPr="000A48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:</w:t>
      </w:r>
    </w:p>
    <w:bookmarkEnd w:id="0"/>
    <w:bookmarkEnd w:id="1"/>
    <w:p w14:paraId="783B344F" w14:textId="176C507A" w:rsidR="00BD0772" w:rsidRDefault="00BD0772" w:rsidP="00027079">
      <w:pPr>
        <w:pStyle w:val="BodyTextIndent"/>
        <w:spacing w:line="276" w:lineRule="auto"/>
        <w:ind w:left="284" w:right="-174" w:firstLine="567"/>
        <w:jc w:val="center"/>
        <w:rPr>
          <w:rFonts w:ascii="GHEA Grapalat" w:hAnsi="GHEA Grapalat" w:cs="Sylfaen"/>
          <w:szCs w:val="24"/>
          <w:lang w:val="hy-AM"/>
        </w:rPr>
      </w:pPr>
    </w:p>
    <w:p w14:paraId="31580D85" w14:textId="77777777" w:rsidR="0062634E" w:rsidRPr="000A4813" w:rsidRDefault="0062634E" w:rsidP="00027079">
      <w:pPr>
        <w:pStyle w:val="BodyTextIndent"/>
        <w:spacing w:line="276" w:lineRule="auto"/>
        <w:ind w:left="284" w:right="-174" w:firstLine="567"/>
        <w:jc w:val="center"/>
        <w:rPr>
          <w:rFonts w:ascii="GHEA Grapalat" w:hAnsi="GHEA Grapalat" w:cs="Sylfaen"/>
          <w:szCs w:val="24"/>
          <w:lang w:val="hy-AM"/>
        </w:rPr>
      </w:pPr>
    </w:p>
    <w:p w14:paraId="121C21B1" w14:textId="2D12238B" w:rsidR="00761198" w:rsidRPr="000A4813" w:rsidRDefault="00C128EA" w:rsidP="00DC5D68">
      <w:pPr>
        <w:pStyle w:val="BodyTextIndent"/>
        <w:ind w:left="284" w:right="-174" w:firstLine="567"/>
        <w:jc w:val="center"/>
        <w:rPr>
          <w:rFonts w:ascii="GHEA Grapalat" w:eastAsia="Calibri" w:hAnsi="GHEA Grapalat" w:cs="Courier New"/>
          <w:b/>
          <w:szCs w:val="24"/>
          <w:lang w:val="hy-AM"/>
        </w:rPr>
      </w:pPr>
      <w:r w:rsidRPr="000A4813">
        <w:rPr>
          <w:rFonts w:ascii="GHEA Grapalat" w:eastAsia="Calibri" w:hAnsi="GHEA Grapalat" w:cs="Courier New"/>
          <w:b/>
          <w:szCs w:val="24"/>
          <w:lang w:val="hy-AM"/>
        </w:rPr>
        <w:t>ՆԱԽԱԳԱՀ                                              Գ. ԳԵՎՈՐԳՅԱՆ</w:t>
      </w:r>
    </w:p>
    <w:p w14:paraId="53B4B00E" w14:textId="77777777" w:rsidR="00C128EA" w:rsidRPr="000A4813" w:rsidRDefault="00C128EA" w:rsidP="00C128EA">
      <w:pPr>
        <w:pStyle w:val="BodyTextIndent"/>
        <w:ind w:left="284" w:right="-174" w:firstLine="567"/>
        <w:jc w:val="left"/>
        <w:rPr>
          <w:rFonts w:ascii="GHEA Grapalat" w:eastAsia="Calibri" w:hAnsi="GHEA Grapalat"/>
          <w:szCs w:val="24"/>
          <w:lang w:val="hy-AM"/>
        </w:rPr>
      </w:pPr>
    </w:p>
    <w:p w14:paraId="2BEA4D5C" w14:textId="56ED8607" w:rsidR="00C128EA" w:rsidRPr="0062634E" w:rsidRDefault="00404FA5" w:rsidP="00C128EA">
      <w:pPr>
        <w:pStyle w:val="BodyTextIndent"/>
        <w:ind w:left="284" w:right="-174" w:firstLine="567"/>
        <w:jc w:val="left"/>
        <w:rPr>
          <w:rFonts w:ascii="GHEA Grapalat" w:eastAsia="Calibri" w:hAnsi="GHEA Grapalat"/>
          <w:szCs w:val="24"/>
          <w:lang w:val="hy-AM"/>
        </w:rPr>
      </w:pPr>
      <w:r w:rsidRPr="000A4813">
        <w:rPr>
          <w:rFonts w:ascii="GHEA Grapalat" w:eastAsia="Calibri" w:hAnsi="GHEA Grapalat"/>
          <w:szCs w:val="24"/>
          <w:lang w:val="hy-AM"/>
        </w:rPr>
        <w:t xml:space="preserve">          </w:t>
      </w:r>
      <w:r w:rsidR="0062634E">
        <w:rPr>
          <w:rFonts w:ascii="GHEA Grapalat" w:eastAsia="Calibri" w:hAnsi="GHEA Grapalat"/>
          <w:szCs w:val="24"/>
          <w:lang w:val="hy-AM"/>
        </w:rPr>
        <w:t xml:space="preserve">  </w:t>
      </w:r>
      <w:r w:rsidR="00C128EA" w:rsidRPr="00B16A96">
        <w:rPr>
          <w:rFonts w:ascii="GHEA Grapalat" w:eastAsia="Calibri" w:hAnsi="GHEA Grapalat"/>
          <w:szCs w:val="24"/>
          <w:lang w:val="hy-AM"/>
        </w:rPr>
        <w:t xml:space="preserve">2022 թ. </w:t>
      </w:r>
      <w:r w:rsidR="00F011EE" w:rsidRPr="00B16A96">
        <w:rPr>
          <w:rFonts w:ascii="GHEA Grapalat" w:eastAsia="Calibri" w:hAnsi="GHEA Grapalat"/>
          <w:szCs w:val="24"/>
          <w:lang w:val="hy-AM"/>
        </w:rPr>
        <w:t>հու</w:t>
      </w:r>
      <w:r w:rsidR="00B16A96" w:rsidRPr="00B16A96">
        <w:rPr>
          <w:rFonts w:ascii="GHEA Grapalat" w:eastAsia="Calibri" w:hAnsi="GHEA Grapalat"/>
          <w:szCs w:val="24"/>
          <w:lang w:val="hy-AM"/>
        </w:rPr>
        <w:t>լ</w:t>
      </w:r>
      <w:r w:rsidR="00F011EE" w:rsidRPr="00B16A96">
        <w:rPr>
          <w:rFonts w:ascii="GHEA Grapalat" w:eastAsia="Calibri" w:hAnsi="GHEA Grapalat"/>
          <w:szCs w:val="24"/>
          <w:lang w:val="hy-AM"/>
        </w:rPr>
        <w:t>իսի</w:t>
      </w:r>
      <w:r w:rsidR="008E0546" w:rsidRPr="00F97B6C">
        <w:rPr>
          <w:rFonts w:ascii="GHEA Grapalat" w:eastAsia="Calibri" w:hAnsi="GHEA Grapalat"/>
          <w:szCs w:val="24"/>
          <w:lang w:val="hy-AM"/>
        </w:rPr>
        <w:t xml:space="preserve"> </w:t>
      </w:r>
      <w:r w:rsidR="00B16A96" w:rsidRPr="00B16A96">
        <w:rPr>
          <w:rFonts w:ascii="GHEA Grapalat" w:eastAsia="Calibri" w:hAnsi="GHEA Grapalat"/>
          <w:szCs w:val="24"/>
          <w:lang w:val="hy-AM"/>
        </w:rPr>
        <w:t>6</w:t>
      </w:r>
    </w:p>
    <w:p w14:paraId="442F6AFC" w14:textId="0CDDE8B2" w:rsidR="00C128EA" w:rsidRDefault="00C128EA" w:rsidP="00C128EA">
      <w:pPr>
        <w:pStyle w:val="BodyTextIndent"/>
        <w:ind w:left="284" w:right="-174" w:firstLine="567"/>
        <w:jc w:val="left"/>
        <w:rPr>
          <w:rFonts w:ascii="GHEA Grapalat" w:eastAsia="Calibri" w:hAnsi="GHEA Grapalat"/>
          <w:szCs w:val="24"/>
          <w:lang w:val="hy-AM"/>
        </w:rPr>
      </w:pPr>
      <w:r w:rsidRPr="000A4813">
        <w:rPr>
          <w:rFonts w:ascii="GHEA Grapalat" w:eastAsia="Calibri" w:hAnsi="GHEA Grapalat"/>
          <w:szCs w:val="24"/>
          <w:lang w:val="hy-AM"/>
        </w:rPr>
        <w:t xml:space="preserve">           </w:t>
      </w:r>
      <w:r w:rsidR="008A6055" w:rsidRPr="000A4813">
        <w:rPr>
          <w:rFonts w:ascii="GHEA Grapalat" w:eastAsia="Calibri" w:hAnsi="GHEA Grapalat"/>
          <w:szCs w:val="24"/>
          <w:lang w:val="hy-AM"/>
        </w:rPr>
        <w:t xml:space="preserve">        </w:t>
      </w:r>
      <w:r w:rsidR="0062634E">
        <w:rPr>
          <w:rFonts w:ascii="GHEA Grapalat" w:eastAsia="Calibri" w:hAnsi="GHEA Grapalat"/>
          <w:szCs w:val="24"/>
          <w:lang w:val="hy-AM"/>
        </w:rPr>
        <w:t xml:space="preserve">   </w:t>
      </w:r>
      <w:r w:rsidRPr="000A4813">
        <w:rPr>
          <w:rFonts w:ascii="GHEA Grapalat" w:eastAsia="Calibri" w:hAnsi="GHEA Grapalat"/>
          <w:szCs w:val="24"/>
          <w:lang w:val="hy-AM"/>
        </w:rPr>
        <w:t>Երևան</w:t>
      </w:r>
    </w:p>
    <w:p w14:paraId="1F4E1AC0" w14:textId="4CAC212F" w:rsidR="00E26FF4" w:rsidRDefault="00E26FF4" w:rsidP="00C128EA">
      <w:pPr>
        <w:pStyle w:val="BodyTextIndent"/>
        <w:ind w:left="284" w:right="-174" w:firstLine="567"/>
        <w:jc w:val="left"/>
        <w:rPr>
          <w:rFonts w:ascii="GHEA Grapalat" w:eastAsia="Calibri" w:hAnsi="GHEA Grapalat"/>
          <w:szCs w:val="24"/>
          <w:lang w:val="hy-AM"/>
        </w:rPr>
      </w:pPr>
    </w:p>
    <w:p w14:paraId="0281F433" w14:textId="4BDCF5BE" w:rsidR="00E26FF4" w:rsidRDefault="00E26FF4" w:rsidP="00C128EA">
      <w:pPr>
        <w:pStyle w:val="BodyTextIndent"/>
        <w:ind w:left="284" w:right="-174" w:firstLine="567"/>
        <w:jc w:val="left"/>
        <w:rPr>
          <w:rFonts w:ascii="GHEA Grapalat" w:eastAsia="Calibri" w:hAnsi="GHEA Grapalat"/>
          <w:szCs w:val="24"/>
          <w:lang w:val="hy-AM"/>
        </w:rPr>
      </w:pPr>
    </w:p>
    <w:p w14:paraId="76CC5402" w14:textId="4E16B6C9" w:rsidR="00E26FF4" w:rsidRPr="00027079" w:rsidRDefault="00E26FF4" w:rsidP="00C128EA">
      <w:pPr>
        <w:pStyle w:val="BodyTextIndent"/>
        <w:ind w:left="284" w:right="-174" w:firstLine="567"/>
        <w:jc w:val="left"/>
        <w:rPr>
          <w:rFonts w:ascii="GHEA Grapalat" w:hAnsi="GHEA Grapalat" w:cs="Sylfaen"/>
          <w:b/>
          <w:szCs w:val="24"/>
          <w:lang w:val="hy-AM"/>
        </w:rPr>
      </w:pPr>
    </w:p>
    <w:sectPr w:rsidR="00E26FF4" w:rsidRPr="00027079" w:rsidSect="00E976B4">
      <w:footerReference w:type="default" r:id="rId9"/>
      <w:pgSz w:w="11907" w:h="16840" w:code="9"/>
      <w:pgMar w:top="568" w:right="927" w:bottom="360" w:left="117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7B69" w14:textId="77777777" w:rsidR="00A77A8C" w:rsidRDefault="00A77A8C" w:rsidP="00967709">
      <w:r>
        <w:separator/>
      </w:r>
    </w:p>
  </w:endnote>
  <w:endnote w:type="continuationSeparator" w:id="0">
    <w:p w14:paraId="2B7CF217" w14:textId="77777777" w:rsidR="00A77A8C" w:rsidRDefault="00A77A8C" w:rsidP="0096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2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C74E5" w14:textId="248065A5" w:rsidR="00AA5BBD" w:rsidRDefault="00AA5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897FE" w14:textId="77777777" w:rsidR="00AA5BBD" w:rsidRDefault="00AA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CB90" w14:textId="77777777" w:rsidR="00A77A8C" w:rsidRDefault="00A77A8C" w:rsidP="00967709">
      <w:r>
        <w:separator/>
      </w:r>
    </w:p>
  </w:footnote>
  <w:footnote w:type="continuationSeparator" w:id="0">
    <w:p w14:paraId="4B6F1365" w14:textId="77777777" w:rsidR="00A77A8C" w:rsidRDefault="00A77A8C" w:rsidP="0096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E2C"/>
    <w:multiLevelType w:val="hybridMultilevel"/>
    <w:tmpl w:val="EC52B142"/>
    <w:lvl w:ilvl="0" w:tplc="9DE4A8C4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63294B"/>
    <w:multiLevelType w:val="hybridMultilevel"/>
    <w:tmpl w:val="FAF8ABF4"/>
    <w:lvl w:ilvl="0" w:tplc="5E1CBFD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F72A4"/>
    <w:multiLevelType w:val="hybridMultilevel"/>
    <w:tmpl w:val="8B34D1E2"/>
    <w:lvl w:ilvl="0" w:tplc="0809000F">
      <w:start w:val="1"/>
      <w:numFmt w:val="decimal"/>
      <w:lvlText w:val="%1."/>
      <w:lvlJc w:val="left"/>
      <w:pPr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1596329494">
    <w:abstractNumId w:val="2"/>
  </w:num>
  <w:num w:numId="2" w16cid:durableId="62411577">
    <w:abstractNumId w:val="1"/>
  </w:num>
  <w:num w:numId="3" w16cid:durableId="134069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72"/>
    <w:rsid w:val="00023655"/>
    <w:rsid w:val="0002426F"/>
    <w:rsid w:val="00027079"/>
    <w:rsid w:val="00031C9E"/>
    <w:rsid w:val="0003304F"/>
    <w:rsid w:val="0003568D"/>
    <w:rsid w:val="00036EAA"/>
    <w:rsid w:val="00051652"/>
    <w:rsid w:val="00054307"/>
    <w:rsid w:val="00061461"/>
    <w:rsid w:val="00061896"/>
    <w:rsid w:val="00062770"/>
    <w:rsid w:val="00064F8B"/>
    <w:rsid w:val="000708E6"/>
    <w:rsid w:val="00070B91"/>
    <w:rsid w:val="0007778B"/>
    <w:rsid w:val="00081C0B"/>
    <w:rsid w:val="0008687F"/>
    <w:rsid w:val="000923D3"/>
    <w:rsid w:val="000937F6"/>
    <w:rsid w:val="00094E12"/>
    <w:rsid w:val="000A4647"/>
    <w:rsid w:val="000A4813"/>
    <w:rsid w:val="000B3DC9"/>
    <w:rsid w:val="000C2712"/>
    <w:rsid w:val="000C79D6"/>
    <w:rsid w:val="000D0064"/>
    <w:rsid w:val="000D0284"/>
    <w:rsid w:val="000D06FF"/>
    <w:rsid w:val="000D0790"/>
    <w:rsid w:val="000D32AC"/>
    <w:rsid w:val="000D5852"/>
    <w:rsid w:val="000E0682"/>
    <w:rsid w:val="000E2818"/>
    <w:rsid w:val="000E403A"/>
    <w:rsid w:val="000E426E"/>
    <w:rsid w:val="000E5141"/>
    <w:rsid w:val="000F1B5D"/>
    <w:rsid w:val="000F48D1"/>
    <w:rsid w:val="00104022"/>
    <w:rsid w:val="001065B0"/>
    <w:rsid w:val="00115B73"/>
    <w:rsid w:val="00120098"/>
    <w:rsid w:val="00121092"/>
    <w:rsid w:val="00121317"/>
    <w:rsid w:val="00123332"/>
    <w:rsid w:val="00124786"/>
    <w:rsid w:val="0013050E"/>
    <w:rsid w:val="00137DA0"/>
    <w:rsid w:val="00142C3A"/>
    <w:rsid w:val="001454D9"/>
    <w:rsid w:val="00146A56"/>
    <w:rsid w:val="0015279A"/>
    <w:rsid w:val="001529B2"/>
    <w:rsid w:val="00155B71"/>
    <w:rsid w:val="00157835"/>
    <w:rsid w:val="00160332"/>
    <w:rsid w:val="0016055F"/>
    <w:rsid w:val="00160769"/>
    <w:rsid w:val="00160BFB"/>
    <w:rsid w:val="001613A8"/>
    <w:rsid w:val="00164C28"/>
    <w:rsid w:val="00181070"/>
    <w:rsid w:val="00185EA4"/>
    <w:rsid w:val="00190FFA"/>
    <w:rsid w:val="001918D5"/>
    <w:rsid w:val="001950EA"/>
    <w:rsid w:val="00196BA5"/>
    <w:rsid w:val="001974B8"/>
    <w:rsid w:val="001A05D9"/>
    <w:rsid w:val="001A30FD"/>
    <w:rsid w:val="001A3DF5"/>
    <w:rsid w:val="001B0E97"/>
    <w:rsid w:val="001B2EE0"/>
    <w:rsid w:val="001B44EB"/>
    <w:rsid w:val="001B4B45"/>
    <w:rsid w:val="001C123D"/>
    <w:rsid w:val="001D3822"/>
    <w:rsid w:val="001D4470"/>
    <w:rsid w:val="001D583D"/>
    <w:rsid w:val="001E113F"/>
    <w:rsid w:val="001E25B9"/>
    <w:rsid w:val="001E42A4"/>
    <w:rsid w:val="001F4C88"/>
    <w:rsid w:val="001F4E34"/>
    <w:rsid w:val="001F7D50"/>
    <w:rsid w:val="002035CC"/>
    <w:rsid w:val="002050DD"/>
    <w:rsid w:val="00206490"/>
    <w:rsid w:val="00213679"/>
    <w:rsid w:val="0021593C"/>
    <w:rsid w:val="00217540"/>
    <w:rsid w:val="00223EFC"/>
    <w:rsid w:val="002321B6"/>
    <w:rsid w:val="0023255B"/>
    <w:rsid w:val="00240377"/>
    <w:rsid w:val="00240909"/>
    <w:rsid w:val="00242C90"/>
    <w:rsid w:val="00243193"/>
    <w:rsid w:val="0024492C"/>
    <w:rsid w:val="00245E15"/>
    <w:rsid w:val="00246006"/>
    <w:rsid w:val="00250302"/>
    <w:rsid w:val="00251932"/>
    <w:rsid w:val="0025263A"/>
    <w:rsid w:val="002536EE"/>
    <w:rsid w:val="00261701"/>
    <w:rsid w:val="002661A2"/>
    <w:rsid w:val="002744FB"/>
    <w:rsid w:val="00274F2A"/>
    <w:rsid w:val="0028316D"/>
    <w:rsid w:val="002879AC"/>
    <w:rsid w:val="002908BD"/>
    <w:rsid w:val="002A3194"/>
    <w:rsid w:val="002A689F"/>
    <w:rsid w:val="002A72BD"/>
    <w:rsid w:val="002A7AE1"/>
    <w:rsid w:val="002B13B8"/>
    <w:rsid w:val="002B22F9"/>
    <w:rsid w:val="002B4CF3"/>
    <w:rsid w:val="002C237F"/>
    <w:rsid w:val="002C2F80"/>
    <w:rsid w:val="002C3BE9"/>
    <w:rsid w:val="002C7C9E"/>
    <w:rsid w:val="002D2892"/>
    <w:rsid w:val="002D608B"/>
    <w:rsid w:val="002D7E51"/>
    <w:rsid w:val="002E01A4"/>
    <w:rsid w:val="002E0BD4"/>
    <w:rsid w:val="002F1EA0"/>
    <w:rsid w:val="00304176"/>
    <w:rsid w:val="003177C2"/>
    <w:rsid w:val="00320198"/>
    <w:rsid w:val="00322E96"/>
    <w:rsid w:val="0032375D"/>
    <w:rsid w:val="00323E88"/>
    <w:rsid w:val="00326DD0"/>
    <w:rsid w:val="0032782D"/>
    <w:rsid w:val="00343AE2"/>
    <w:rsid w:val="00343F79"/>
    <w:rsid w:val="00344B74"/>
    <w:rsid w:val="00355ED0"/>
    <w:rsid w:val="00357732"/>
    <w:rsid w:val="00364933"/>
    <w:rsid w:val="00365861"/>
    <w:rsid w:val="003751BD"/>
    <w:rsid w:val="00375815"/>
    <w:rsid w:val="00376348"/>
    <w:rsid w:val="003770F3"/>
    <w:rsid w:val="003854D3"/>
    <w:rsid w:val="00390D4D"/>
    <w:rsid w:val="00392626"/>
    <w:rsid w:val="003943B7"/>
    <w:rsid w:val="00396337"/>
    <w:rsid w:val="0039707F"/>
    <w:rsid w:val="003A5423"/>
    <w:rsid w:val="003A5692"/>
    <w:rsid w:val="003B2823"/>
    <w:rsid w:val="003B3D87"/>
    <w:rsid w:val="003C45D9"/>
    <w:rsid w:val="003C6A71"/>
    <w:rsid w:val="003E7EF0"/>
    <w:rsid w:val="003F01F3"/>
    <w:rsid w:val="003F086A"/>
    <w:rsid w:val="003F5F7A"/>
    <w:rsid w:val="00401C1A"/>
    <w:rsid w:val="00403F77"/>
    <w:rsid w:val="004044D6"/>
    <w:rsid w:val="0040454A"/>
    <w:rsid w:val="00404FA5"/>
    <w:rsid w:val="00405CD1"/>
    <w:rsid w:val="004067B1"/>
    <w:rsid w:val="00410316"/>
    <w:rsid w:val="00414BD0"/>
    <w:rsid w:val="00420A68"/>
    <w:rsid w:val="0042435F"/>
    <w:rsid w:val="00432F45"/>
    <w:rsid w:val="00440B51"/>
    <w:rsid w:val="00446708"/>
    <w:rsid w:val="0044772A"/>
    <w:rsid w:val="0045491E"/>
    <w:rsid w:val="00455311"/>
    <w:rsid w:val="0045765D"/>
    <w:rsid w:val="004609B2"/>
    <w:rsid w:val="00473543"/>
    <w:rsid w:val="00474BE7"/>
    <w:rsid w:val="00475C5E"/>
    <w:rsid w:val="00477732"/>
    <w:rsid w:val="00483A92"/>
    <w:rsid w:val="0048432C"/>
    <w:rsid w:val="004915CD"/>
    <w:rsid w:val="00491607"/>
    <w:rsid w:val="004958A3"/>
    <w:rsid w:val="0049679C"/>
    <w:rsid w:val="00496A6A"/>
    <w:rsid w:val="004A2EF3"/>
    <w:rsid w:val="004B0099"/>
    <w:rsid w:val="004B2083"/>
    <w:rsid w:val="004D1426"/>
    <w:rsid w:val="004D3E6A"/>
    <w:rsid w:val="004D6B2E"/>
    <w:rsid w:val="004E39FB"/>
    <w:rsid w:val="004E4564"/>
    <w:rsid w:val="004E5DA2"/>
    <w:rsid w:val="004E70F3"/>
    <w:rsid w:val="004F3FD5"/>
    <w:rsid w:val="004F75E9"/>
    <w:rsid w:val="004F7A5A"/>
    <w:rsid w:val="00502AFC"/>
    <w:rsid w:val="005130FE"/>
    <w:rsid w:val="00520041"/>
    <w:rsid w:val="0052064E"/>
    <w:rsid w:val="005255BF"/>
    <w:rsid w:val="0053004F"/>
    <w:rsid w:val="00530850"/>
    <w:rsid w:val="0053685B"/>
    <w:rsid w:val="00536CC1"/>
    <w:rsid w:val="00542B2F"/>
    <w:rsid w:val="00543162"/>
    <w:rsid w:val="00560DEE"/>
    <w:rsid w:val="005640F0"/>
    <w:rsid w:val="005658EB"/>
    <w:rsid w:val="00576A3E"/>
    <w:rsid w:val="005834D5"/>
    <w:rsid w:val="00591BB4"/>
    <w:rsid w:val="005924EB"/>
    <w:rsid w:val="00596EE3"/>
    <w:rsid w:val="005A07AA"/>
    <w:rsid w:val="005B4DEB"/>
    <w:rsid w:val="005B775C"/>
    <w:rsid w:val="005C42A6"/>
    <w:rsid w:val="005C74B4"/>
    <w:rsid w:val="005D4583"/>
    <w:rsid w:val="005D5607"/>
    <w:rsid w:val="005D7EC8"/>
    <w:rsid w:val="005E454C"/>
    <w:rsid w:val="005E50BB"/>
    <w:rsid w:val="005E6480"/>
    <w:rsid w:val="005F1E48"/>
    <w:rsid w:val="005F31CB"/>
    <w:rsid w:val="005F3284"/>
    <w:rsid w:val="005F36A8"/>
    <w:rsid w:val="006100FB"/>
    <w:rsid w:val="00617E4B"/>
    <w:rsid w:val="006212D4"/>
    <w:rsid w:val="00625D15"/>
    <w:rsid w:val="0062634E"/>
    <w:rsid w:val="0062782B"/>
    <w:rsid w:val="00627AD1"/>
    <w:rsid w:val="00631EA1"/>
    <w:rsid w:val="00633D94"/>
    <w:rsid w:val="00636952"/>
    <w:rsid w:val="00641607"/>
    <w:rsid w:val="00650185"/>
    <w:rsid w:val="00650824"/>
    <w:rsid w:val="00655050"/>
    <w:rsid w:val="00656220"/>
    <w:rsid w:val="0067103F"/>
    <w:rsid w:val="00672FBE"/>
    <w:rsid w:val="006963E1"/>
    <w:rsid w:val="006A6017"/>
    <w:rsid w:val="006B0278"/>
    <w:rsid w:val="006B2995"/>
    <w:rsid w:val="006C0DC3"/>
    <w:rsid w:val="006C6B30"/>
    <w:rsid w:val="006C7187"/>
    <w:rsid w:val="006D035D"/>
    <w:rsid w:val="006D0C76"/>
    <w:rsid w:val="006D34F3"/>
    <w:rsid w:val="006E3957"/>
    <w:rsid w:val="006E7554"/>
    <w:rsid w:val="006F6987"/>
    <w:rsid w:val="006F7252"/>
    <w:rsid w:val="00701BAB"/>
    <w:rsid w:val="00704247"/>
    <w:rsid w:val="007150FC"/>
    <w:rsid w:val="00721825"/>
    <w:rsid w:val="00721D32"/>
    <w:rsid w:val="00724656"/>
    <w:rsid w:val="007375D2"/>
    <w:rsid w:val="0074213F"/>
    <w:rsid w:val="00743084"/>
    <w:rsid w:val="00751779"/>
    <w:rsid w:val="0075197B"/>
    <w:rsid w:val="007539F1"/>
    <w:rsid w:val="00757E70"/>
    <w:rsid w:val="0076072D"/>
    <w:rsid w:val="00761198"/>
    <w:rsid w:val="007650E0"/>
    <w:rsid w:val="00766E1C"/>
    <w:rsid w:val="0076792B"/>
    <w:rsid w:val="00777E1B"/>
    <w:rsid w:val="00780341"/>
    <w:rsid w:val="00781CFA"/>
    <w:rsid w:val="00783986"/>
    <w:rsid w:val="0078642E"/>
    <w:rsid w:val="00791EC5"/>
    <w:rsid w:val="00792904"/>
    <w:rsid w:val="00794310"/>
    <w:rsid w:val="00796322"/>
    <w:rsid w:val="007A07FF"/>
    <w:rsid w:val="007A48CC"/>
    <w:rsid w:val="007B19B4"/>
    <w:rsid w:val="007B22CF"/>
    <w:rsid w:val="007B5023"/>
    <w:rsid w:val="007C1EAC"/>
    <w:rsid w:val="007D1360"/>
    <w:rsid w:val="007D21C1"/>
    <w:rsid w:val="007D3424"/>
    <w:rsid w:val="007E2362"/>
    <w:rsid w:val="007F14EA"/>
    <w:rsid w:val="007F5415"/>
    <w:rsid w:val="007F6156"/>
    <w:rsid w:val="0080134B"/>
    <w:rsid w:val="008031D1"/>
    <w:rsid w:val="00803CA7"/>
    <w:rsid w:val="0080695D"/>
    <w:rsid w:val="00812589"/>
    <w:rsid w:val="00812DFB"/>
    <w:rsid w:val="0082052E"/>
    <w:rsid w:val="00820FA4"/>
    <w:rsid w:val="0082143A"/>
    <w:rsid w:val="008234B0"/>
    <w:rsid w:val="0082568F"/>
    <w:rsid w:val="00826CBB"/>
    <w:rsid w:val="00841C6C"/>
    <w:rsid w:val="00844AE6"/>
    <w:rsid w:val="0085254C"/>
    <w:rsid w:val="00863240"/>
    <w:rsid w:val="008632AB"/>
    <w:rsid w:val="00863A51"/>
    <w:rsid w:val="00871086"/>
    <w:rsid w:val="0087555C"/>
    <w:rsid w:val="00877AA7"/>
    <w:rsid w:val="00884F69"/>
    <w:rsid w:val="00890DFA"/>
    <w:rsid w:val="008918D4"/>
    <w:rsid w:val="00895064"/>
    <w:rsid w:val="008955A4"/>
    <w:rsid w:val="008A06FD"/>
    <w:rsid w:val="008A5065"/>
    <w:rsid w:val="008A6055"/>
    <w:rsid w:val="008A697E"/>
    <w:rsid w:val="008B4C54"/>
    <w:rsid w:val="008B7502"/>
    <w:rsid w:val="008C05C9"/>
    <w:rsid w:val="008C4C0E"/>
    <w:rsid w:val="008D1C23"/>
    <w:rsid w:val="008D20A3"/>
    <w:rsid w:val="008D53A2"/>
    <w:rsid w:val="008E0546"/>
    <w:rsid w:val="008E2063"/>
    <w:rsid w:val="008E49C2"/>
    <w:rsid w:val="008E6C6C"/>
    <w:rsid w:val="008F06A3"/>
    <w:rsid w:val="008F39B8"/>
    <w:rsid w:val="008F3AEB"/>
    <w:rsid w:val="008F653C"/>
    <w:rsid w:val="00901536"/>
    <w:rsid w:val="00902A74"/>
    <w:rsid w:val="0090497D"/>
    <w:rsid w:val="009051E0"/>
    <w:rsid w:val="00911940"/>
    <w:rsid w:val="00922FAA"/>
    <w:rsid w:val="009235CF"/>
    <w:rsid w:val="009251FC"/>
    <w:rsid w:val="0093694C"/>
    <w:rsid w:val="00945A38"/>
    <w:rsid w:val="00953492"/>
    <w:rsid w:val="009537E7"/>
    <w:rsid w:val="00955AEC"/>
    <w:rsid w:val="00966F66"/>
    <w:rsid w:val="00967709"/>
    <w:rsid w:val="00971004"/>
    <w:rsid w:val="009715F3"/>
    <w:rsid w:val="009728F9"/>
    <w:rsid w:val="0097674E"/>
    <w:rsid w:val="00977124"/>
    <w:rsid w:val="00985489"/>
    <w:rsid w:val="009900DE"/>
    <w:rsid w:val="0099081B"/>
    <w:rsid w:val="009912B7"/>
    <w:rsid w:val="00991DBA"/>
    <w:rsid w:val="00993EC0"/>
    <w:rsid w:val="00995A2B"/>
    <w:rsid w:val="00995DFF"/>
    <w:rsid w:val="00997DC7"/>
    <w:rsid w:val="009A0EEE"/>
    <w:rsid w:val="009A37FF"/>
    <w:rsid w:val="009A5953"/>
    <w:rsid w:val="009A5A5D"/>
    <w:rsid w:val="009B2224"/>
    <w:rsid w:val="009C0212"/>
    <w:rsid w:val="009C3DCC"/>
    <w:rsid w:val="009C6682"/>
    <w:rsid w:val="009D46C3"/>
    <w:rsid w:val="009D76F2"/>
    <w:rsid w:val="009E2D5D"/>
    <w:rsid w:val="009E3D45"/>
    <w:rsid w:val="009E4725"/>
    <w:rsid w:val="009F05DB"/>
    <w:rsid w:val="009F062D"/>
    <w:rsid w:val="009F3E0E"/>
    <w:rsid w:val="009F672A"/>
    <w:rsid w:val="00A14836"/>
    <w:rsid w:val="00A14CCB"/>
    <w:rsid w:val="00A15450"/>
    <w:rsid w:val="00A1579B"/>
    <w:rsid w:val="00A210A8"/>
    <w:rsid w:val="00A23261"/>
    <w:rsid w:val="00A23659"/>
    <w:rsid w:val="00A25BC0"/>
    <w:rsid w:val="00A26F0F"/>
    <w:rsid w:val="00A426E1"/>
    <w:rsid w:val="00A470FE"/>
    <w:rsid w:val="00A53414"/>
    <w:rsid w:val="00A54F0B"/>
    <w:rsid w:val="00A56C4E"/>
    <w:rsid w:val="00A6297B"/>
    <w:rsid w:val="00A647E7"/>
    <w:rsid w:val="00A67D5A"/>
    <w:rsid w:val="00A701BE"/>
    <w:rsid w:val="00A74F62"/>
    <w:rsid w:val="00A751BE"/>
    <w:rsid w:val="00A77A8C"/>
    <w:rsid w:val="00A86419"/>
    <w:rsid w:val="00A86930"/>
    <w:rsid w:val="00A91B61"/>
    <w:rsid w:val="00A91BBB"/>
    <w:rsid w:val="00A96B91"/>
    <w:rsid w:val="00AA4781"/>
    <w:rsid w:val="00AA47A3"/>
    <w:rsid w:val="00AA5BBD"/>
    <w:rsid w:val="00AB1CDC"/>
    <w:rsid w:val="00AB1F4D"/>
    <w:rsid w:val="00AC2788"/>
    <w:rsid w:val="00AD0C6A"/>
    <w:rsid w:val="00AD1166"/>
    <w:rsid w:val="00AD2D54"/>
    <w:rsid w:val="00AD3B73"/>
    <w:rsid w:val="00AD6C46"/>
    <w:rsid w:val="00AE76C4"/>
    <w:rsid w:val="00AF372C"/>
    <w:rsid w:val="00B004AD"/>
    <w:rsid w:val="00B04550"/>
    <w:rsid w:val="00B13B2E"/>
    <w:rsid w:val="00B15539"/>
    <w:rsid w:val="00B16A96"/>
    <w:rsid w:val="00B2160F"/>
    <w:rsid w:val="00B24769"/>
    <w:rsid w:val="00B26586"/>
    <w:rsid w:val="00B274BD"/>
    <w:rsid w:val="00B32FEE"/>
    <w:rsid w:val="00B33E6F"/>
    <w:rsid w:val="00B41A5B"/>
    <w:rsid w:val="00B42327"/>
    <w:rsid w:val="00B45682"/>
    <w:rsid w:val="00B5226E"/>
    <w:rsid w:val="00B53355"/>
    <w:rsid w:val="00B55C2D"/>
    <w:rsid w:val="00B6436A"/>
    <w:rsid w:val="00B714DB"/>
    <w:rsid w:val="00B745EB"/>
    <w:rsid w:val="00B83123"/>
    <w:rsid w:val="00B86A78"/>
    <w:rsid w:val="00B86C52"/>
    <w:rsid w:val="00B9657A"/>
    <w:rsid w:val="00BA0C45"/>
    <w:rsid w:val="00BA6918"/>
    <w:rsid w:val="00BC3FC7"/>
    <w:rsid w:val="00BC5F8F"/>
    <w:rsid w:val="00BD05FF"/>
    <w:rsid w:val="00BD0772"/>
    <w:rsid w:val="00BD5E9F"/>
    <w:rsid w:val="00BE5F82"/>
    <w:rsid w:val="00BE64A4"/>
    <w:rsid w:val="00BE6A9E"/>
    <w:rsid w:val="00BE7CF2"/>
    <w:rsid w:val="00BF1101"/>
    <w:rsid w:val="00BF3208"/>
    <w:rsid w:val="00BF4C1D"/>
    <w:rsid w:val="00BF4E2C"/>
    <w:rsid w:val="00C03E5A"/>
    <w:rsid w:val="00C10F65"/>
    <w:rsid w:val="00C128EA"/>
    <w:rsid w:val="00C207CF"/>
    <w:rsid w:val="00C233AE"/>
    <w:rsid w:val="00C32D79"/>
    <w:rsid w:val="00C35ECC"/>
    <w:rsid w:val="00C36636"/>
    <w:rsid w:val="00C37EC2"/>
    <w:rsid w:val="00C44841"/>
    <w:rsid w:val="00C51E20"/>
    <w:rsid w:val="00C544F5"/>
    <w:rsid w:val="00C77F64"/>
    <w:rsid w:val="00C918D2"/>
    <w:rsid w:val="00C963E0"/>
    <w:rsid w:val="00CA65C8"/>
    <w:rsid w:val="00CA7F0D"/>
    <w:rsid w:val="00CB3678"/>
    <w:rsid w:val="00CB6374"/>
    <w:rsid w:val="00CC50B2"/>
    <w:rsid w:val="00CD009D"/>
    <w:rsid w:val="00CD1296"/>
    <w:rsid w:val="00CD60D2"/>
    <w:rsid w:val="00CE7CF7"/>
    <w:rsid w:val="00CF476A"/>
    <w:rsid w:val="00CF631D"/>
    <w:rsid w:val="00D13088"/>
    <w:rsid w:val="00D17816"/>
    <w:rsid w:val="00D208F1"/>
    <w:rsid w:val="00D216C2"/>
    <w:rsid w:val="00D222D4"/>
    <w:rsid w:val="00D47220"/>
    <w:rsid w:val="00D54F51"/>
    <w:rsid w:val="00D62BB8"/>
    <w:rsid w:val="00D6362D"/>
    <w:rsid w:val="00D66A56"/>
    <w:rsid w:val="00D87963"/>
    <w:rsid w:val="00D91717"/>
    <w:rsid w:val="00D97494"/>
    <w:rsid w:val="00DA5F2B"/>
    <w:rsid w:val="00DA64AD"/>
    <w:rsid w:val="00DA6BB1"/>
    <w:rsid w:val="00DB2DD5"/>
    <w:rsid w:val="00DC02B7"/>
    <w:rsid w:val="00DC26AC"/>
    <w:rsid w:val="00DC5D68"/>
    <w:rsid w:val="00DD024F"/>
    <w:rsid w:val="00DE3737"/>
    <w:rsid w:val="00DE5242"/>
    <w:rsid w:val="00DE5D49"/>
    <w:rsid w:val="00DF44EF"/>
    <w:rsid w:val="00DF4FAC"/>
    <w:rsid w:val="00E0416B"/>
    <w:rsid w:val="00E06B4C"/>
    <w:rsid w:val="00E075C6"/>
    <w:rsid w:val="00E100C1"/>
    <w:rsid w:val="00E1255E"/>
    <w:rsid w:val="00E13223"/>
    <w:rsid w:val="00E171E8"/>
    <w:rsid w:val="00E26FF4"/>
    <w:rsid w:val="00E40E1E"/>
    <w:rsid w:val="00E41A49"/>
    <w:rsid w:val="00E427CB"/>
    <w:rsid w:val="00E46FE4"/>
    <w:rsid w:val="00E47B86"/>
    <w:rsid w:val="00E55B3D"/>
    <w:rsid w:val="00E60F87"/>
    <w:rsid w:val="00E6643C"/>
    <w:rsid w:val="00E73E9C"/>
    <w:rsid w:val="00E874A2"/>
    <w:rsid w:val="00E93A6F"/>
    <w:rsid w:val="00E976B4"/>
    <w:rsid w:val="00EA19DE"/>
    <w:rsid w:val="00EC3707"/>
    <w:rsid w:val="00EC3949"/>
    <w:rsid w:val="00ED5B18"/>
    <w:rsid w:val="00ED5ECF"/>
    <w:rsid w:val="00EE0BCB"/>
    <w:rsid w:val="00EE3463"/>
    <w:rsid w:val="00EE678A"/>
    <w:rsid w:val="00EF133C"/>
    <w:rsid w:val="00EF22A8"/>
    <w:rsid w:val="00EF34FD"/>
    <w:rsid w:val="00F004C8"/>
    <w:rsid w:val="00F011EE"/>
    <w:rsid w:val="00F14465"/>
    <w:rsid w:val="00F1534E"/>
    <w:rsid w:val="00F16E66"/>
    <w:rsid w:val="00F17310"/>
    <w:rsid w:val="00F215B2"/>
    <w:rsid w:val="00F22DE9"/>
    <w:rsid w:val="00F33130"/>
    <w:rsid w:val="00F35B78"/>
    <w:rsid w:val="00F36AC6"/>
    <w:rsid w:val="00F37110"/>
    <w:rsid w:val="00F4117B"/>
    <w:rsid w:val="00F43205"/>
    <w:rsid w:val="00F445FC"/>
    <w:rsid w:val="00F46E97"/>
    <w:rsid w:val="00F50815"/>
    <w:rsid w:val="00F54348"/>
    <w:rsid w:val="00F63EA4"/>
    <w:rsid w:val="00F74BE0"/>
    <w:rsid w:val="00F838DE"/>
    <w:rsid w:val="00F925E8"/>
    <w:rsid w:val="00F93683"/>
    <w:rsid w:val="00F97B6C"/>
    <w:rsid w:val="00FA1FE3"/>
    <w:rsid w:val="00FA346C"/>
    <w:rsid w:val="00FA3DF7"/>
    <w:rsid w:val="00FA3E86"/>
    <w:rsid w:val="00FA4140"/>
    <w:rsid w:val="00FA5C79"/>
    <w:rsid w:val="00FA6336"/>
    <w:rsid w:val="00FA6742"/>
    <w:rsid w:val="00FB11CC"/>
    <w:rsid w:val="00FB6064"/>
    <w:rsid w:val="00FB69E6"/>
    <w:rsid w:val="00FC5824"/>
    <w:rsid w:val="00FC6744"/>
    <w:rsid w:val="00FC7F64"/>
    <w:rsid w:val="00FD1D22"/>
    <w:rsid w:val="00FD2F27"/>
    <w:rsid w:val="00FD467F"/>
    <w:rsid w:val="00FD4B1D"/>
    <w:rsid w:val="00FD51CF"/>
    <w:rsid w:val="00FE1740"/>
    <w:rsid w:val="00FE2ABA"/>
    <w:rsid w:val="00FF3ACF"/>
    <w:rsid w:val="00FF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42EB"/>
  <w15:docId w15:val="{2F00C53D-1271-4CE6-8C18-DA4D2E2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D0772"/>
    <w:pPr>
      <w:keepNext/>
      <w:jc w:val="center"/>
      <w:outlineLvl w:val="0"/>
    </w:pPr>
    <w:rPr>
      <w:rFonts w:ascii="Arial Armenian" w:hAnsi="Arial Armenian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772"/>
    <w:rPr>
      <w:rFonts w:ascii="Arial Armenian" w:eastAsia="Times New Roman" w:hAnsi="Arial Armeni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D0772"/>
    <w:pPr>
      <w:jc w:val="both"/>
    </w:pPr>
    <w:rPr>
      <w:rFonts w:ascii="Times Armenian" w:hAnsi="Times Armenian"/>
      <w:sz w:val="24"/>
      <w:lang w:val="af-ZA"/>
    </w:rPr>
  </w:style>
  <w:style w:type="character" w:customStyle="1" w:styleId="BodyTextChar">
    <w:name w:val="Body Text Char"/>
    <w:basedOn w:val="DefaultParagraphFont"/>
    <w:link w:val="BodyText"/>
    <w:rsid w:val="00BD0772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BodyTextIndent">
    <w:name w:val="Body Text Indent"/>
    <w:basedOn w:val="Normal"/>
    <w:link w:val="BodyTextIndentChar"/>
    <w:unhideWhenUsed/>
    <w:rsid w:val="00BD0772"/>
    <w:pPr>
      <w:ind w:firstLine="720"/>
      <w:jc w:val="both"/>
    </w:pPr>
    <w:rPr>
      <w:rFonts w:ascii="Times Armenian" w:hAnsi="Times Armenian"/>
      <w:sz w:val="24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BD0772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BodyTextIndent2">
    <w:name w:val="Body Text Indent 2"/>
    <w:basedOn w:val="Normal"/>
    <w:link w:val="BodyTextIndent2Char"/>
    <w:unhideWhenUsed/>
    <w:rsid w:val="00BD07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E1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nhideWhenUsed/>
    <w:rsid w:val="0096770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9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6770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15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26FF4"/>
    <w:rPr>
      <w:i/>
      <w:iCs/>
    </w:rPr>
  </w:style>
  <w:style w:type="paragraph" w:styleId="Revision">
    <w:name w:val="Revision"/>
    <w:hidden/>
    <w:uiPriority w:val="99"/>
    <w:semiHidden/>
    <w:rsid w:val="008E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D966-86DF-436F-A19C-F97BBED7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MariamAbrahamyan</dc:creator>
  <cp:keywords>https:/mul2-competition.gov.am/tasks/101678/oneclick/Vo62VoABB-MFM Global Invest-harucum (2).docx?token=7443b74fe827c232a1e2ae837bbd4b3e</cp:keywords>
  <cp:lastModifiedBy>Satik Ghimoyan</cp:lastModifiedBy>
  <cp:revision>2</cp:revision>
  <cp:lastPrinted>2022-06-29T13:02:00Z</cp:lastPrinted>
  <dcterms:created xsi:type="dcterms:W3CDTF">2022-07-13T06:51:00Z</dcterms:created>
  <dcterms:modified xsi:type="dcterms:W3CDTF">2022-07-13T06:51:00Z</dcterms:modified>
</cp:coreProperties>
</file>