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F" w:rsidRPr="00AC190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C190F">
        <w:rPr>
          <w:rFonts w:ascii="GHEA Grapalat" w:hAnsi="GHEA Grapalat"/>
          <w:b/>
          <w:sz w:val="32"/>
          <w:szCs w:val="32"/>
          <w:lang w:val="hy-AM"/>
        </w:rPr>
        <w:t>Ո Ր Ո Շ ՈՒ Մ</w:t>
      </w:r>
    </w:p>
    <w:p w:rsidR="005A56AF" w:rsidRPr="00AC190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C190F">
        <w:rPr>
          <w:rFonts w:ascii="GHEA Grapalat" w:hAnsi="GHEA Grapalat"/>
          <w:b/>
          <w:sz w:val="32"/>
          <w:szCs w:val="32"/>
          <w:lang w:val="hy-AM"/>
        </w:rPr>
        <w:t>Կատարողական վարույթը կասեցնելու մասին</w:t>
      </w:r>
    </w:p>
    <w:p w:rsidR="005A56AF" w:rsidRPr="00AC190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5A56AF" w:rsidRPr="00AC190F" w:rsidRDefault="005A56AF" w:rsidP="005A56AF">
      <w:pPr>
        <w:spacing w:after="0"/>
        <w:ind w:firstLine="567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C190F">
        <w:rPr>
          <w:rFonts w:ascii="GHEA Grapalat" w:hAnsi="GHEA Grapalat"/>
          <w:sz w:val="22"/>
          <w:lang w:val="hy-AM"/>
        </w:rPr>
        <w:t>29.12.2014թ.                                                                                                 ք.Երևան</w:t>
      </w:r>
    </w:p>
    <w:p w:rsidR="005A56AF" w:rsidRPr="00AC190F" w:rsidRDefault="005A56AF" w:rsidP="005A56AF">
      <w:pPr>
        <w:spacing w:after="0"/>
        <w:ind w:firstLine="567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Pr="00AC190F" w:rsidRDefault="005A56AF" w:rsidP="005A56AF">
      <w:pPr>
        <w:jc w:val="both"/>
        <w:rPr>
          <w:rFonts w:ascii="GHEA Grapalat" w:hAnsi="GHEA Grapalat"/>
          <w:lang w:val="hy-AM"/>
        </w:rPr>
      </w:pPr>
      <w:r w:rsidRPr="00AC190F">
        <w:rPr>
          <w:rFonts w:ascii="GHEA Grapalat" w:hAnsi="GHEA Grapalat"/>
          <w:lang w:val="hy-AM"/>
        </w:rPr>
        <w:t xml:space="preserve">         ԱՆ ԴԱՀԿ ծառայության Երևան քաղաքի Կենտրոն և Նորք-Մարաշ բաժնի  ավագ հարկադիր կատարող, արդարադատության կապիտան Ա. Ստեփանյանս՝ ուսումնասիրելով 18.09.2013թ. վերսկսված  թիվ 01/02-6190/13  կատարողական վարույթի նյութերը</w:t>
      </w:r>
    </w:p>
    <w:p w:rsidR="005A56AF" w:rsidRPr="00AC190F" w:rsidRDefault="005A56AF" w:rsidP="005A56AF">
      <w:pPr>
        <w:rPr>
          <w:rFonts w:ascii="GHEA Grapalat" w:hAnsi="GHEA Grapalat"/>
          <w:sz w:val="28"/>
          <w:szCs w:val="28"/>
          <w:lang w:val="hy-AM"/>
        </w:rPr>
      </w:pPr>
      <w:r w:rsidRPr="00AC190F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ՊԱՐԶԵՑԻ</w:t>
      </w:r>
    </w:p>
    <w:p w:rsidR="005A56AF" w:rsidRPr="00AC190F" w:rsidRDefault="005A56AF" w:rsidP="005A56AF">
      <w:pPr>
        <w:ind w:firstLine="567"/>
        <w:jc w:val="center"/>
        <w:rPr>
          <w:rFonts w:ascii="GHEA Grapalat" w:hAnsi="GHEA Grapalat"/>
          <w:sz w:val="28"/>
          <w:szCs w:val="28"/>
          <w:lang w:val="hy-AM"/>
        </w:rPr>
      </w:pPr>
    </w:p>
    <w:p w:rsidR="005A56AF" w:rsidRPr="00AC190F" w:rsidRDefault="005A56AF" w:rsidP="005A56A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C190F">
        <w:rPr>
          <w:rFonts w:ascii="GHEA Grapalat" w:hAnsi="GHEA Grapalat"/>
          <w:szCs w:val="24"/>
          <w:lang w:val="hy-AM"/>
        </w:rPr>
        <w:t xml:space="preserve">       Երևաևանի Կենտրոն և Նորք-Մարաշ վարչական շրջանների ընդանհուր իրավասության դատարանի կողմից 09.09.2013թ. տրված թիվ ԵԿԴ 0655/02/12 կատարողական թերթի համաձայն պետք է՝  «Լուլիար»ՍՊԸ-ից հօգուտ  Գագիկ Մարկոսյանի  բռնագաձել  7.500 ԱՄՆ դոլարի համարժեք  ՀՀ դրամ և ՀՀ կենտրոնական բանկի սահմաված </w:t>
      </w:r>
      <w:r w:rsidR="00774A76" w:rsidRPr="00AC190F">
        <w:rPr>
          <w:rFonts w:ascii="GHEA Grapalat" w:hAnsi="GHEA Grapalat"/>
          <w:szCs w:val="24"/>
          <w:lang w:val="hy-AM"/>
        </w:rPr>
        <w:t>տոկոսները 15.10.2010 թվականից հաշված մինչև պարտավորությունների լրիվ կատարումը՝ 09.07.2013թ. դրությամբ</w:t>
      </w:r>
      <w:r w:rsidRPr="00AC190F">
        <w:rPr>
          <w:rFonts w:ascii="GHEA Grapalat" w:hAnsi="GHEA Grapalat"/>
          <w:szCs w:val="24"/>
          <w:lang w:val="hy-AM"/>
        </w:rPr>
        <w:t>,  ինչպես նաև բռնագանձման ենթակա գումարի 5 տոկոսի չափով գումար որպես կատարողական գործողությունների կատարման ծախս։</w:t>
      </w:r>
    </w:p>
    <w:p w:rsidR="005A56AF" w:rsidRPr="00AC190F" w:rsidRDefault="005A56AF" w:rsidP="005A56A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C190F">
        <w:rPr>
          <w:rFonts w:ascii="GHEA Grapalat" w:hAnsi="GHEA Grapalat"/>
          <w:szCs w:val="24"/>
          <w:lang w:val="hy-AM"/>
        </w:rPr>
        <w:t xml:space="preserve">       Կատարողական գործողությունների ընթացքում պարզվել է, որ պարտապանի գույքը բավարար չէ պահանջատիրոջ պահանջները կատարելու համար։    </w:t>
      </w:r>
    </w:p>
    <w:p w:rsidR="005A56AF" w:rsidRPr="00AC190F" w:rsidRDefault="005A56AF" w:rsidP="005A56AF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C190F">
        <w:rPr>
          <w:rFonts w:ascii="GHEA Grapalat" w:hAnsi="GHEA Grapalat"/>
          <w:szCs w:val="24"/>
          <w:lang w:val="hy-AM"/>
        </w:rPr>
        <w:t xml:space="preserve">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5A56AF" w:rsidRPr="00AC190F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</w:p>
    <w:p w:rsidR="005A56AF" w:rsidRPr="00AC190F" w:rsidRDefault="005A56AF" w:rsidP="005A56AF">
      <w:pPr>
        <w:spacing w:after="0"/>
        <w:ind w:firstLine="567"/>
        <w:jc w:val="center"/>
        <w:rPr>
          <w:rFonts w:ascii="GHEA Grapalat" w:hAnsi="GHEA Grapalat"/>
          <w:sz w:val="32"/>
          <w:szCs w:val="32"/>
          <w:lang w:val="hy-AM"/>
        </w:rPr>
      </w:pPr>
      <w:r w:rsidRPr="00AC190F">
        <w:rPr>
          <w:rFonts w:ascii="GHEA Grapalat" w:hAnsi="GHEA Grapalat"/>
          <w:sz w:val="32"/>
          <w:szCs w:val="32"/>
          <w:lang w:val="hy-AM"/>
        </w:rPr>
        <w:t>ՈՐՈՇԵՑԻ</w:t>
      </w:r>
    </w:p>
    <w:p w:rsidR="005A56AF" w:rsidRPr="00AC190F" w:rsidRDefault="005A56AF" w:rsidP="005A56AF">
      <w:pPr>
        <w:spacing w:after="0"/>
        <w:ind w:firstLine="567"/>
        <w:jc w:val="both"/>
        <w:rPr>
          <w:rFonts w:ascii="GHEA Grapalat" w:hAnsi="GHEA Grapalat"/>
          <w:b/>
          <w:sz w:val="22"/>
          <w:lang w:val="hy-AM"/>
        </w:rPr>
      </w:pPr>
    </w:p>
    <w:p w:rsidR="005A56AF" w:rsidRPr="00AC190F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AC190F">
        <w:rPr>
          <w:rFonts w:ascii="GHEA Grapalat" w:hAnsi="GHEA Grapalat"/>
          <w:sz w:val="22"/>
          <w:lang w:val="hy-AM"/>
        </w:rPr>
        <w:t xml:space="preserve">Կասեցնել՝ </w:t>
      </w:r>
      <w:r w:rsidR="00BD28D4" w:rsidRPr="00AC190F">
        <w:rPr>
          <w:rFonts w:ascii="GHEA Grapalat" w:hAnsi="GHEA Grapalat"/>
          <w:lang w:val="hy-AM"/>
        </w:rPr>
        <w:t>18.09.2013թ. վերսկսված  թիվ 01/02-6190/13</w:t>
      </w:r>
      <w:r w:rsidRPr="00AC190F">
        <w:rPr>
          <w:rFonts w:ascii="GHEA Grapalat" w:hAnsi="GHEA Grapalat"/>
          <w:lang w:val="hy-AM"/>
        </w:rPr>
        <w:t xml:space="preserve">  </w:t>
      </w:r>
      <w:r w:rsidRPr="00AC190F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5A56AF" w:rsidRPr="00AC190F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AC190F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A56AF" w:rsidRPr="00AC190F" w:rsidRDefault="005A56AF" w:rsidP="005A56AF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AC190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C190F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AC190F">
        <w:rPr>
          <w:rFonts w:ascii="GHEA Grapalat" w:hAnsi="GHEA Grapalat"/>
          <w:sz w:val="22"/>
          <w:lang w:val="hy-AM"/>
        </w:rPr>
        <w:t xml:space="preserve"> ինտերնետային կայքում</w:t>
      </w:r>
    </w:p>
    <w:p w:rsidR="005A56AF" w:rsidRPr="00AC190F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AC190F">
        <w:rPr>
          <w:rFonts w:ascii="GHEA Grapalat" w:hAnsi="GHEA Grapalat"/>
          <w:sz w:val="22"/>
          <w:lang w:val="hy-AM"/>
        </w:rPr>
        <w:t>Որոշման պատճեն ուղարկել կողմերին։</w:t>
      </w:r>
    </w:p>
    <w:p w:rsidR="005A56AF" w:rsidRPr="00AC190F" w:rsidRDefault="005A56AF" w:rsidP="005A56AF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AC190F">
        <w:rPr>
          <w:rFonts w:ascii="GHEA Grapalat" w:hAnsi="GHEA Grapalat"/>
          <w:b/>
          <w:sz w:val="20"/>
          <w:szCs w:val="20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5A56AF" w:rsidRPr="00AC190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Pr="00AC190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Pr="00AC190F" w:rsidRDefault="005A56AF" w:rsidP="005A56AF">
      <w:pPr>
        <w:spacing w:after="0"/>
        <w:jc w:val="both"/>
        <w:rPr>
          <w:rFonts w:ascii="GHEA Grapalat" w:hAnsi="GHEA Grapalat"/>
          <w:sz w:val="32"/>
          <w:szCs w:val="32"/>
          <w:lang w:val="hy-AM"/>
        </w:rPr>
      </w:pPr>
    </w:p>
    <w:p w:rsidR="005A56AF" w:rsidRPr="00AC190F" w:rsidRDefault="005A56AF" w:rsidP="005A56AF">
      <w:pPr>
        <w:rPr>
          <w:rFonts w:ascii="GHEA Grapalat" w:hAnsi="GHEA Grapalat"/>
        </w:rPr>
      </w:pPr>
      <w:r w:rsidRPr="00AC190F">
        <w:rPr>
          <w:rFonts w:ascii="GHEA Grapalat" w:hAnsi="GHEA Grapalat"/>
          <w:sz w:val="32"/>
          <w:szCs w:val="32"/>
          <w:lang w:val="hy-AM"/>
        </w:rPr>
        <w:t xml:space="preserve"> </w:t>
      </w:r>
      <w:r w:rsidRPr="00AC190F">
        <w:rPr>
          <w:rFonts w:ascii="GHEA Grapalat" w:hAnsi="GHEA Grapalat"/>
          <w:szCs w:val="24"/>
          <w:lang w:val="hy-AM"/>
        </w:rPr>
        <w:t>ԱՎԱԳ ՀԱՐԿԱԴԻՐ ԿԱՏԱՐՈՂ՝                                                 Ա.ՍՏԵՓԱՆՅԱՆ</w:t>
      </w:r>
    </w:p>
    <w:p w:rsidR="005A56AF" w:rsidRPr="00AC190F" w:rsidRDefault="005A56AF" w:rsidP="005A56AF">
      <w:pPr>
        <w:rPr>
          <w:rFonts w:ascii="GHEA Grapalat" w:hAnsi="GHEA Grapalat"/>
        </w:rPr>
      </w:pPr>
    </w:p>
    <w:p w:rsidR="00997E31" w:rsidRPr="00AC190F" w:rsidRDefault="00997E31" w:rsidP="005A56AF">
      <w:pPr>
        <w:rPr>
          <w:rFonts w:ascii="GHEA Grapalat" w:hAnsi="GHEA Grapalat"/>
        </w:rPr>
      </w:pPr>
    </w:p>
    <w:sectPr w:rsidR="00997E31" w:rsidRPr="00AC190F" w:rsidSect="0099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6F5"/>
    <w:rsid w:val="003A551B"/>
    <w:rsid w:val="005A56AF"/>
    <w:rsid w:val="00774A76"/>
    <w:rsid w:val="00997E31"/>
    <w:rsid w:val="00AC190F"/>
    <w:rsid w:val="00AE46F5"/>
    <w:rsid w:val="00B83901"/>
    <w:rsid w:val="00BD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F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4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dcterms:created xsi:type="dcterms:W3CDTF">2014-06-12T06:50:00Z</dcterms:created>
  <dcterms:modified xsi:type="dcterms:W3CDTF">2014-12-29T11:20:00Z</dcterms:modified>
</cp:coreProperties>
</file>