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5C4F65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5C4F65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59073E" w:rsidRPr="0059073E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="00653A03" w:rsidRPr="00653A03">
        <w:rPr>
          <w:rFonts w:ascii="GHEA Grapalat" w:hAnsi="GHEA Grapalat"/>
          <w:sz w:val="22"/>
          <w:szCs w:val="22"/>
          <w:lang w:val="hy-AM"/>
        </w:rPr>
        <w:t>21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>02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>892</w:t>
      </w:r>
      <w:r w:rsidR="003F1CA7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340CFF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2"/>
          <w:lang w:val="hy-AM"/>
        </w:rPr>
      </w:pPr>
    </w:p>
    <w:p w:rsidR="005C4F65" w:rsidRP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340CFF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653A03" w:rsidRPr="00653A03" w:rsidRDefault="005C4F65" w:rsidP="00653A03">
      <w:pPr>
        <w:tabs>
          <w:tab w:val="left" w:pos="142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="00653A03" w:rsidRPr="00653A03">
        <w:rPr>
          <w:rFonts w:ascii="GHEA Grapalat" w:hAnsi="GHEA Grapalat"/>
          <w:sz w:val="22"/>
          <w:szCs w:val="22"/>
          <w:lang w:val="hy-AM"/>
        </w:rPr>
        <w:t xml:space="preserve">ՀՀ Երևանի Ավան և Նոր-Նորք վարչական շրջանների ընդհանուր իրավասության դատարանի կողմից </w:t>
      </w:r>
      <w:r w:rsidR="00653A03" w:rsidRPr="00653A03">
        <w:rPr>
          <w:rFonts w:ascii="GHEA Grapalat" w:hAnsi="GHEA Grapalat"/>
          <w:sz w:val="22"/>
          <w:szCs w:val="22"/>
          <w:lang w:val="af-ZA"/>
        </w:rPr>
        <w:t>24</w:t>
      </w:r>
      <w:r w:rsidR="00653A03" w:rsidRPr="00653A03">
        <w:rPr>
          <w:rFonts w:ascii="GHEA Grapalat" w:hAnsi="GHEA Grapalat"/>
          <w:sz w:val="22"/>
          <w:szCs w:val="22"/>
          <w:lang w:val="hy-AM"/>
        </w:rPr>
        <w:t>.</w:t>
      </w:r>
      <w:r w:rsidR="00653A03" w:rsidRPr="00653A03">
        <w:rPr>
          <w:rFonts w:ascii="GHEA Grapalat" w:hAnsi="GHEA Grapalat"/>
          <w:sz w:val="22"/>
          <w:szCs w:val="22"/>
          <w:lang w:val="af-ZA"/>
        </w:rPr>
        <w:t>0</w:t>
      </w:r>
      <w:r w:rsidR="00653A03" w:rsidRPr="00653A03">
        <w:rPr>
          <w:rFonts w:ascii="GHEA Grapalat" w:hAnsi="GHEA Grapalat"/>
          <w:sz w:val="22"/>
          <w:szCs w:val="22"/>
          <w:lang w:val="hy-AM"/>
        </w:rPr>
        <w:t>1.2014թ. տրված թիվ  ԵԱՆԴ 0698/02/13 կատարողական թերթի համաձայն պետք է Հարություն Հրաչի Ավագյանից հօգուտ հայցվոր «ՎՏԲ-Հայաստան բանկ» փակ բաժնետիրական ընկերության բռնագանձել 353.877,60 /երեք հարյուր հիսուներեք հազար ութ հարյուր յոթանասունյոթ ամբողջ վաթսուն/ ՀՀ դրամ` որպես վարկի ընդհանուր պարտքի գումար, ժամկետանց վարկի մնացորդի` 311.712,20 /երեք հարյուր տասնմեկ հազար յոթ հարյուր տասներկու ամբոջ քսան/ ՀՀ դրամի նկատմամբ տոկոսների հաշվարկը 19.12.2012 թվականից մինչև դրա փաստացի մարումը շարունակել օրական 0.3 տոկոս դրույքաչափով, ժամկետանց տոկոսների` 15.581,10 /տասնհինգ հազար հինգ հարյուր ութսունմեկ ամբողջ տաս/ ՀՀ դրամի նկատմամբ տույժերի հաշվարկը 19.12.2012 թվականից մինչև դրա փաստացի մարումը շարունակել յուրաքանչյուր ուշացած օրվա համար 0,5 % դրույքաչափով` բռնագանձումը տարածելով գրավի առարկայի վրա:</w:t>
      </w:r>
    </w:p>
    <w:p w:rsidR="00653A03" w:rsidRPr="00653A03" w:rsidRDefault="00653A03" w:rsidP="00653A03">
      <w:pPr>
        <w:pStyle w:val="BodyTextIndent"/>
        <w:ind w:left="-284" w:right="-284" w:firstLine="720"/>
        <w:rPr>
          <w:rFonts w:ascii="GHEA Grapalat" w:hAnsi="GHEA Grapalat"/>
          <w:i w:val="0"/>
          <w:color w:val="auto"/>
          <w:sz w:val="22"/>
          <w:szCs w:val="22"/>
          <w:lang w:val="hy-AM"/>
        </w:rPr>
      </w:pPr>
      <w:r>
        <w:rPr>
          <w:rFonts w:ascii="GHEA Grapalat" w:hAnsi="GHEA Grapalat"/>
          <w:i w:val="0"/>
          <w:color w:val="auto"/>
          <w:sz w:val="22"/>
          <w:szCs w:val="22"/>
          <w:lang w:val="hy-AM"/>
        </w:rPr>
        <w:t>Պարտապան</w:t>
      </w:r>
      <w:r w:rsidRPr="00653A03">
        <w:rPr>
          <w:rFonts w:ascii="GHEA Grapalat" w:hAnsi="GHEA Grapalat"/>
          <w:i w:val="0"/>
          <w:color w:val="auto"/>
          <w:sz w:val="22"/>
          <w:szCs w:val="22"/>
          <w:lang w:val="hy-AM"/>
        </w:rPr>
        <w:t xml:space="preserve"> Հարություն Հրաչի Ավագյանից հօգուտ ՙՎՏԲ-Հայաստան բանկ՚ փակ բաժնետիրական ընկերության բռնագանձել 7.077,5 /յոթ հազար յոթանասունյոթ ամբողջ հինգ/ ՀՀ դրամ` որպես նախապես վճարված պետական տուրքի գումար:</w:t>
      </w:r>
    </w:p>
    <w:p w:rsidR="00340CFF" w:rsidRPr="00340CFF" w:rsidRDefault="00340CFF" w:rsidP="00653A03">
      <w:pPr>
        <w:tabs>
          <w:tab w:val="left" w:pos="-284"/>
        </w:tabs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40CFF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340CFF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5C4F65" w:rsidRDefault="00B4303A" w:rsidP="00340CFF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340CFF">
        <w:rPr>
          <w:rFonts w:ascii="GHEA Grapalat" w:hAnsi="GHEA Grapalat"/>
          <w:color w:val="333333"/>
          <w:sz w:val="22"/>
          <w:szCs w:val="22"/>
          <w:lang w:val="hy-AM"/>
        </w:rPr>
        <w:tab/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40CFF" w:rsidRPr="00340CFF">
        <w:rPr>
          <w:rFonts w:ascii="GHEA Grapalat" w:hAnsi="GHEA Grapalat"/>
          <w:sz w:val="22"/>
          <w:szCs w:val="22"/>
          <w:lang w:val="hy-AM"/>
        </w:rPr>
        <w:t>Հարություն Ավագյանի</w:t>
      </w:r>
      <w:r w:rsidR="00340CFF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C4F65" w:rsidRDefault="00B4303A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340CFF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653A03" w:rsidRPr="00653A03">
        <w:rPr>
          <w:rFonts w:ascii="GHEA Grapalat" w:hAnsi="GHEA Grapalat"/>
          <w:sz w:val="22"/>
          <w:szCs w:val="22"/>
          <w:lang w:val="hy-AM"/>
        </w:rPr>
        <w:t>21</w:t>
      </w:r>
      <w:r w:rsidR="00653A03" w:rsidRPr="005C4F65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>02</w:t>
      </w:r>
      <w:r w:rsidR="00653A03" w:rsidRPr="005C4F65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="00653A03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653A03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="00653A03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653A03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>892</w:t>
      </w:r>
      <w:r w:rsidR="00653A03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="00653A03" w:rsidRPr="005C4F65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653A03">
        <w:rPr>
          <w:rFonts w:ascii="GHEA Grapalat" w:hAnsi="GHEA Grapalat"/>
          <w:color w:val="000000"/>
          <w:sz w:val="22"/>
          <w:szCs w:val="22"/>
          <w:lang w:val="hy-AM"/>
        </w:rPr>
        <w:t xml:space="preserve">4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Pr="005C4F65" w:rsidRDefault="00B4303A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340CFF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340CFF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340CFF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p w:rsidR="00653A03" w:rsidRPr="003F1CA7" w:rsidRDefault="00653A03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sectPr w:rsidR="00653A03" w:rsidRPr="003F1CA7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3061"/>
    <w:rsid w:val="00426823"/>
    <w:rsid w:val="004D4219"/>
    <w:rsid w:val="004E2F5A"/>
    <w:rsid w:val="004E5FD6"/>
    <w:rsid w:val="004E61B6"/>
    <w:rsid w:val="00527EC4"/>
    <w:rsid w:val="0053045C"/>
    <w:rsid w:val="00546D98"/>
    <w:rsid w:val="00550302"/>
    <w:rsid w:val="005852A2"/>
    <w:rsid w:val="0059073E"/>
    <w:rsid w:val="005C4F65"/>
    <w:rsid w:val="005D2F4F"/>
    <w:rsid w:val="005E7FCA"/>
    <w:rsid w:val="0060197E"/>
    <w:rsid w:val="00632279"/>
    <w:rsid w:val="00643F09"/>
    <w:rsid w:val="00647073"/>
    <w:rsid w:val="00653A03"/>
    <w:rsid w:val="00657C05"/>
    <w:rsid w:val="006617EA"/>
    <w:rsid w:val="00664A41"/>
    <w:rsid w:val="00675A10"/>
    <w:rsid w:val="00684AB2"/>
    <w:rsid w:val="00722FA4"/>
    <w:rsid w:val="0072713C"/>
    <w:rsid w:val="007936D8"/>
    <w:rsid w:val="007A2281"/>
    <w:rsid w:val="007D2314"/>
    <w:rsid w:val="007F68F9"/>
    <w:rsid w:val="00827033"/>
    <w:rsid w:val="0086046E"/>
    <w:rsid w:val="0086505F"/>
    <w:rsid w:val="00867558"/>
    <w:rsid w:val="00875709"/>
    <w:rsid w:val="00883970"/>
    <w:rsid w:val="0088623F"/>
    <w:rsid w:val="008E2E84"/>
    <w:rsid w:val="009013D3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75</cp:revision>
  <cp:lastPrinted>2015-01-12T12:34:00Z</cp:lastPrinted>
  <dcterms:created xsi:type="dcterms:W3CDTF">2012-04-06T07:11:00Z</dcterms:created>
  <dcterms:modified xsi:type="dcterms:W3CDTF">2015-01-13T08:00:00Z</dcterms:modified>
</cp:coreProperties>
</file>