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Default="00B4303A" w:rsidP="005C4F65">
      <w:pPr>
        <w:spacing w:line="216" w:lineRule="auto"/>
        <w:ind w:left="-142" w:right="-142"/>
        <w:jc w:val="center"/>
        <w:rPr>
          <w:rFonts w:ascii="GHEA Grapalat" w:hAnsi="GHEA Grapalat"/>
          <w:sz w:val="28"/>
          <w:szCs w:val="28"/>
          <w:lang w:val="en-US"/>
        </w:rPr>
      </w:pPr>
    </w:p>
    <w:p w:rsidR="001D7A10" w:rsidRPr="005C4F65" w:rsidRDefault="001D7A10" w:rsidP="00340CFF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en-US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340CFF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Pr="005C4F65" w:rsidRDefault="001D7A10" w:rsidP="00340CFF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5C4F65" w:rsidP="00340CFF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D76637" w:rsidRPr="00D76637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340CFF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հարկադիր կատարող, արդարադատության</w:t>
      </w:r>
      <w:r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5C4F65">
        <w:rPr>
          <w:rFonts w:ascii="GHEA Grapalat" w:hAnsi="GHEA Grapalat"/>
          <w:sz w:val="22"/>
          <w:szCs w:val="22"/>
          <w:lang w:val="hy-AM"/>
        </w:rPr>
        <w:t xml:space="preserve"> լեյտենանտ Արմեն Հովսեփյանս ուսումնասիրելով </w:t>
      </w:r>
      <w:r w:rsidR="00340CFF" w:rsidRPr="00340CFF">
        <w:rPr>
          <w:rFonts w:ascii="GHEA Grapalat" w:hAnsi="GHEA Grapalat"/>
          <w:sz w:val="22"/>
          <w:szCs w:val="22"/>
          <w:lang w:val="hy-AM"/>
        </w:rPr>
        <w:t>29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340CFF">
        <w:rPr>
          <w:rFonts w:ascii="GHEA Grapalat" w:hAnsi="GHEA Grapalat"/>
          <w:color w:val="000000"/>
          <w:sz w:val="22"/>
          <w:szCs w:val="22"/>
          <w:lang w:val="af-ZA"/>
        </w:rPr>
        <w:t>10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340CFF">
        <w:rPr>
          <w:rFonts w:ascii="GHEA Grapalat" w:hAnsi="GHEA Grapalat"/>
          <w:color w:val="000000"/>
          <w:sz w:val="22"/>
          <w:szCs w:val="22"/>
          <w:lang w:val="af-ZA"/>
        </w:rPr>
        <w:t>3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340CFF">
        <w:rPr>
          <w:rFonts w:ascii="GHEA Grapalat" w:hAnsi="GHEA Grapalat"/>
          <w:color w:val="000000"/>
          <w:sz w:val="22"/>
          <w:szCs w:val="22"/>
          <w:lang w:val="af-ZA"/>
        </w:rPr>
        <w:t>6804</w:t>
      </w:r>
      <w:r w:rsidR="003F1CA7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340CFF">
        <w:rPr>
          <w:rFonts w:ascii="GHEA Grapalat" w:hAnsi="GHEA Grapalat"/>
          <w:color w:val="000000"/>
          <w:sz w:val="22"/>
          <w:szCs w:val="22"/>
          <w:lang w:val="af-ZA"/>
        </w:rPr>
        <w:t>3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</w:p>
    <w:p w:rsidR="005C4F65" w:rsidRPr="005C4F65" w:rsidRDefault="005C4F65" w:rsidP="00340CFF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340CFF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2"/>
          <w:lang w:val="hy-AM"/>
        </w:rPr>
      </w:pPr>
    </w:p>
    <w:p w:rsidR="005C4F65" w:rsidRPr="005C4F65" w:rsidRDefault="005C4F65" w:rsidP="00340CFF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340CFF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5C4F65" w:rsidRPr="005C4F65" w:rsidRDefault="005C4F65" w:rsidP="00340CFF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5C4F65" w:rsidRDefault="005C4F65" w:rsidP="00340CFF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4"/>
          <w:lang w:val="hy-AM"/>
        </w:rPr>
      </w:pPr>
    </w:p>
    <w:p w:rsidR="005C4F65" w:rsidRPr="005C4F65" w:rsidRDefault="005C4F65" w:rsidP="00340CFF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4"/>
          <w:lang w:val="hy-AM"/>
        </w:rPr>
      </w:pPr>
    </w:p>
    <w:p w:rsidR="005C4F65" w:rsidRPr="005C4F65" w:rsidRDefault="005C4F65" w:rsidP="00340CFF">
      <w:pPr>
        <w:tabs>
          <w:tab w:val="left" w:pos="142"/>
        </w:tabs>
        <w:spacing w:line="216" w:lineRule="auto"/>
        <w:ind w:left="-284" w:right="-284"/>
        <w:jc w:val="both"/>
        <w:rPr>
          <w:rFonts w:ascii="GHEA Grapalat" w:hAnsi="GHEA Grapalat"/>
          <w:color w:val="000000"/>
          <w:sz w:val="2"/>
          <w:szCs w:val="16"/>
          <w:lang w:val="af-ZA"/>
        </w:rPr>
      </w:pPr>
      <w:r w:rsidRPr="005C4F65">
        <w:rPr>
          <w:rFonts w:ascii="GHEA Grapalat" w:hAnsi="GHEA Grapalat"/>
          <w:color w:val="000000"/>
          <w:lang w:val="hy-AM"/>
        </w:rPr>
        <w:tab/>
      </w:r>
      <w:r w:rsidRPr="005C4F65">
        <w:rPr>
          <w:rFonts w:ascii="GHEA Grapalat" w:hAnsi="GHEA Grapalat"/>
          <w:color w:val="000000"/>
          <w:lang w:val="hy-AM"/>
        </w:rPr>
        <w:tab/>
      </w:r>
    </w:p>
    <w:p w:rsidR="00340CFF" w:rsidRPr="00340CFF" w:rsidRDefault="005C4F65" w:rsidP="00340CFF">
      <w:pPr>
        <w:tabs>
          <w:tab w:val="left" w:pos="-284"/>
        </w:tabs>
        <w:ind w:left="-284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C4F65">
        <w:rPr>
          <w:rFonts w:ascii="GHEA Grapalat" w:hAnsi="GHEA Grapalat"/>
          <w:color w:val="000000"/>
          <w:lang w:val="hy-AM"/>
        </w:rPr>
        <w:tab/>
      </w:r>
      <w:r w:rsidRPr="005C4F65">
        <w:rPr>
          <w:rFonts w:ascii="GHEA Grapalat" w:hAnsi="GHEA Grapalat"/>
          <w:color w:val="000000"/>
          <w:lang w:val="hy-AM"/>
        </w:rPr>
        <w:tab/>
      </w:r>
      <w:r w:rsidRPr="00340CFF">
        <w:rPr>
          <w:rFonts w:ascii="GHEA Grapalat" w:hAnsi="GHEA Grapalat"/>
          <w:sz w:val="22"/>
          <w:szCs w:val="22"/>
          <w:lang w:val="hy-AM"/>
        </w:rPr>
        <w:t xml:space="preserve">ՀՀ Երևան քաղաքի Ավան և Նոր Նորք վարչական շրջանների ընդհանուր իրավասության դատարանի  կողմից  կողմից </w:t>
      </w:r>
      <w:r w:rsidR="00340CFF" w:rsidRPr="00340CFF">
        <w:rPr>
          <w:rFonts w:ascii="GHEA Grapalat" w:hAnsi="GHEA Grapalat"/>
          <w:sz w:val="22"/>
          <w:szCs w:val="22"/>
          <w:lang w:val="hy-AM"/>
        </w:rPr>
        <w:t>22.08.2013թ. տրված  թիվ ԵԱՆԴ/0549/02/12 կատարողական թերթ</w:t>
      </w:r>
      <w:r w:rsidR="00340CFF">
        <w:rPr>
          <w:rFonts w:ascii="GHEA Grapalat" w:hAnsi="GHEA Grapalat"/>
          <w:sz w:val="22"/>
          <w:szCs w:val="22"/>
          <w:lang w:val="hy-AM"/>
        </w:rPr>
        <w:t>ի</w:t>
      </w:r>
      <w:r w:rsidR="00340CFF" w:rsidRPr="00340CFF">
        <w:rPr>
          <w:rFonts w:ascii="GHEA Grapalat" w:hAnsi="GHEA Grapalat"/>
          <w:sz w:val="22"/>
          <w:szCs w:val="22"/>
          <w:lang w:val="hy-AM"/>
        </w:rPr>
        <w:t xml:space="preserve"> համաձայն պետք է  Հարություն Ավագյանից հօգուտ «ՎՏԲ-Հայաստան բանկ» ՓԲԸ-ի բռնագանձել 589,796.30 ՀՀ դրամ` որպես վարկի ընդհանուր պարտքի գումար և 11,795.90 ՀՀ դրամ` որպես նախապես վճարած պետական տուրքի գումար, ժամկետանց վարկի մնացորդի` 519,520.30 ՀՀ դրամի նկատմամբ հաշվարկը` 19.12.2012թ-ից մինչև դրա փաստացի մարումը շարունակել օրական 0.3%-ով, ժամկետանց տոկոսի նկատմամբ տույժերի հաշվարկը` 19.12.2012թ-ից մինչև դրա փաստացի մարումը շարունակել յուրաքանչյուր ուշացրած օրվա համար 0.5 %-ով /հիմք ընդունելով 30.07.12թ. կնքված թիվ RTL_41817000 վարկային պայմանագրի 2.6 և 2.7 կետերով նախատեսված տոկոսադրույքը/: </w:t>
      </w:r>
    </w:p>
    <w:p w:rsidR="00340CFF" w:rsidRPr="00340CFF" w:rsidRDefault="00340CFF" w:rsidP="00340CFF">
      <w:pPr>
        <w:pStyle w:val="BodyText"/>
        <w:ind w:left="-284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340CFF">
        <w:rPr>
          <w:rFonts w:ascii="GHEA Grapalat" w:hAnsi="GHEA Grapalat"/>
          <w:i w:val="0"/>
          <w:sz w:val="22"/>
          <w:szCs w:val="22"/>
          <w:lang w:val="hy-AM"/>
        </w:rPr>
        <w:tab/>
      </w:r>
      <w:r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340CFF">
        <w:rPr>
          <w:rFonts w:ascii="GHEA Grapalat" w:hAnsi="GHEA Grapalat"/>
          <w:i w:val="0"/>
          <w:sz w:val="22"/>
          <w:szCs w:val="22"/>
          <w:lang w:val="hy-AM"/>
        </w:rPr>
        <w:t>Բռնագանձումը տարածել 2012 թվականի հուլիսի 30-ի թիվ RTL_41817000 վարկային կոշտ գրավի և բանկային հաշվի բացման /ապառիկ պայմանագիր/ պայմանագրով գրավադրված` ՙՆոութբուք` Toshiba C855՚` 1 հատ, «Նոութբուք` Toshiba C855՚» 1 հատ, ՙՀամակարգիչ` համակարգչային՚` 1 հատ` գույքի վրա:</w:t>
      </w:r>
    </w:p>
    <w:p w:rsidR="00340CFF" w:rsidRPr="00340CFF" w:rsidRDefault="00340CFF" w:rsidP="00340CFF">
      <w:pPr>
        <w:pStyle w:val="BodyText"/>
        <w:ind w:left="-284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340CFF">
        <w:rPr>
          <w:rFonts w:ascii="GHEA Grapalat" w:hAnsi="GHEA Grapalat"/>
          <w:i w:val="0"/>
          <w:sz w:val="22"/>
          <w:szCs w:val="22"/>
          <w:lang w:val="hy-AM"/>
        </w:rPr>
        <w:tab/>
      </w:r>
      <w:r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340CFF">
        <w:rPr>
          <w:rFonts w:ascii="GHEA Grapalat" w:hAnsi="GHEA Grapalat"/>
          <w:i w:val="0"/>
          <w:sz w:val="22"/>
          <w:szCs w:val="22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</w:p>
    <w:p w:rsidR="001D7A10" w:rsidRPr="005C4F65" w:rsidRDefault="00B4303A" w:rsidP="00340CFF">
      <w:pPr>
        <w:tabs>
          <w:tab w:val="left" w:pos="-284"/>
        </w:tabs>
        <w:spacing w:line="216" w:lineRule="auto"/>
        <w:ind w:left="-28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340CFF">
        <w:rPr>
          <w:rFonts w:ascii="GHEA Grapalat" w:hAnsi="GHEA Grapalat"/>
          <w:color w:val="333333"/>
          <w:sz w:val="22"/>
          <w:szCs w:val="22"/>
          <w:lang w:val="hy-AM"/>
        </w:rPr>
        <w:tab/>
      </w:r>
      <w:r w:rsidR="001D7A10" w:rsidRPr="005C4F65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340CFF" w:rsidRPr="00340CFF">
        <w:rPr>
          <w:rFonts w:ascii="GHEA Grapalat" w:hAnsi="GHEA Grapalat"/>
          <w:sz w:val="22"/>
          <w:szCs w:val="22"/>
          <w:lang w:val="hy-AM"/>
        </w:rPr>
        <w:t>Հարություն Ավագյանի</w:t>
      </w:r>
      <w:r w:rsidR="00340CFF">
        <w:rPr>
          <w:rFonts w:ascii="GHEA Grapalat" w:hAnsi="GHEA Grapalat"/>
          <w:sz w:val="22"/>
          <w:szCs w:val="22"/>
          <w:lang w:val="hy-AM"/>
        </w:rPr>
        <w:t xml:space="preserve"> </w:t>
      </w:r>
      <w:r w:rsidR="001D7A10" w:rsidRPr="005C4F65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5C4F65" w:rsidRPr="005C4F65" w:rsidRDefault="005C4F65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B4303A" w:rsidRPr="005C4F65" w:rsidRDefault="00B4303A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340CFF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Pr="005C4F65" w:rsidRDefault="001D7A10" w:rsidP="00340CFF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B4303A" w:rsidRPr="005C4F65" w:rsidRDefault="00B4303A" w:rsidP="00340CFF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5C4F65" w:rsidRPr="005C4F65" w:rsidRDefault="005C4F65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340CFF" w:rsidRPr="00340CFF">
        <w:rPr>
          <w:rFonts w:ascii="GHEA Grapalat" w:hAnsi="GHEA Grapalat"/>
          <w:sz w:val="22"/>
          <w:szCs w:val="22"/>
          <w:lang w:val="hy-AM"/>
        </w:rPr>
        <w:t>29</w:t>
      </w:r>
      <w:r w:rsidR="00340CFF" w:rsidRPr="005C4F65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340CFF">
        <w:rPr>
          <w:rFonts w:ascii="GHEA Grapalat" w:hAnsi="GHEA Grapalat"/>
          <w:color w:val="000000"/>
          <w:sz w:val="22"/>
          <w:szCs w:val="22"/>
          <w:lang w:val="af-ZA"/>
        </w:rPr>
        <w:t>10</w:t>
      </w:r>
      <w:r w:rsidR="00340CFF" w:rsidRPr="005C4F65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340CFF">
        <w:rPr>
          <w:rFonts w:ascii="GHEA Grapalat" w:hAnsi="GHEA Grapalat"/>
          <w:color w:val="000000"/>
          <w:sz w:val="22"/>
          <w:szCs w:val="22"/>
          <w:lang w:val="af-ZA"/>
        </w:rPr>
        <w:t>3</w:t>
      </w:r>
      <w:r w:rsidR="00340CFF"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340CFF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340CFF" w:rsidRPr="005C4F65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340CFF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340CFF"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40CFF">
        <w:rPr>
          <w:rFonts w:ascii="GHEA Grapalat" w:hAnsi="GHEA Grapalat"/>
          <w:color w:val="000000"/>
          <w:sz w:val="22"/>
          <w:szCs w:val="22"/>
          <w:lang w:val="af-ZA"/>
        </w:rPr>
        <w:t xml:space="preserve"> 01/07-6804/</w:t>
      </w:r>
      <w:r w:rsidR="00340CFF" w:rsidRPr="005C4F65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340CFF">
        <w:rPr>
          <w:rFonts w:ascii="GHEA Grapalat" w:hAnsi="GHEA Grapalat"/>
          <w:color w:val="000000"/>
          <w:sz w:val="22"/>
          <w:szCs w:val="22"/>
          <w:lang w:val="af-ZA"/>
        </w:rPr>
        <w:t>3</w:t>
      </w:r>
      <w:r w:rsidR="00340CFF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C4F65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C4F65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340CFF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Pr="005C4F65" w:rsidRDefault="00B4303A" w:rsidP="00340CFF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340CFF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5C4F65" w:rsidRPr="005C4F65" w:rsidRDefault="005C4F65" w:rsidP="00340CFF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340CFF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1D7A1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5271F"/>
    <w:rsid w:val="003B6DA3"/>
    <w:rsid w:val="003C04CB"/>
    <w:rsid w:val="003F1CA7"/>
    <w:rsid w:val="00426823"/>
    <w:rsid w:val="004D4219"/>
    <w:rsid w:val="004E2F5A"/>
    <w:rsid w:val="004E5FD6"/>
    <w:rsid w:val="00527EC4"/>
    <w:rsid w:val="0053045C"/>
    <w:rsid w:val="00546D98"/>
    <w:rsid w:val="00550302"/>
    <w:rsid w:val="005852A2"/>
    <w:rsid w:val="005C4F65"/>
    <w:rsid w:val="005D2F4F"/>
    <w:rsid w:val="005E7FCA"/>
    <w:rsid w:val="0060197E"/>
    <w:rsid w:val="00632279"/>
    <w:rsid w:val="00643F09"/>
    <w:rsid w:val="00647073"/>
    <w:rsid w:val="00657C05"/>
    <w:rsid w:val="006617EA"/>
    <w:rsid w:val="00664A41"/>
    <w:rsid w:val="00675A10"/>
    <w:rsid w:val="00684AB2"/>
    <w:rsid w:val="00722FA4"/>
    <w:rsid w:val="0072713C"/>
    <w:rsid w:val="007936D8"/>
    <w:rsid w:val="007A2281"/>
    <w:rsid w:val="007D2314"/>
    <w:rsid w:val="007F68F9"/>
    <w:rsid w:val="00827033"/>
    <w:rsid w:val="0086046E"/>
    <w:rsid w:val="00867558"/>
    <w:rsid w:val="00875709"/>
    <w:rsid w:val="00883970"/>
    <w:rsid w:val="0088623F"/>
    <w:rsid w:val="008E2E84"/>
    <w:rsid w:val="009013D3"/>
    <w:rsid w:val="0093641D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CE0A5C"/>
    <w:rsid w:val="00D32690"/>
    <w:rsid w:val="00D64877"/>
    <w:rsid w:val="00D64A70"/>
    <w:rsid w:val="00D707E5"/>
    <w:rsid w:val="00D76637"/>
    <w:rsid w:val="00D84F7C"/>
    <w:rsid w:val="00D93EF0"/>
    <w:rsid w:val="00DA3CF0"/>
    <w:rsid w:val="00DA77AF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74</cp:revision>
  <cp:lastPrinted>2015-01-13T08:05:00Z</cp:lastPrinted>
  <dcterms:created xsi:type="dcterms:W3CDTF">2012-04-06T07:11:00Z</dcterms:created>
  <dcterms:modified xsi:type="dcterms:W3CDTF">2015-01-13T08:05:00Z</dcterms:modified>
</cp:coreProperties>
</file>