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15" w:rsidRPr="002C4ED4" w:rsidRDefault="006D7615" w:rsidP="006D7615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sz w:val="28"/>
          <w:szCs w:val="28"/>
        </w:rPr>
      </w:pPr>
      <w:r w:rsidRPr="002C4ED4">
        <w:rPr>
          <w:rFonts w:ascii="GHEA Grapalat" w:hAnsi="GHEA Grapalat"/>
          <w:b/>
          <w:i/>
          <w:color w:val="000000" w:themeColor="text1"/>
          <w:sz w:val="28"/>
          <w:szCs w:val="28"/>
        </w:rPr>
        <w:t>Ո Ր Ո Շ ՈՒ Մ</w:t>
      </w:r>
    </w:p>
    <w:p w:rsidR="006D7615" w:rsidRPr="002C4ED4" w:rsidRDefault="006D7615" w:rsidP="006D7615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sz w:val="28"/>
          <w:szCs w:val="28"/>
        </w:rPr>
      </w:pPr>
      <w:r w:rsidRPr="002C4ED4">
        <w:rPr>
          <w:rFonts w:ascii="GHEA Grapalat" w:hAnsi="GHEA Grapalat"/>
          <w:b/>
          <w:i/>
          <w:color w:val="000000" w:themeColor="text1"/>
          <w:sz w:val="28"/>
          <w:szCs w:val="28"/>
        </w:rPr>
        <w:t>ԿԱՏԱՐՈՂԱԿԱՆ ՎԱՐՈՒՅԹԸ ԿԱՍԵՑՆԵԼՈՒ ՄԱՍԻՆ</w:t>
      </w:r>
    </w:p>
    <w:p w:rsidR="006D7615" w:rsidRPr="002C4ED4" w:rsidRDefault="006D7615" w:rsidP="006D7615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sz w:val="28"/>
          <w:szCs w:val="28"/>
        </w:rPr>
      </w:pPr>
    </w:p>
    <w:p w:rsidR="006D7615" w:rsidRPr="002C4ED4" w:rsidRDefault="006D7615" w:rsidP="006D7615">
      <w:pPr>
        <w:ind w:right="-1" w:firstLine="709"/>
        <w:jc w:val="right"/>
        <w:rPr>
          <w:rFonts w:ascii="GHEA Grapalat" w:hAnsi="GHEA Grapalat"/>
          <w:color w:val="000000" w:themeColor="text1"/>
          <w:sz w:val="22"/>
        </w:rPr>
      </w:pPr>
    </w:p>
    <w:p w:rsidR="006D7615" w:rsidRPr="002C4ED4" w:rsidRDefault="006D7615" w:rsidP="006D7615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  <w:sz w:val="20"/>
        </w:rPr>
      </w:pPr>
      <w:r w:rsidRPr="002C4ED4">
        <w:rPr>
          <w:rFonts w:ascii="GHEA Grapalat" w:hAnsi="GHEA Grapalat"/>
          <w:i/>
          <w:color w:val="000000" w:themeColor="text1"/>
          <w:sz w:val="20"/>
        </w:rPr>
        <w:t>21.01.2015թ.</w:t>
      </w:r>
      <w:r w:rsidRPr="002C4ED4">
        <w:rPr>
          <w:rFonts w:ascii="GHEA Grapalat" w:hAnsi="GHEA Grapalat"/>
          <w:i/>
          <w:color w:val="000000" w:themeColor="text1"/>
          <w:sz w:val="20"/>
        </w:rPr>
        <w:tab/>
        <w:t xml:space="preserve">          </w:t>
      </w:r>
      <w:r w:rsidRPr="002C4ED4">
        <w:rPr>
          <w:rFonts w:ascii="GHEA Grapalat" w:hAnsi="GHEA Grapalat"/>
          <w:i/>
          <w:color w:val="000000" w:themeColor="text1"/>
          <w:sz w:val="20"/>
        </w:rPr>
        <w:tab/>
        <w:t xml:space="preserve">  </w:t>
      </w:r>
      <w:r w:rsidRPr="002C4ED4">
        <w:rPr>
          <w:rFonts w:ascii="GHEA Grapalat" w:hAnsi="GHEA Grapalat"/>
          <w:i/>
          <w:color w:val="000000" w:themeColor="text1"/>
          <w:sz w:val="20"/>
        </w:rPr>
        <w:tab/>
        <w:t xml:space="preserve">                  </w:t>
      </w:r>
      <w:r w:rsidRPr="002C4ED4">
        <w:rPr>
          <w:rFonts w:ascii="GHEA Grapalat" w:hAnsi="GHEA Grapalat"/>
          <w:i/>
          <w:color w:val="000000" w:themeColor="text1"/>
          <w:sz w:val="20"/>
        </w:rPr>
        <w:tab/>
        <w:t xml:space="preserve">                                 </w:t>
      </w:r>
      <w:r w:rsidRPr="002C4ED4">
        <w:rPr>
          <w:rFonts w:ascii="GHEA Grapalat" w:hAnsi="GHEA Grapalat"/>
          <w:i/>
          <w:color w:val="000000" w:themeColor="text1"/>
          <w:sz w:val="20"/>
        </w:rPr>
        <w:tab/>
      </w:r>
      <w:r w:rsidRPr="002C4ED4">
        <w:rPr>
          <w:rFonts w:ascii="GHEA Grapalat" w:hAnsi="GHEA Grapalat"/>
          <w:i/>
          <w:color w:val="000000" w:themeColor="text1"/>
          <w:sz w:val="20"/>
        </w:rPr>
        <w:tab/>
        <w:t xml:space="preserve">   ք.Երևան</w:t>
      </w:r>
    </w:p>
    <w:p w:rsidR="006D7615" w:rsidRPr="002C4ED4" w:rsidRDefault="006D7615" w:rsidP="006D7615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  <w:sz w:val="20"/>
        </w:rPr>
      </w:pPr>
    </w:p>
    <w:p w:rsidR="006D7615" w:rsidRPr="002C4ED4" w:rsidRDefault="006D7615" w:rsidP="006D7615">
      <w:pPr>
        <w:spacing w:line="204" w:lineRule="auto"/>
        <w:ind w:right="-1" w:firstLine="709"/>
        <w:jc w:val="both"/>
        <w:rPr>
          <w:rFonts w:ascii="GHEA Grapalat" w:hAnsi="GHEA Grapalat"/>
          <w:color w:val="000000" w:themeColor="text1"/>
          <w:sz w:val="20"/>
        </w:rPr>
      </w:pPr>
    </w:p>
    <w:p w:rsidR="006D7615" w:rsidRPr="002C4ED4" w:rsidRDefault="006D7615" w:rsidP="006D7615">
      <w:pPr>
        <w:ind w:firstLine="708"/>
        <w:jc w:val="both"/>
        <w:rPr>
          <w:rFonts w:ascii="GHEA Grapalat" w:hAnsi="GHEA Grapalat"/>
          <w:bCs/>
          <w:i/>
          <w:color w:val="000000" w:themeColor="text1"/>
        </w:rPr>
      </w:pPr>
      <w:r w:rsidRPr="002C4ED4">
        <w:rPr>
          <w:rFonts w:ascii="GHEA Grapalat" w:hAnsi="GHEA Grapalat" w:cs="Sylfaen"/>
          <w:i/>
          <w:color w:val="000000" w:themeColor="text1"/>
        </w:rPr>
        <w:t>ՀՀ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ԱՆ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ԴԱՀԿ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ծառայության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Երևան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քաղաքի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Աջափնյակ և Դավթաշեն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բաժնի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հարկադիր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 xml:space="preserve">կատարող արդարադատության լեյտենանտ 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2C4ED4">
        <w:rPr>
          <w:rFonts w:ascii="GHEA Grapalat" w:hAnsi="GHEA Grapalat" w:cs="Sylfaen"/>
          <w:i/>
          <w:color w:val="000000" w:themeColor="text1"/>
        </w:rPr>
        <w:t>Գ.Արզումանյանս</w:t>
      </w:r>
      <w:r w:rsidRPr="002C4ED4">
        <w:rPr>
          <w:rFonts w:ascii="GHEA Grapalat" w:hAnsi="GHEA Grapalat" w:cs="Sylfaen"/>
          <w:bCs/>
          <w:i/>
          <w:color w:val="000000" w:themeColor="text1"/>
        </w:rPr>
        <w:t>, ուսումնասիրելով 29.09.2014թ. հարուց</w:t>
      </w:r>
      <w:r w:rsidRPr="002C4ED4">
        <w:rPr>
          <w:rFonts w:ascii="GHEA Grapalat" w:hAnsi="GHEA Grapalat"/>
          <w:i/>
          <w:color w:val="000000" w:themeColor="text1"/>
        </w:rPr>
        <w:t xml:space="preserve">ված թիվ </w:t>
      </w:r>
      <w:r w:rsidRPr="002C4ED4">
        <w:rPr>
          <w:rFonts w:ascii="GHEA Grapalat" w:hAnsi="GHEA Grapalat"/>
          <w:bCs/>
          <w:i/>
          <w:color w:val="000000" w:themeColor="text1"/>
        </w:rPr>
        <w:t>01/06-5102/14  կատարողական վարույթի նյութերը</w:t>
      </w:r>
    </w:p>
    <w:p w:rsidR="006D7615" w:rsidRPr="002C4ED4" w:rsidRDefault="006D7615" w:rsidP="006D7615">
      <w:pPr>
        <w:ind w:firstLine="708"/>
        <w:jc w:val="both"/>
        <w:rPr>
          <w:rFonts w:ascii="GHEA Grapalat" w:hAnsi="GHEA Grapalat" w:cs="Sylfaen"/>
          <w:b/>
          <w:bCs/>
          <w:i/>
          <w:color w:val="000000" w:themeColor="text1"/>
          <w:szCs w:val="28"/>
        </w:rPr>
      </w:pPr>
    </w:p>
    <w:p w:rsidR="006D7615" w:rsidRPr="002C4ED4" w:rsidRDefault="006D7615" w:rsidP="006D7615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  <w:r w:rsidRPr="002C4ED4">
        <w:rPr>
          <w:rFonts w:ascii="GHEA Grapalat" w:hAnsi="GHEA Grapalat" w:cs="Sylfaen"/>
          <w:b/>
          <w:bCs/>
          <w:i/>
          <w:color w:val="000000" w:themeColor="text1"/>
        </w:rPr>
        <w:t>Պ Ա Ր Զ Ե Ց Ի</w:t>
      </w:r>
    </w:p>
    <w:p w:rsidR="006D7615" w:rsidRPr="002C4ED4" w:rsidRDefault="006D7615" w:rsidP="006D7615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14"/>
          <w:szCs w:val="28"/>
        </w:rPr>
      </w:pP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2C4ED4">
        <w:rPr>
          <w:rFonts w:ascii="GHEA Grapalat" w:hAnsi="GHEA Grapalat" w:cs="Sylfaen"/>
          <w:i/>
          <w:color w:val="000000" w:themeColor="text1"/>
        </w:rPr>
        <w:t xml:space="preserve">ՀՀ </w:t>
      </w:r>
      <w:r w:rsidRPr="002C4ED4">
        <w:rPr>
          <w:rFonts w:ascii="GHEA Grapalat" w:hAnsi="GHEA Grapalat"/>
          <w:bCs/>
          <w:i/>
          <w:color w:val="000000" w:themeColor="text1"/>
        </w:rPr>
        <w:t xml:space="preserve">Երևան քաղաքի </w:t>
      </w:r>
      <w:r w:rsidRPr="002C4ED4">
        <w:rPr>
          <w:rFonts w:ascii="GHEA Grapalat" w:hAnsi="GHEA Grapalat" w:cs="Times Armenian"/>
          <w:i/>
          <w:color w:val="000000" w:themeColor="text1"/>
        </w:rPr>
        <w:t xml:space="preserve">Կենտրոն և Նորք Մարաշ </w:t>
      </w:r>
      <w:r w:rsidRPr="002C4ED4">
        <w:rPr>
          <w:rFonts w:ascii="GHEA Grapalat" w:hAnsi="GHEA Grapalat"/>
          <w:bCs/>
          <w:i/>
          <w:color w:val="000000" w:themeColor="text1"/>
        </w:rPr>
        <w:t xml:space="preserve"> վարչական շրջանների ընդհանուր իրավասության դատարանի կողմից  21.07.2014թ. տրված թիվ ԵԿԴ 0749/17/14   կատարողական թերթի համաձայն պետք է </w:t>
      </w:r>
      <w:r w:rsidRPr="002C4ED4">
        <w:rPr>
          <w:rFonts w:ascii="GHEA Grapalat" w:hAnsi="GHEA Grapalat"/>
          <w:i/>
          <w:color w:val="000000" w:themeColor="text1"/>
        </w:rPr>
        <w:t>Ա/Ձ Գեղամ Մանուկյանից հօգուտ ՙՅունիբանկ՚ՓԲԸ-ի բռնագանձել26.571.17 ԱՄՆ դոլարին համարժեք ՀՀ դրամ, որից 25.899 ԱՄՆ դոլարին համարժեք ՀՀ դրամը` որպես ժամկետային վարկի գումար, 90 ԱՄՆ դոլարին համարժեք ՀՀ դրամը` որպես ժամկետանց վարկի գումար, 563.71 ԱՄՆ դոլարին համարժեք ՀՀ դրամը` որպես հաշվարկված տոկոսների ընդհանուր գումար, որից 234.16  ԱՄՆ դոլարին համարժեք ՀՀ դրամը` որպես  ժամկետային տոկոսագումար, 329.55 ԱՄՆ դոլարին համարժեք ՀՀ դրամը` որպես ժամկետանց տոկոսագումար, 3.96 ԱՄՆ դոլարին համարժեք ՀՀ դրամը` որպես ժամկետանց վարկի տույժի գումար, 14.50 ԱՄՆ դոլարին համարժեք ՀՀ դրամը` որպես ժամկետանց տոկոսների նկատմամբ հաշվարկված տույժերի գումար: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2C4ED4">
        <w:rPr>
          <w:rFonts w:ascii="GHEA Grapalat" w:hAnsi="GHEA Grapalat"/>
          <w:i/>
          <w:color w:val="000000" w:themeColor="text1"/>
        </w:rPr>
        <w:t>Վարկի մայր գումարի չմարված մնացորդին` 25.989 ԱՄՆ դոլարին համարժեք ՀՀ դրամի չմարված մնացորդին հաշվեգրել և բռնագանձել տոկոսներ` տարեկան 15 տոկոս տոկոսադրույքով` սկսած 11.02.2014թ-ից մինչև  վարկի գումարների փաստացի վճարման օրը: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2C4ED4">
        <w:rPr>
          <w:rFonts w:ascii="GHEA Grapalat" w:hAnsi="GHEA Grapalat"/>
          <w:i/>
          <w:color w:val="000000" w:themeColor="text1"/>
        </w:rPr>
        <w:t>Վարկի գումարի ժամկետանց մնացորդին, այդ թվում նաև  11.02.2014թ-ից հետո ժամկետանց դարձող մնացորդին հաշվեգրել և բռնագանձել Վարկային պայմանագրի 1.6 կետով նախատեսված տույժեր` յուրաքանչյուր ուշացրած օրվա համար ժամկետանց գումարների 0.2 տոկոսի չափով` սկսած 11.02.2014թ-ից մինչև վարկի ժամկետանց գումարների փաստացի վճարման օրը: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2C4ED4">
        <w:rPr>
          <w:rFonts w:ascii="GHEA Grapalat" w:hAnsi="GHEA Grapalat"/>
          <w:i/>
          <w:color w:val="000000" w:themeColor="text1"/>
        </w:rPr>
        <w:t xml:space="preserve"> Վարկային պայմանագրով նախատեսված ժամկետներում չվճարված տոկոսագումարների նկատմամբ հաշվեգրել և  բռնագանձել Վարկային պայմանագրի 1.5  կետով նախատեսված տույժեր` յուրաքանչյուր ուշացրած օրվա համար ժամկետանց տոկոսագումարների  0.2 տոկոսի չափով` սկսած 11.02.2014թ-ից մինչև վարկի ժամկետանց տոկոսագումարների փաստացի վճարման օրը: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2C4ED4">
        <w:rPr>
          <w:rFonts w:ascii="GHEA Grapalat" w:hAnsi="GHEA Grapalat"/>
          <w:i/>
          <w:color w:val="000000" w:themeColor="text1"/>
        </w:rPr>
        <w:t>Բռնագանձել 164.151.10 ՀՀ դրամ` որպես Հայցվորի կողմից նախապես վճարված արբիտրաժային վճարի գումար: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</w:rPr>
      </w:pPr>
      <w:r w:rsidRPr="002C4ED4">
        <w:rPr>
          <w:rFonts w:ascii="GHEA Grapalat" w:hAnsi="GHEA Grapalat"/>
          <w:i/>
          <w:color w:val="000000" w:themeColor="text1"/>
        </w:rPr>
        <w:t>Բռնագանձումը տարածել վարկային պարտավորությունների կատարումն ապահովելու նպատակով գրավադրված և պատասխանող Գեղամ Մանուկյանին սեփականության իրավունքով պատկանող ՀՀ ք. երևան Նորաշեն թաղ. 26 շ., թիվ 138 շինություն  հասցեում գտնվող գույքի վրա: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 w:cs="Sylfaen"/>
          <w:bCs/>
          <w:i/>
          <w:color w:val="000000" w:themeColor="text1"/>
          <w:sz w:val="22"/>
          <w:szCs w:val="22"/>
        </w:rPr>
        <w:t xml:space="preserve">Ինչպես նաև  </w:t>
      </w:r>
      <w:r w:rsidRPr="002C4ED4">
        <w:rPr>
          <w:rFonts w:ascii="GHEA Grapalat" w:hAnsi="GHEA Grapalat"/>
          <w:bCs/>
          <w:i/>
          <w:color w:val="000000" w:themeColor="text1"/>
          <w:sz w:val="22"/>
          <w:szCs w:val="22"/>
        </w:rPr>
        <w:t xml:space="preserve">պարտապանից  </w:t>
      </w:r>
      <w:r w:rsidRPr="002C4ED4">
        <w:rPr>
          <w:rFonts w:ascii="GHEA Grapalat" w:hAnsi="GHEA Grapalat" w:cs="Sylfaen"/>
          <w:bCs/>
          <w:i/>
          <w:color w:val="000000" w:themeColor="text1"/>
          <w:sz w:val="22"/>
          <w:szCs w:val="22"/>
        </w:rPr>
        <w:t>բռնագանձել  բռնագանձվող գումարի 5 տոկոսը,որպես կատարողական գործողությունների կատարման ծախս։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 w:cs="Times Armenian"/>
          <w:i/>
          <w:color w:val="000000" w:themeColor="text1"/>
          <w:sz w:val="22"/>
          <w:szCs w:val="22"/>
        </w:rPr>
        <w:lastRenderedPageBreak/>
        <w:t xml:space="preserve">Կատարողական գործողությունների ընթացքում արգելանք է կիրառվել պարտապան   </w:t>
      </w: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>Գեղամ Գրիգորի Մանուկյանին</w:t>
      </w:r>
      <w:r w:rsidRPr="002C4ED4">
        <w:rPr>
          <w:rFonts w:ascii="GHEA Grapalat" w:hAnsi="GHEA Grapalat"/>
          <w:bCs/>
          <w:i/>
          <w:color w:val="000000" w:themeColor="text1"/>
          <w:sz w:val="22"/>
          <w:szCs w:val="22"/>
        </w:rPr>
        <w:t xml:space="preserve">/ ք Երևան Աջափնյակ, 16 թաղ.,26շ., 6 բն, անձնագիր ԱՄ 0928115, ծնված 19.06.1986թ. </w:t>
      </w:r>
      <w:r w:rsidRPr="002C4ED4">
        <w:rPr>
          <w:rFonts w:ascii="GHEA Grapalat" w:hAnsi="GHEA Grapalat" w:cs="Times Armenian"/>
          <w:i/>
          <w:color w:val="000000" w:themeColor="text1"/>
          <w:sz w:val="22"/>
          <w:szCs w:val="22"/>
        </w:rPr>
        <w:t>/ սեփականության իրավունքով պատկանող ք Երևան Աջափնյակ 16 թաղ., 26 շ., 138 տարածք հասցեի  վրա</w:t>
      </w: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:      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07.11.2014թ. որոշում է կայացվել , </w:t>
      </w:r>
      <w:r w:rsidRPr="002C4ED4">
        <w:rPr>
          <w:rFonts w:ascii="GHEA Grapalat" w:hAnsi="GHEA Grapalat"/>
          <w:bCs/>
          <w:i/>
          <w:color w:val="000000" w:themeColor="text1"/>
          <w:sz w:val="22"/>
          <w:szCs w:val="22"/>
        </w:rPr>
        <w:t>ք Երևան Աջափնյակ, 16 թաղ.,26շենք 138 տարածք հասցեում գտնվող անշարժ գույքը ներկայացվել է հարկադիր էլեկտրոնային աճուրդի  12.975.000 ՀՀ դրամ մեկնարկային գնով/ աճուրդը ավարտվել է 01.12.2014թ-ին :</w:t>
      </w: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      </w:t>
      </w:r>
    </w:p>
    <w:p w:rsidR="006D7615" w:rsidRPr="002C4ED4" w:rsidRDefault="006D7615" w:rsidP="006D7615">
      <w:pPr>
        <w:ind w:firstLine="567"/>
        <w:jc w:val="both"/>
        <w:rPr>
          <w:rFonts w:ascii="GHEA Grapalat" w:hAnsi="GHEA Grapalat"/>
          <w:bCs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14.11.2014թ պահանջատեր «Յունիբանկ» ՓԲԸ-ի կողմից ԴԱՀԿ ծառայություն է մուտքագրվել գրություն, համաձայն որի պարտավորության գումարը 13.12.2014թ-ի դրությամբ կազմում է 31.509.43 ԱՄՆ դոլարին համարժեք ՀՀ դրամ:                                 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        Կատարողական վարույթով բռնագանձման վերաբերյալ վճռի հարկադիր կատարման ընթացքում պարտապան Ա/Ձ Գեղամ Մանուկյանի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</w:p>
    <w:p w:rsidR="006D7615" w:rsidRPr="002C4ED4" w:rsidRDefault="006D7615" w:rsidP="006D7615">
      <w:pPr>
        <w:ind w:right="-1"/>
        <w:jc w:val="center"/>
        <w:rPr>
          <w:rFonts w:ascii="GHEA Grapalat" w:hAnsi="GHEA Grapalat"/>
          <w:b/>
          <w:i/>
          <w:color w:val="000000" w:themeColor="text1"/>
          <w:sz w:val="28"/>
          <w:szCs w:val="28"/>
        </w:rPr>
      </w:pPr>
      <w:r w:rsidRPr="002C4ED4">
        <w:rPr>
          <w:rFonts w:ascii="GHEA Grapalat" w:hAnsi="GHEA Grapalat"/>
          <w:b/>
          <w:i/>
          <w:color w:val="000000" w:themeColor="text1"/>
          <w:sz w:val="28"/>
          <w:szCs w:val="28"/>
        </w:rPr>
        <w:t>Ո Ր Ո Շ Ե Ց Ի</w:t>
      </w:r>
    </w:p>
    <w:p w:rsidR="006D7615" w:rsidRPr="002C4ED4" w:rsidRDefault="006D7615" w:rsidP="006D7615">
      <w:pPr>
        <w:ind w:right="-1"/>
        <w:jc w:val="center"/>
        <w:rPr>
          <w:rFonts w:ascii="GHEA Grapalat" w:hAnsi="GHEA Grapalat"/>
          <w:b/>
          <w:i/>
          <w:color w:val="000000" w:themeColor="text1"/>
          <w:sz w:val="28"/>
          <w:szCs w:val="28"/>
        </w:rPr>
      </w:pP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color w:val="000000" w:themeColor="text1"/>
          <w:sz w:val="20"/>
        </w:rPr>
        <w:tab/>
      </w: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Կասեցնել </w:t>
      </w:r>
      <w:r w:rsidRPr="002C4ED4">
        <w:rPr>
          <w:rFonts w:ascii="GHEA Grapalat" w:hAnsi="GHEA Grapalat" w:cs="Sylfaen"/>
          <w:bCs/>
          <w:i/>
          <w:color w:val="000000" w:themeColor="text1"/>
        </w:rPr>
        <w:t>29.09.2014թ. հարուց</w:t>
      </w:r>
      <w:r w:rsidRPr="002C4ED4">
        <w:rPr>
          <w:rFonts w:ascii="GHEA Grapalat" w:hAnsi="GHEA Grapalat"/>
          <w:i/>
          <w:color w:val="000000" w:themeColor="text1"/>
        </w:rPr>
        <w:t xml:space="preserve">ված թիվ </w:t>
      </w:r>
      <w:r w:rsidRPr="002C4ED4">
        <w:rPr>
          <w:rFonts w:ascii="GHEA Grapalat" w:hAnsi="GHEA Grapalat"/>
          <w:bCs/>
          <w:i/>
          <w:color w:val="000000" w:themeColor="text1"/>
        </w:rPr>
        <w:t xml:space="preserve">01/06-5102/14  </w:t>
      </w: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>կատարողական վարույթը 60-օրյա ժամկետով: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2C4ED4">
          <w:rPr>
            <w:rFonts w:ascii="GHEA Grapalat" w:hAnsi="GHEA Grapalat"/>
            <w:i/>
            <w:color w:val="000000" w:themeColor="text1"/>
            <w:sz w:val="22"/>
            <w:szCs w:val="22"/>
          </w:rPr>
          <w:t>www.azdarar.am</w:t>
        </w:r>
      </w:hyperlink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 xml:space="preserve"> ինտերնետային կայքում.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i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2"/>
          <w:szCs w:val="22"/>
        </w:rPr>
      </w:pPr>
    </w:p>
    <w:p w:rsidR="006D7615" w:rsidRPr="002C4ED4" w:rsidRDefault="006D7615" w:rsidP="006D7615">
      <w:pPr>
        <w:spacing w:line="204" w:lineRule="auto"/>
        <w:jc w:val="both"/>
        <w:rPr>
          <w:rFonts w:ascii="GHEA Grapalat" w:hAnsi="GHEA Grapalat"/>
          <w:color w:val="000000" w:themeColor="text1"/>
          <w:sz w:val="20"/>
        </w:rPr>
      </w:pPr>
    </w:p>
    <w:p w:rsidR="006D7615" w:rsidRPr="002C4ED4" w:rsidRDefault="006D7615" w:rsidP="006D7615">
      <w:pPr>
        <w:spacing w:line="204" w:lineRule="auto"/>
        <w:rPr>
          <w:rFonts w:ascii="GHEA Grapalat" w:hAnsi="GHEA Grapalat"/>
          <w:color w:val="000000" w:themeColor="text1"/>
          <w:szCs w:val="28"/>
        </w:rPr>
      </w:pPr>
      <w:r w:rsidRPr="002C4ED4">
        <w:rPr>
          <w:rFonts w:ascii="GHEA Grapalat" w:hAnsi="GHEA Grapalat"/>
          <w:color w:val="000000" w:themeColor="text1"/>
        </w:rPr>
        <w:t xml:space="preserve"> ՀԱՐԿԱԴԻՐ  ԿԱՏԱՐՈՂ՝</w:t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  <w:t xml:space="preserve">            </w:t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  <w:t>Գ. ԱՐԶՈՒՄԱՆՅԱՆ</w:t>
      </w: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ind w:right="-1" w:firstLine="709"/>
        <w:jc w:val="center"/>
        <w:rPr>
          <w:rFonts w:ascii="GHEA Grapalat" w:hAnsi="GHEA Grapalat"/>
          <w:color w:val="000000" w:themeColor="text1"/>
          <w:szCs w:val="28"/>
        </w:rPr>
      </w:pPr>
    </w:p>
    <w:p w:rsidR="006D7615" w:rsidRPr="002C4ED4" w:rsidRDefault="006D7615" w:rsidP="006D7615">
      <w:pPr>
        <w:ind w:left="-142"/>
        <w:jc w:val="center"/>
        <w:rPr>
          <w:rFonts w:ascii="GHEA Grapalat" w:hAnsi="GHEA Grapalat"/>
          <w:color w:val="000000" w:themeColor="text1"/>
        </w:rPr>
      </w:pPr>
      <w:r w:rsidRPr="002C4ED4">
        <w:rPr>
          <w:rFonts w:ascii="GHEA Grapalat" w:hAnsi="GHEA Grapalat"/>
          <w:color w:val="000000" w:themeColor="text1"/>
          <w:lang w:val="en-US" w:eastAsia="en-US"/>
        </w:rPr>
        <w:drawing>
          <wp:inline distT="0" distB="0" distL="0" distR="0">
            <wp:extent cx="1090930" cy="991235"/>
            <wp:effectExtent l="19050" t="0" r="0" b="0"/>
            <wp:docPr id="5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15" w:rsidRPr="002C4ED4" w:rsidRDefault="006D7615" w:rsidP="006D7615">
      <w:pPr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2C4ED4">
        <w:rPr>
          <w:rFonts w:ascii="GHEA Grapalat" w:hAnsi="GHEA Grapalat"/>
          <w:b/>
          <w:color w:val="000000" w:themeColor="text1"/>
          <w:sz w:val="22"/>
          <w:szCs w:val="22"/>
        </w:rPr>
        <w:t>ՀԱՅԱՍՏԱՆԻ ՀԱՆՐԱՊԵՏՈՒԹՅԱՆ ԱՐԴԱՐԱԴԱՏՈՒԹՅԱՆ ՆԱԽԱՐԱՐՈՒԹՅՈՒՆ</w:t>
      </w:r>
    </w:p>
    <w:p w:rsidR="006D7615" w:rsidRPr="002C4ED4" w:rsidRDefault="006D7615" w:rsidP="006D7615">
      <w:pPr>
        <w:jc w:val="center"/>
        <w:rPr>
          <w:rFonts w:ascii="GHEA Grapalat" w:hAnsi="GHEA Grapalat"/>
          <w:color w:val="000000" w:themeColor="text1"/>
        </w:rPr>
      </w:pPr>
      <w:r w:rsidRPr="002C4ED4">
        <w:rPr>
          <w:rFonts w:ascii="GHEA Grapalat" w:hAnsi="GHEA Grapalat"/>
          <w:b/>
          <w:color w:val="000000" w:themeColor="text1"/>
          <w:sz w:val="22"/>
          <w:szCs w:val="22"/>
        </w:rPr>
        <w:t>ԴԱՏԱԿԱՆ ԱԿՏԵՐԻ ՀԱՐԿԱԴԻՐ ԿԱՏԱՐՈՒՄՆ ԱՊԱՀՈՎՈՂ ԾԱՌԱՅՈՒԹՅՈՒՆ ԵՐԵՎԱՆ ՔԱՂԱՔԻ ԱՋԱՓՆՅԱԿ ԵՎ ԴԱՎԹԱՇԵՆ ԲԱԺԻՆ</w:t>
      </w:r>
      <w:r w:rsidRPr="002C4ED4">
        <w:rPr>
          <w:rFonts w:ascii="GHEA Grapalat" w:hAnsi="GHEA Grapalat"/>
          <w:b/>
          <w:color w:val="000000" w:themeColor="text1"/>
        </w:rPr>
        <w:t xml:space="preserve"> </w:t>
      </w:r>
    </w:p>
    <w:p w:rsidR="006D7615" w:rsidRPr="002C4ED4" w:rsidRDefault="00C42A95" w:rsidP="006D7615">
      <w:pPr>
        <w:jc w:val="both"/>
        <w:rPr>
          <w:rFonts w:ascii="GHEA Grapalat" w:hAnsi="GHEA Grapalat"/>
          <w:b/>
          <w:color w:val="000000" w:themeColor="text1"/>
        </w:rPr>
      </w:pPr>
      <w:r w:rsidRPr="002C4ED4">
        <w:rPr>
          <w:rFonts w:ascii="GHEA Grapalat" w:hAnsi="GHEA Grapalat"/>
          <w:color w:val="000000" w:themeColor="text1"/>
        </w:rPr>
        <w:pict>
          <v:line id="_x0000_s1026" style="position:absolute;left:0;text-align:left;flip:y;z-index:251660288" from="1.5pt,6.2pt" to="551.8pt,6.4pt" strokeweight="4.5pt">
            <v:stroke linestyle="thickThin"/>
          </v:line>
        </w:pict>
      </w:r>
    </w:p>
    <w:p w:rsidR="006D7615" w:rsidRPr="002C4ED4" w:rsidRDefault="006D7615" w:rsidP="006D7615">
      <w:pPr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>N_______________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         0078, Երևան, Հալաբյան 41ա</w:t>
      </w:r>
    </w:p>
    <w:p w:rsidR="006D7615" w:rsidRPr="002C4ED4" w:rsidRDefault="006D7615" w:rsidP="006D7615">
      <w:pPr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>_____/_____/2015թ.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          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  Հեռ. /060/570-451/</w:t>
      </w:r>
    </w:p>
    <w:p w:rsidR="006D7615" w:rsidRPr="002C4ED4" w:rsidRDefault="006D7615" w:rsidP="006D7615">
      <w:pPr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    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   </w:t>
      </w:r>
      <w:r w:rsidRPr="002C4ED4">
        <w:rPr>
          <w:rFonts w:ascii="GHEA Grapalat" w:hAnsi="GHEA Grapalat"/>
          <w:b/>
          <w:color w:val="000000" w:themeColor="text1"/>
          <w:sz w:val="20"/>
          <w:szCs w:val="20"/>
        </w:rPr>
        <w:tab/>
        <w:t xml:space="preserve">  </w:t>
      </w:r>
    </w:p>
    <w:p w:rsidR="006D7615" w:rsidRPr="002C4ED4" w:rsidRDefault="006D7615" w:rsidP="006D7615">
      <w:pPr>
        <w:pStyle w:val="BodyTextIndent2"/>
        <w:spacing w:line="240" w:lineRule="auto"/>
        <w:jc w:val="right"/>
        <w:rPr>
          <w:rFonts w:ascii="GHEA Grapalat" w:hAnsi="GHEA Grapalat" w:cs="Times Armenian"/>
          <w:i/>
          <w:color w:val="000000" w:themeColor="text1"/>
          <w:lang w:val="hy-AM"/>
        </w:rPr>
      </w:pPr>
      <w:r w:rsidRPr="002C4ED4">
        <w:rPr>
          <w:rFonts w:ascii="GHEA Grapalat" w:hAnsi="GHEA Grapalat" w:cs="Times Armenian"/>
          <w:i/>
          <w:color w:val="000000" w:themeColor="text1"/>
          <w:lang w:val="hy-AM"/>
        </w:rPr>
        <w:t>«Յունիբանկ» ՓԲԸ-ին</w:t>
      </w:r>
    </w:p>
    <w:p w:rsidR="006D7615" w:rsidRPr="002C4ED4" w:rsidRDefault="006D7615" w:rsidP="006D7615">
      <w:pPr>
        <w:pStyle w:val="BodyTextIndent2"/>
        <w:spacing w:line="240" w:lineRule="auto"/>
        <w:jc w:val="right"/>
        <w:rPr>
          <w:rFonts w:ascii="GHEA Grapalat" w:hAnsi="GHEA Grapalat"/>
          <w:bCs w:val="0"/>
          <w:i/>
          <w:color w:val="000000" w:themeColor="text1"/>
          <w:szCs w:val="24"/>
          <w:lang w:val="hy-AM"/>
        </w:rPr>
      </w:pPr>
      <w:r w:rsidRPr="002C4ED4">
        <w:rPr>
          <w:rFonts w:ascii="GHEA Grapalat" w:hAnsi="GHEA Grapalat" w:cs="Times Armenian"/>
          <w:i/>
          <w:color w:val="000000" w:themeColor="text1"/>
          <w:lang w:val="hy-AM"/>
        </w:rPr>
        <w:t>/ք.Երևան, Չարենցի 12-53/</w:t>
      </w:r>
    </w:p>
    <w:p w:rsidR="006D7615" w:rsidRPr="002C4ED4" w:rsidRDefault="006D7615" w:rsidP="006D7615">
      <w:pPr>
        <w:pStyle w:val="BodyTextIndent2"/>
        <w:spacing w:line="240" w:lineRule="auto"/>
        <w:rPr>
          <w:rFonts w:ascii="GHEA Grapalat" w:hAnsi="GHEA Grapalat"/>
          <w:bCs w:val="0"/>
          <w:color w:val="000000" w:themeColor="text1"/>
          <w:szCs w:val="24"/>
          <w:lang w:val="hy-AM"/>
        </w:rPr>
      </w:pPr>
      <w:r w:rsidRPr="002C4ED4">
        <w:rPr>
          <w:rFonts w:ascii="GHEA Grapalat" w:hAnsi="GHEA Grapalat"/>
          <w:bCs w:val="0"/>
          <w:color w:val="000000" w:themeColor="text1"/>
          <w:lang w:val="hy-AM"/>
        </w:rPr>
        <w:t xml:space="preserve">                                 </w:t>
      </w:r>
      <w:r w:rsidRPr="002C4ED4">
        <w:rPr>
          <w:rFonts w:ascii="GHEA Grapalat" w:hAnsi="GHEA Grapalat"/>
          <w:bCs w:val="0"/>
          <w:color w:val="000000" w:themeColor="text1"/>
          <w:szCs w:val="24"/>
          <w:lang w:val="hy-AM"/>
        </w:rPr>
        <w:t xml:space="preserve"> </w:t>
      </w:r>
    </w:p>
    <w:p w:rsidR="006D7615" w:rsidRPr="002C4ED4" w:rsidRDefault="006D7615" w:rsidP="006D7615">
      <w:pPr>
        <w:pStyle w:val="BodyTextIndent2"/>
        <w:spacing w:line="240" w:lineRule="auto"/>
        <w:ind w:left="0"/>
        <w:jc w:val="right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  <w:r w:rsidRPr="002C4ED4">
        <w:rPr>
          <w:rFonts w:ascii="GHEA Grapalat" w:hAnsi="GHEA Grapalat"/>
          <w:bCs w:val="0"/>
          <w:i/>
          <w:color w:val="000000" w:themeColor="text1"/>
          <w:lang w:val="hy-AM"/>
        </w:rPr>
        <w:t>պատճեն</w:t>
      </w:r>
      <w:r w:rsidRPr="002C4ED4">
        <w:rPr>
          <w:rFonts w:ascii="GHEA Grapalat" w:hAnsi="GHEA Grapalat"/>
          <w:bCs w:val="0"/>
          <w:i/>
          <w:color w:val="000000" w:themeColor="text1"/>
          <w:szCs w:val="24"/>
          <w:lang w:val="hy-AM"/>
        </w:rPr>
        <w:t xml:space="preserve">՝    </w:t>
      </w:r>
      <w:r w:rsidRPr="002C4ED4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Գեղամ   Մանուկյանին</w:t>
      </w:r>
    </w:p>
    <w:p w:rsidR="006D7615" w:rsidRPr="002C4ED4" w:rsidRDefault="006D7615" w:rsidP="006D7615">
      <w:pPr>
        <w:pStyle w:val="BodyTextIndent2"/>
        <w:spacing w:line="240" w:lineRule="auto"/>
        <w:ind w:left="0"/>
        <w:jc w:val="right"/>
        <w:rPr>
          <w:rFonts w:ascii="GHEA Grapalat" w:hAnsi="GHEA Grapalat"/>
          <w:bCs w:val="0"/>
          <w:i/>
          <w:color w:val="000000" w:themeColor="text1"/>
          <w:sz w:val="22"/>
          <w:szCs w:val="22"/>
          <w:lang w:val="hy-AM"/>
        </w:rPr>
      </w:pPr>
      <w:r w:rsidRPr="002C4ED4">
        <w:rPr>
          <w:rFonts w:ascii="GHEA Grapalat" w:hAnsi="GHEA Grapalat"/>
          <w:bCs w:val="0"/>
          <w:i/>
          <w:color w:val="000000" w:themeColor="text1"/>
          <w:sz w:val="22"/>
          <w:szCs w:val="22"/>
          <w:lang w:val="hy-AM"/>
        </w:rPr>
        <w:t>/ ք Երևան Աջափնյակ, 16 թաղ.,26շ., 6 բն, /</w:t>
      </w:r>
    </w:p>
    <w:p w:rsidR="006D7615" w:rsidRPr="002C4ED4" w:rsidRDefault="006D7615" w:rsidP="006D7615">
      <w:pPr>
        <w:pStyle w:val="BodyTextIndent2"/>
        <w:spacing w:line="240" w:lineRule="auto"/>
        <w:ind w:left="0"/>
        <w:jc w:val="right"/>
        <w:rPr>
          <w:rFonts w:ascii="GHEA Grapalat" w:hAnsi="GHEA Grapalat"/>
          <w:bCs w:val="0"/>
          <w:i/>
          <w:color w:val="000000" w:themeColor="text1"/>
          <w:sz w:val="22"/>
          <w:szCs w:val="22"/>
          <w:lang w:val="hy-AM"/>
        </w:rPr>
      </w:pPr>
    </w:p>
    <w:p w:rsidR="006D7615" w:rsidRPr="002C4ED4" w:rsidRDefault="006D7615" w:rsidP="006D7615">
      <w:pPr>
        <w:pStyle w:val="BodyTextIndent2"/>
        <w:spacing w:line="240" w:lineRule="auto"/>
        <w:ind w:left="0"/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</w:pPr>
      <w:r w:rsidRPr="002C4ED4">
        <w:rPr>
          <w:rFonts w:ascii="GHEA Grapalat" w:eastAsia="Calibri" w:hAnsi="GHEA Grapalat"/>
          <w:color w:val="000000" w:themeColor="text1"/>
          <w:szCs w:val="24"/>
          <w:lang w:val="hy-AM" w:eastAsia="en-US"/>
        </w:rPr>
        <w:tab/>
      </w:r>
      <w:r w:rsidRPr="002C4ED4"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  <w:t>Կից Ձեզ է ուղարկվում թիվ 01/06-5102/14  կատարողական վարույթը կասեցնելու մասին 21.01.2015թ.</w:t>
      </w:r>
      <w:r w:rsidRPr="002C4ED4"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  <w:tab/>
        <w:t>որոշումը:</w:t>
      </w: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</w:pPr>
      <w:r w:rsidRPr="002C4ED4"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</w:pPr>
      <w:r w:rsidRPr="002C4ED4"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</w:pPr>
      <w:r w:rsidRPr="002C4ED4"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</w:pPr>
      <w:r w:rsidRPr="002C4ED4"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հոդվածի1-ին մասի 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eastAsia="Calibri" w:hAnsi="GHEA Grapalat"/>
          <w:color w:val="000000" w:themeColor="text1"/>
          <w:sz w:val="4"/>
          <w:szCs w:val="24"/>
          <w:lang w:val="hy-AM" w:eastAsia="en-US"/>
        </w:rPr>
      </w:pP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eastAsia="Calibri" w:hAnsi="GHEA Grapalat"/>
          <w:color w:val="000000" w:themeColor="text1"/>
          <w:szCs w:val="24"/>
          <w:lang w:val="hy-AM" w:eastAsia="en-US"/>
        </w:rPr>
      </w:pPr>
      <w:r w:rsidRPr="002C4ED4">
        <w:rPr>
          <w:rFonts w:ascii="GHEA Grapalat" w:eastAsia="Calibri" w:hAnsi="GHEA Grapalat"/>
          <w:color w:val="000000" w:themeColor="text1"/>
          <w:szCs w:val="24"/>
          <w:lang w:val="hy-AM" w:eastAsia="en-US"/>
        </w:rPr>
        <w:t>Առդիր որոշումը՝  «1» թերթից:</w:t>
      </w:r>
    </w:p>
    <w:p w:rsidR="006D7615" w:rsidRPr="002C4ED4" w:rsidRDefault="006D7615" w:rsidP="006D7615">
      <w:pPr>
        <w:pStyle w:val="NoSpacing"/>
        <w:ind w:firstLine="567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  <w:r w:rsidRPr="002C4ED4">
        <w:rPr>
          <w:rFonts w:ascii="GHEA Grapalat" w:hAnsi="GHEA Grapalat"/>
          <w:color w:val="000000" w:themeColor="text1"/>
        </w:rPr>
        <w:tab/>
        <w:t>Բաժնի պետ</w:t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  <w:t xml:space="preserve">        </w:t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  <w:t>Արդարադատության մայոր՝</w:t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</w:r>
      <w:r w:rsidRPr="002C4ED4">
        <w:rPr>
          <w:rFonts w:ascii="GHEA Grapalat" w:hAnsi="GHEA Grapalat"/>
          <w:color w:val="000000" w:themeColor="text1"/>
        </w:rPr>
        <w:tab/>
        <w:t>Ա. Հարությունյան</w:t>
      </w:r>
    </w:p>
    <w:p w:rsidR="006D7615" w:rsidRPr="002C4ED4" w:rsidRDefault="006D7615" w:rsidP="006D7615">
      <w:pPr>
        <w:ind w:right="-1" w:firstLine="567"/>
        <w:jc w:val="both"/>
        <w:rPr>
          <w:rFonts w:ascii="GHEA Grapalat" w:hAnsi="GHEA Grapalat"/>
          <w:b/>
          <w:color w:val="000000" w:themeColor="text1"/>
          <w:sz w:val="28"/>
          <w:szCs w:val="28"/>
          <w:lang w:val="af-ZA"/>
        </w:rPr>
      </w:pPr>
      <w:r w:rsidRPr="002C4ED4">
        <w:rPr>
          <w:rFonts w:ascii="GHEA Grapalat" w:hAnsi="GHEA Grapalat"/>
          <w:b/>
          <w:color w:val="000000" w:themeColor="text1"/>
          <w:sz w:val="28"/>
          <w:szCs w:val="28"/>
          <w:lang w:val="af-ZA"/>
        </w:rPr>
        <w:t xml:space="preserve">                                                  </w:t>
      </w:r>
    </w:p>
    <w:p w:rsidR="006D7615" w:rsidRPr="002C4ED4" w:rsidRDefault="006D7615" w:rsidP="006D7615">
      <w:pPr>
        <w:ind w:right="-1"/>
        <w:jc w:val="both"/>
        <w:rPr>
          <w:rFonts w:ascii="GHEA Grapalat" w:eastAsia="Calibri" w:hAnsi="GHEA Grapalat"/>
          <w:color w:val="000000" w:themeColor="text1"/>
          <w:sz w:val="20"/>
          <w:lang w:val="af-ZA" w:eastAsia="en-US"/>
        </w:rPr>
      </w:pPr>
      <w:r w:rsidRPr="002C4ED4">
        <w:rPr>
          <w:rFonts w:ascii="GHEA Grapalat" w:eastAsia="Calibri" w:hAnsi="GHEA Grapalat"/>
          <w:color w:val="000000" w:themeColor="text1"/>
          <w:sz w:val="20"/>
          <w:lang w:eastAsia="en-US"/>
        </w:rPr>
        <w:lastRenderedPageBreak/>
        <w:t>կատարող՝ Գ. Արզումանյան</w:t>
      </w:r>
    </w:p>
    <w:p w:rsidR="006D7615" w:rsidRPr="002C4ED4" w:rsidRDefault="006D7615" w:rsidP="006D7615">
      <w:pPr>
        <w:ind w:right="-1"/>
        <w:jc w:val="both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  <w:r w:rsidRPr="002C4ED4">
        <w:rPr>
          <w:rFonts w:ascii="GHEA Grapalat" w:hAnsi="GHEA Grapalat"/>
          <w:color w:val="000000" w:themeColor="text1"/>
          <w:sz w:val="20"/>
          <w:szCs w:val="20"/>
        </w:rPr>
        <w:t>01/06-</w:t>
      </w:r>
      <w:r w:rsidRPr="002C4ED4">
        <w:rPr>
          <w:rFonts w:ascii="GHEA Grapalat" w:hAnsi="GHEA Grapalat"/>
          <w:color w:val="000000" w:themeColor="text1"/>
          <w:sz w:val="20"/>
          <w:szCs w:val="20"/>
          <w:lang w:val="af-ZA"/>
        </w:rPr>
        <w:t>5102/14</w:t>
      </w: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6D7615" w:rsidRPr="002C4ED4" w:rsidRDefault="006D7615" w:rsidP="006D7615">
      <w:pPr>
        <w:rPr>
          <w:rFonts w:ascii="GHEA Grapalat" w:hAnsi="GHEA Grapalat"/>
          <w:color w:val="000000" w:themeColor="text1"/>
        </w:rPr>
      </w:pPr>
    </w:p>
    <w:p w:rsidR="002F1494" w:rsidRPr="002C4ED4" w:rsidRDefault="002F1494">
      <w:pPr>
        <w:rPr>
          <w:rFonts w:ascii="GHEA Grapalat" w:hAnsi="GHEA Grapalat"/>
          <w:color w:val="000000" w:themeColor="text1"/>
        </w:rPr>
      </w:pPr>
    </w:p>
    <w:sectPr w:rsidR="002F1494" w:rsidRPr="002C4ED4" w:rsidSect="004B1A2A">
      <w:pgSz w:w="11907" w:h="16840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7615"/>
    <w:rsid w:val="002C4ED4"/>
    <w:rsid w:val="002F1494"/>
    <w:rsid w:val="006D7615"/>
    <w:rsid w:val="00C42A95"/>
    <w:rsid w:val="00C5727D"/>
    <w:rsid w:val="00C9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6D7615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D7615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6D761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5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2015-01-21T11:38:00Z</dcterms:created>
  <dcterms:modified xsi:type="dcterms:W3CDTF">2015-01-21T11:44:00Z</dcterms:modified>
</cp:coreProperties>
</file>