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34" w:rsidRDefault="00FB3D34" w:rsidP="001D5D1A">
      <w:pPr>
        <w:ind w:right="-1"/>
        <w:jc w:val="center"/>
        <w:rPr>
          <w:rFonts w:ascii="GHEA Grapalat" w:hAnsi="GHEA Grapalat"/>
          <w:szCs w:val="24"/>
          <w:lang w:val="hy-AM"/>
        </w:rPr>
      </w:pPr>
    </w:p>
    <w:p w:rsidR="002B4A8F" w:rsidRPr="00767587" w:rsidRDefault="002B4A8F" w:rsidP="001D5D1A">
      <w:pPr>
        <w:ind w:right="-1"/>
        <w:jc w:val="center"/>
        <w:rPr>
          <w:rFonts w:ascii="GHEA Grapalat" w:hAnsi="GHEA Grapalat"/>
          <w:szCs w:val="24"/>
          <w:lang w:val="hy-AM"/>
        </w:rPr>
      </w:pPr>
      <w:r w:rsidRPr="00767587">
        <w:rPr>
          <w:rFonts w:ascii="GHEA Grapalat" w:hAnsi="GHEA Grapalat"/>
          <w:szCs w:val="24"/>
          <w:lang w:val="hy-AM"/>
        </w:rPr>
        <w:t>Ո</w:t>
      </w:r>
      <w:r w:rsidR="002B6B44" w:rsidRPr="00767587">
        <w:rPr>
          <w:rFonts w:ascii="GHEA Grapalat" w:hAnsi="GHEA Grapalat"/>
          <w:szCs w:val="24"/>
          <w:lang w:val="hy-AM"/>
        </w:rPr>
        <w:t xml:space="preserve"> </w:t>
      </w:r>
      <w:r w:rsidRPr="00767587">
        <w:rPr>
          <w:rFonts w:ascii="GHEA Grapalat" w:hAnsi="GHEA Grapalat"/>
          <w:szCs w:val="24"/>
          <w:lang w:val="hy-AM"/>
        </w:rPr>
        <w:t xml:space="preserve"> Ր</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Ո</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Շ</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ՈՒ </w:t>
      </w:r>
      <w:r w:rsidR="002B6B44" w:rsidRPr="00767587">
        <w:rPr>
          <w:rFonts w:ascii="GHEA Grapalat" w:hAnsi="GHEA Grapalat"/>
          <w:szCs w:val="24"/>
          <w:lang w:val="hy-AM"/>
        </w:rPr>
        <w:t xml:space="preserve"> </w:t>
      </w:r>
      <w:r w:rsidRPr="00767587">
        <w:rPr>
          <w:rFonts w:ascii="GHEA Grapalat" w:hAnsi="GHEA Grapalat"/>
          <w:szCs w:val="24"/>
          <w:lang w:val="hy-AM"/>
        </w:rPr>
        <w:t>Մ</w:t>
      </w:r>
    </w:p>
    <w:p w:rsidR="002B4A8F" w:rsidRPr="00767587" w:rsidRDefault="002B4A8F" w:rsidP="001D5D1A">
      <w:pPr>
        <w:ind w:right="-1"/>
        <w:jc w:val="center"/>
        <w:rPr>
          <w:rFonts w:ascii="GHEA Grapalat" w:hAnsi="GHEA Grapalat"/>
          <w:szCs w:val="24"/>
          <w:lang w:val="hy-AM"/>
        </w:rPr>
      </w:pPr>
      <w:r w:rsidRPr="00767587">
        <w:rPr>
          <w:rFonts w:ascii="GHEA Grapalat" w:hAnsi="GHEA Grapalat"/>
          <w:szCs w:val="24"/>
          <w:lang w:val="hy-AM"/>
        </w:rPr>
        <w:t xml:space="preserve">ԿԱՏԱՐՈՂԱԿԱՆ </w:t>
      </w:r>
      <w:r w:rsidR="00953C0D" w:rsidRPr="00767587">
        <w:rPr>
          <w:rFonts w:ascii="GHEA Grapalat" w:hAnsi="GHEA Grapalat"/>
          <w:szCs w:val="24"/>
          <w:lang w:val="hy-AM"/>
        </w:rPr>
        <w:t xml:space="preserve"> </w:t>
      </w:r>
      <w:r w:rsidRPr="00767587">
        <w:rPr>
          <w:rFonts w:ascii="GHEA Grapalat" w:hAnsi="GHEA Grapalat"/>
          <w:szCs w:val="24"/>
          <w:lang w:val="hy-AM"/>
        </w:rPr>
        <w:t xml:space="preserve">ՎԱՐՈՒՅԹԸ </w:t>
      </w:r>
      <w:r w:rsidR="00953C0D" w:rsidRPr="00767587">
        <w:rPr>
          <w:rFonts w:ascii="GHEA Grapalat" w:hAnsi="GHEA Grapalat"/>
          <w:szCs w:val="24"/>
          <w:lang w:val="hy-AM"/>
        </w:rPr>
        <w:t xml:space="preserve"> </w:t>
      </w:r>
      <w:r w:rsidRPr="00767587">
        <w:rPr>
          <w:rFonts w:ascii="GHEA Grapalat" w:hAnsi="GHEA Grapalat"/>
          <w:szCs w:val="24"/>
          <w:lang w:val="hy-AM"/>
        </w:rPr>
        <w:t xml:space="preserve">ԿԱՍԵՑՆԵԼՈՒ </w:t>
      </w:r>
      <w:r w:rsidR="00953C0D" w:rsidRPr="00767587">
        <w:rPr>
          <w:rFonts w:ascii="GHEA Grapalat" w:hAnsi="GHEA Grapalat"/>
          <w:szCs w:val="24"/>
          <w:lang w:val="hy-AM"/>
        </w:rPr>
        <w:t xml:space="preserve"> </w:t>
      </w:r>
      <w:r w:rsidRPr="00767587">
        <w:rPr>
          <w:rFonts w:ascii="GHEA Grapalat" w:hAnsi="GHEA Grapalat"/>
          <w:szCs w:val="24"/>
          <w:lang w:val="hy-AM"/>
        </w:rPr>
        <w:t>ՄԱՍԻՆ</w:t>
      </w:r>
    </w:p>
    <w:p w:rsidR="006D0BAB" w:rsidRDefault="006D0BAB" w:rsidP="002B4A8F">
      <w:pPr>
        <w:ind w:right="-1" w:firstLine="709"/>
        <w:jc w:val="right"/>
        <w:rPr>
          <w:rFonts w:ascii="GHEA Grapalat" w:hAnsi="GHEA Grapalat"/>
          <w:sz w:val="10"/>
          <w:szCs w:val="10"/>
          <w:lang w:val="hy-AM"/>
        </w:rPr>
      </w:pPr>
    </w:p>
    <w:p w:rsidR="008A4FB5" w:rsidRPr="00114E6B" w:rsidRDefault="008A4FB5" w:rsidP="002B4A8F">
      <w:pPr>
        <w:ind w:right="-1" w:firstLine="709"/>
        <w:jc w:val="right"/>
        <w:rPr>
          <w:rFonts w:ascii="GHEA Grapalat" w:hAnsi="GHEA Grapalat"/>
          <w:sz w:val="10"/>
          <w:szCs w:val="10"/>
          <w:lang w:val="hy-AM"/>
        </w:rPr>
      </w:pPr>
    </w:p>
    <w:p w:rsidR="002B4A8F" w:rsidRPr="00767587" w:rsidRDefault="00C57CE8" w:rsidP="0053394A">
      <w:pPr>
        <w:ind w:right="-1" w:firstLine="709"/>
        <w:jc w:val="both"/>
        <w:rPr>
          <w:rFonts w:ascii="GHEA Grapalat" w:hAnsi="GHEA Grapalat"/>
          <w:szCs w:val="24"/>
          <w:lang w:val="hy-AM"/>
        </w:rPr>
      </w:pPr>
      <w:r w:rsidRPr="00C57CE8">
        <w:rPr>
          <w:rFonts w:ascii="GHEA Grapalat" w:hAnsi="GHEA Grapalat"/>
          <w:szCs w:val="24"/>
          <w:lang w:val="hy-AM"/>
        </w:rPr>
        <w:t>06.</w:t>
      </w:r>
      <w:r>
        <w:rPr>
          <w:rFonts w:ascii="GHEA Grapalat" w:hAnsi="GHEA Grapalat"/>
          <w:szCs w:val="24"/>
          <w:lang w:val="en-US"/>
        </w:rPr>
        <w:t>02</w:t>
      </w:r>
      <w:r w:rsidR="00AD2EE0" w:rsidRPr="00411C4C">
        <w:rPr>
          <w:rFonts w:ascii="GHEA Grapalat" w:hAnsi="GHEA Grapalat"/>
          <w:szCs w:val="24"/>
          <w:lang w:val="hy-AM"/>
        </w:rPr>
        <w:t>.201</w:t>
      </w:r>
      <w:r w:rsidR="00BE4301">
        <w:rPr>
          <w:rFonts w:ascii="GHEA Grapalat" w:hAnsi="GHEA Grapalat"/>
          <w:szCs w:val="24"/>
          <w:lang w:val="hy-AM"/>
        </w:rPr>
        <w:t>5</w:t>
      </w:r>
      <w:r w:rsidR="002B4A8F" w:rsidRPr="00767587">
        <w:rPr>
          <w:rFonts w:ascii="GHEA Grapalat" w:hAnsi="GHEA Grapalat"/>
          <w:szCs w:val="24"/>
          <w:lang w:val="hy-AM"/>
        </w:rPr>
        <w:t xml:space="preserve">թ.    </w:t>
      </w:r>
      <w:r w:rsidR="002B4A8F" w:rsidRPr="00767587">
        <w:rPr>
          <w:rFonts w:ascii="GHEA Grapalat" w:hAnsi="GHEA Grapalat"/>
          <w:szCs w:val="24"/>
          <w:lang w:val="hy-AM"/>
        </w:rPr>
        <w:tab/>
        <w:t xml:space="preserve">  </w:t>
      </w:r>
      <w:r w:rsidR="002B4A8F" w:rsidRPr="00767587">
        <w:rPr>
          <w:rFonts w:ascii="GHEA Grapalat" w:hAnsi="GHEA Grapalat"/>
          <w:szCs w:val="24"/>
          <w:lang w:val="hy-AM"/>
        </w:rPr>
        <w:tab/>
        <w:t xml:space="preserve">                         </w:t>
      </w:r>
      <w:r w:rsidR="0053394A" w:rsidRPr="00767587">
        <w:rPr>
          <w:rFonts w:ascii="GHEA Grapalat" w:hAnsi="GHEA Grapalat"/>
          <w:szCs w:val="24"/>
          <w:lang w:val="hy-AM"/>
        </w:rPr>
        <w:t xml:space="preserve">                           </w:t>
      </w:r>
      <w:r w:rsidR="0053394A" w:rsidRPr="00767587">
        <w:rPr>
          <w:rFonts w:ascii="GHEA Grapalat" w:hAnsi="GHEA Grapalat"/>
          <w:szCs w:val="24"/>
          <w:lang w:val="hy-AM"/>
        </w:rPr>
        <w:tab/>
      </w:r>
      <w:r w:rsidR="002B4A8F" w:rsidRPr="00767587">
        <w:rPr>
          <w:rFonts w:ascii="GHEA Grapalat" w:hAnsi="GHEA Grapalat"/>
          <w:szCs w:val="24"/>
          <w:lang w:val="hy-AM"/>
        </w:rPr>
        <w:t>ք.Երևան</w:t>
      </w:r>
    </w:p>
    <w:p w:rsidR="002B4A8F" w:rsidRDefault="002B4A8F" w:rsidP="002B4A8F">
      <w:pPr>
        <w:ind w:right="-1" w:firstLine="709"/>
        <w:jc w:val="both"/>
        <w:rPr>
          <w:rFonts w:ascii="GHEA Grapalat" w:hAnsi="GHEA Grapalat"/>
          <w:sz w:val="10"/>
          <w:szCs w:val="10"/>
          <w:lang w:val="hy-AM"/>
        </w:rPr>
      </w:pPr>
    </w:p>
    <w:p w:rsidR="008A4FB5" w:rsidRPr="00C81BE9" w:rsidRDefault="008A4FB5" w:rsidP="002B4A8F">
      <w:pPr>
        <w:ind w:right="-1" w:firstLine="709"/>
        <w:jc w:val="both"/>
        <w:rPr>
          <w:rFonts w:ascii="GHEA Grapalat" w:hAnsi="GHEA Grapalat"/>
          <w:sz w:val="10"/>
          <w:szCs w:val="10"/>
          <w:lang w:val="hy-AM"/>
        </w:rPr>
      </w:pPr>
    </w:p>
    <w:p w:rsidR="00AD2EE0" w:rsidRDefault="00AD2EE0" w:rsidP="00AD2EE0">
      <w:pPr>
        <w:pStyle w:val="BodyTextIndent"/>
        <w:spacing w:after="0" w:line="192" w:lineRule="auto"/>
        <w:ind w:left="0" w:firstLine="720"/>
        <w:jc w:val="both"/>
        <w:rPr>
          <w:rFonts w:ascii="GHEA Grapalat" w:hAnsi="GHEA Grapalat"/>
          <w:sz w:val="21"/>
          <w:szCs w:val="21"/>
          <w:lang w:val="hy-AM"/>
        </w:rPr>
      </w:pPr>
      <w:r w:rsidRPr="0074747F">
        <w:rPr>
          <w:rFonts w:ascii="GHEA Grapalat" w:hAnsi="GHEA Grapalat"/>
          <w:sz w:val="21"/>
          <w:szCs w:val="21"/>
          <w:lang w:val="hy-AM"/>
        </w:rPr>
        <w:t xml:space="preserve">ՀՀ ԱՆ Դատական ակտերի հարկադիր կատարման ծառայության Ավան և Նոր-Նորք բաժնի ավագ հարկադիր կատարող Կարեն Խաչատրյանս ուսումնասիրելով </w:t>
      </w:r>
      <w:r w:rsidR="00227379" w:rsidRPr="00227379">
        <w:rPr>
          <w:rFonts w:ascii="GHEA Grapalat" w:hAnsi="GHEA Grapalat"/>
          <w:sz w:val="21"/>
          <w:szCs w:val="21"/>
          <w:lang w:val="hy-AM"/>
        </w:rPr>
        <w:t>16.05</w:t>
      </w:r>
      <w:r w:rsidRPr="0074747F">
        <w:rPr>
          <w:rFonts w:ascii="GHEA Grapalat" w:hAnsi="GHEA Grapalat"/>
          <w:sz w:val="21"/>
          <w:szCs w:val="21"/>
          <w:lang w:val="hy-AM"/>
        </w:rPr>
        <w:t>.201</w:t>
      </w:r>
      <w:r w:rsidR="00227379" w:rsidRPr="00227379">
        <w:rPr>
          <w:rFonts w:ascii="GHEA Grapalat" w:hAnsi="GHEA Grapalat"/>
          <w:sz w:val="21"/>
          <w:szCs w:val="21"/>
          <w:lang w:val="hy-AM"/>
        </w:rPr>
        <w:t>3</w:t>
      </w:r>
      <w:r w:rsidRPr="0074747F">
        <w:rPr>
          <w:rFonts w:ascii="GHEA Grapalat" w:hAnsi="GHEA Grapalat"/>
          <w:sz w:val="21"/>
          <w:szCs w:val="21"/>
          <w:lang w:val="hy-AM"/>
        </w:rPr>
        <w:t xml:space="preserve">թ. </w:t>
      </w:r>
      <w:r w:rsidR="009B7C85" w:rsidRPr="0074747F">
        <w:rPr>
          <w:rFonts w:ascii="GHEA Grapalat" w:hAnsi="GHEA Grapalat"/>
          <w:sz w:val="21"/>
          <w:szCs w:val="21"/>
          <w:lang w:val="hy-AM"/>
        </w:rPr>
        <w:t>վերսկս</w:t>
      </w:r>
      <w:r w:rsidRPr="0074747F">
        <w:rPr>
          <w:rFonts w:ascii="GHEA Grapalat" w:hAnsi="GHEA Grapalat"/>
          <w:sz w:val="21"/>
          <w:szCs w:val="21"/>
          <w:lang w:val="hy-AM"/>
        </w:rPr>
        <w:t>ված թիվ  01/07-</w:t>
      </w:r>
      <w:r w:rsidR="00227379" w:rsidRPr="00227379">
        <w:rPr>
          <w:rFonts w:ascii="GHEA Grapalat" w:hAnsi="GHEA Grapalat"/>
          <w:sz w:val="21"/>
          <w:szCs w:val="21"/>
          <w:lang w:val="hy-AM"/>
        </w:rPr>
        <w:t>1120</w:t>
      </w:r>
      <w:r w:rsidR="00173FE6">
        <w:rPr>
          <w:rFonts w:ascii="GHEA Grapalat" w:hAnsi="GHEA Grapalat"/>
          <w:sz w:val="21"/>
          <w:szCs w:val="21"/>
          <w:lang w:val="hy-AM"/>
        </w:rPr>
        <w:t>/1</w:t>
      </w:r>
      <w:r w:rsidR="00227379" w:rsidRPr="00227379">
        <w:rPr>
          <w:rFonts w:ascii="GHEA Grapalat" w:hAnsi="GHEA Grapalat"/>
          <w:sz w:val="21"/>
          <w:szCs w:val="21"/>
          <w:lang w:val="hy-AM"/>
        </w:rPr>
        <w:t>5</w:t>
      </w:r>
      <w:r w:rsidRPr="0074747F">
        <w:rPr>
          <w:rFonts w:ascii="GHEA Grapalat" w:hAnsi="GHEA Grapalat"/>
          <w:sz w:val="21"/>
          <w:szCs w:val="21"/>
          <w:lang w:val="hy-AM"/>
        </w:rPr>
        <w:t xml:space="preserve"> կատարողական վարույթի նյութերը</w:t>
      </w:r>
    </w:p>
    <w:p w:rsidR="00FB3D34" w:rsidRPr="0074747F" w:rsidRDefault="00FB3D34" w:rsidP="00AD2EE0">
      <w:pPr>
        <w:pStyle w:val="BodyTextIndent"/>
        <w:spacing w:after="0" w:line="192" w:lineRule="auto"/>
        <w:ind w:left="0" w:firstLine="720"/>
        <w:jc w:val="both"/>
        <w:rPr>
          <w:rFonts w:ascii="GHEA Grapalat" w:hAnsi="GHEA Grapalat"/>
          <w:sz w:val="21"/>
          <w:szCs w:val="21"/>
          <w:lang w:val="hy-AM"/>
        </w:rPr>
      </w:pPr>
    </w:p>
    <w:p w:rsidR="00AD2EE0" w:rsidRPr="007F209C" w:rsidRDefault="00AD2EE0" w:rsidP="00AD2EE0">
      <w:pPr>
        <w:jc w:val="center"/>
        <w:rPr>
          <w:rFonts w:ascii="GHEA Grapalat" w:hAnsi="GHEA Grapalat"/>
          <w:lang w:val="hy-AM"/>
        </w:rPr>
      </w:pPr>
      <w:r w:rsidRPr="007F209C">
        <w:rPr>
          <w:rFonts w:ascii="GHEA Grapalat" w:hAnsi="GHEA Grapalat"/>
          <w:lang w:val="hy-AM"/>
        </w:rPr>
        <w:t>Պ Ա Ր Զ Ե Ց Ի</w:t>
      </w:r>
    </w:p>
    <w:p w:rsidR="00AD2EE0" w:rsidRPr="00362602" w:rsidRDefault="00AD2EE0" w:rsidP="00AD2EE0">
      <w:pPr>
        <w:rPr>
          <w:rFonts w:ascii="GHEA Grapalat" w:hAnsi="GHEA Grapalat"/>
          <w:sz w:val="10"/>
          <w:szCs w:val="10"/>
          <w:lang w:val="hy-AM"/>
        </w:rPr>
      </w:pPr>
    </w:p>
    <w:p w:rsidR="0040293D" w:rsidRPr="00832BF1"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t>Երևան քաղաքի Ավան և Նոր Նորք վարչական շրջանների ընդհանուր իրավասության դատարանի կողմից 21.11.2012թ. տրված թիվ ԵԱՆԴ/1691/02/12 կատարողական թերթի համաձայն պետք է հայցագնի՝ 15.000.000 ՀՀ դրամի չափով արգելանք դնել պատասխանող Աշոտ Աբգարյանին պատկանող գույքի կամ դրամական միջոցների վրա:</w:t>
      </w:r>
    </w:p>
    <w:p w:rsidR="0040293D" w:rsidRPr="00832BF1" w:rsidRDefault="0040293D" w:rsidP="0040293D">
      <w:pPr>
        <w:pStyle w:val="BodyTextIndent"/>
        <w:spacing w:after="0" w:line="187" w:lineRule="auto"/>
        <w:ind w:left="0" w:firstLine="720"/>
        <w:jc w:val="both"/>
        <w:rPr>
          <w:rFonts w:ascii="GHEA Grapalat" w:hAnsi="GHEA Grapalat"/>
          <w:sz w:val="22"/>
          <w:szCs w:val="22"/>
          <w:lang w:val="hy-AM"/>
        </w:rPr>
      </w:pPr>
      <w:r w:rsidRPr="00832BF1">
        <w:rPr>
          <w:rFonts w:ascii="GHEA Grapalat" w:hAnsi="GHEA Grapalat"/>
          <w:sz w:val="22"/>
          <w:szCs w:val="22"/>
          <w:lang w:val="hy-AM"/>
        </w:rPr>
        <w:t>27.03.2013</w:t>
      </w:r>
      <w:r w:rsidRPr="00ED27C5">
        <w:rPr>
          <w:rFonts w:ascii="GHEA Grapalat" w:hAnsi="GHEA Grapalat"/>
          <w:sz w:val="22"/>
          <w:szCs w:val="22"/>
          <w:lang w:val="hy-AM"/>
        </w:rPr>
        <w:t>թ. Աշոտ Աբգարյանը ՀՀ ԱՆ ԴԱՀԿ ծառայություն է ներկայացրել նույն դատարանի կողմից 19.03.2013թ. տրված թիվ ԵԱՆԴ/1619/02/12 կատարողական թերթը, համաձայն որի պետք է Երևան քաղաքի Ավան և Նոր Նորք վարչական շրջանների ընդհանուր իրավասության դատարանի 21.11.2012թ. որոշմամբ կիրառված հայցի ապահովումը՝ հայցագնի՝ 15.000.000 ՀՀ դրամ գումարի չափով պատասխանող Աշոտ Աբգարյանին պատկանող ք.Երևան, Բակունցի փող. 13 շենքի թիվ 44, 46, 49 անշարժ գույքերի, ք.Երևան, Շիրակի փող. թիվ 49/1 հասցեի տարածքի, «ԶԻԼ ՄՄԶ4502» մակնիշի 09ԼԼ721 պետհամարանիշի, «ԳԱԶ-24» մակնիշի 62ՏՏ968 պետհամարանիշի ավտոմեքենաների  վրա դրված արգելանքը վերացնել, արգելանքի տակ թաղնելով ք.Երևան, Թևոսյան փող. 10/5 հասցեի անշարժ գույքը:</w:t>
      </w:r>
    </w:p>
    <w:p w:rsidR="0040293D" w:rsidRPr="00ED27C5"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t xml:space="preserve">14.05.2013թ. Վահագն Կակոսյանը ՀՀ ԱՆ ԴԱՀԿ ծառայություն է ներկայացրել նույն դատարանի կողմից 13.04.2013թ. տրված թիվ ԵԱՆԴ/1619/02/12 կատարողական թերթը, համաձայն որի կողմերի՝ Վահագն Կակոսյանի և Աշոտ Աբգարյանի միջև 15.02.2013թ. կնքված հաշտության համաձայնությունը հետևյալ տեքստով. </w:t>
      </w:r>
    </w:p>
    <w:p w:rsidR="0040293D"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t>«1.Վերոնշված քաղաքացիական գործով պատասխանող Աշոտ Աբգարյանս համաձայն եմ հայցվոր Վահագն Կակոսյանին վճարել 2012 թվականի Սեպտեմբերի ՙ03՚-ին կողմերիս մինջև կնքված փոխառության պայմանագրի 15.000.000 ՀՀ դրամը:</w:t>
      </w:r>
    </w:p>
    <w:p w:rsidR="0040293D" w:rsidRPr="00ED27C5"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t>2. Աշոտ Աբգարյանս պարտավորվում եմ մինչև 2013 թվականի Մայիսի ՙ12՚-ը հայցվոր Վ.Կակոսյանին վճարել վերոնշված փոխառության պայմանագրի 15.000.000 ՀՀ դրամը, ինչպես նաև ՀՀ քաղաքացիական օրենսգրքի 411-րդ հոդվածով սահմանված բանկային տոկոսադրույքները /այն օրենքով սահմանված կարգով հաշվարկելով մինչև պարտավորության ամբողջական կատարման օրը/ և հայցվորի կողմից վճարված 300.500 ՀՀ դրամ պետական տուրքը:</w:t>
      </w:r>
    </w:p>
    <w:p w:rsidR="0040293D"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t>3. Աշոտ Աբգարյանս հրաժարվում եմ իմ և հայցվոր Վ.Կակոսյանի միջև 09.02.2012թ. կնքված Ոչ բնակելի տարածքի առուվաճառքի նախնական պայմանագրից և նրա ամբողջ պայմաններից իրավունքններից և պարտավորություններից:</w:t>
      </w:r>
    </w:p>
    <w:p w:rsidR="0040293D"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t>4. Պատասխանող Աշոտ Աբգարյանս համաձայն եմ, որ որպես հաշտության համաձայնության կատարման ապահովում գրավադրվի /արգելանք դրվի/ սեփականության իրավունքով ինձ պատականող ՀՀ, ք.Երևան, Նոր Նորք համայնքի, Ջրվեժ թաղամասի, Թևոսյան փող., թիվ 10/5 հասցեում գտնվող ամբողջ հողամասը (հողամասի չափը /հա/ 0.01475) և այնտեղի ավտոտեխսպասարկման ու վուլկանիզացիայի կետերը (շինությունները) (մակերեսը քառ. մ. վուլկանիզացիայի կետ 9,2 և ավտոտեխսպասարկման 17,1/, /այսուհետ հողամաս և շինություններ/:</w:t>
      </w:r>
    </w:p>
    <w:p w:rsidR="0040293D"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t>5. Աշոտ Աբգարյանս երաշխավորում եմ, նշված հողամասը և շինությունները հանդիսանում են իմ սեփականությունը և ծանրաբեռնված չեն երրորդ անձանց /կողմի/ որևէ իրավունքներով և/կամ պարտավորություններով /բացառությամբ հայցվոր Վահագն Կակոսյանի կողմից միջնորդած և դատարանի կողմից կիրառված արգելանքի/, և որ սույն համաձայնությունը կնքելուց հետո ի հայտ չեն գա այնպիսի հանգամանքներ /պատճառներ/, որոնք ցանկացած կերպ կխոչընդոտեն հայցվոր Վահագն Կակոսյանին գրավի /արգելանքի/ նկատմամբ իր իրավունքները պահանջելիս:</w:t>
      </w:r>
    </w:p>
    <w:p w:rsidR="0040293D" w:rsidRPr="00ED27C5"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t>6. Ես` հայցվոր Վահագն Կակոսյանս հրաժարվում եմ իմ և պատասխանող Աշոտ Աբգարյանի միջև 09.02.2012թ. կնքված Ոչ բնակելի տարածքի առուվաճառքի նախնական պայմանագրից և պայմաններից (իրավունքներից և պարտավորություններից, այդ թվում պարտավորվում եմ որևէ պահանջ չներկայացնել նախնական պայմանագրով պատասխանող Աշոտ Աբգարյանին 09.02.2012թ. թիվ 1 և 30.03.2012թ. թիվ 2 ստացականներով հանձնված գումարների համար):</w:t>
      </w:r>
    </w:p>
    <w:p w:rsidR="0040293D"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lastRenderedPageBreak/>
        <w:t>7. Հայցվոր Վահագն Կակոսյանս համաձայն եմ, որ որպես հաշտության համաձայնության կատարման ապահովում միայն գրավադրվի (արգելանք դրվի) Աշոտ Աբգարյանին սեփականության իրավունքով պատկանող ՀՀ, ք. Երևան, Նոր Նորք համայնքի, Ջրվեժ թաղամասի, Թևոսյան փող., թիվ 10/5 հասցեում գտնվող ամբողջ հողամասը (հողամասի չափը /հա/ 0.01475) և այնտեղի ավտոտեխսպասարկման ու վուլկանիզացիայի կետերը (շինություններ) (մակերեսը քառ. մ. վուլկանիզացիայի կետ 9.2 և ավտոտեխսպասարկամն կետ 17.1):</w:t>
      </w:r>
    </w:p>
    <w:p w:rsidR="0040293D"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t xml:space="preserve">8. Վահագն Կակոսյանս և Աշոտ Աբգարյանս պարտավորվում ենք կողմերիս միջև 09.02.2012թ. կնքված ոչ բնակելի տարածքի առուվաճառքի նախնական պայմանագրից բխող որևէ պահանջով չդիմել դատարան և/կամ ցանկացած այլ մարմին: </w:t>
      </w:r>
    </w:p>
    <w:p w:rsidR="0040293D" w:rsidRPr="00ED27C5"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t>9. Աշոտ Աբգարյանս պարտավորվում եմ մինչև 12.05.2013թ. հայցվոր Վ. Կակոսյանին վճարել 16.315.000 ՀՀ դրամ: Դատարանի կողմից պետ տուրքի վճարման չափը ավելացնելու դեպքում պարտավորվում եմ վճարել նաև այդ տուրքի ավելացած մասը:</w:t>
      </w:r>
    </w:p>
    <w:p w:rsidR="0040293D"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t>10. Իմ կողմից ստանձնած պարտավորությունները ամբողջ ծավալով, սահմանված կարգով և ժամկետից շուտ կատարելու դեպքում ՀՀ քաղաքացիական օրենսգրքի 411-րդ հոդվածով սահմանված բանկային տոկոսադրույքները կհաշվարկվի մինչև պարտավորության ամբողջական կատարման պահը այլ ոչ թե 12.05.2013թ.:</w:t>
      </w:r>
    </w:p>
    <w:p w:rsidR="0040293D" w:rsidRPr="00ED27C5"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t>11. Իմ կողմից ստանձնած պարտավորությունը չկատարելու կամ ոչ պատշաճ կատարելու դեպքում Աշոտ Աբգարյանս պարտավորվում եմ Վահագն Կակոսյանին վճարել նաև նրա կատարած այն բոլոր ծախսերը, որոնք կառաջանան ստանձնած պարտավորությունների ամբողջական կատարման համար:</w:t>
      </w:r>
    </w:p>
    <w:p w:rsidR="0040293D" w:rsidRDefault="0040293D" w:rsidP="0040293D">
      <w:pPr>
        <w:pStyle w:val="BodyTextIndent"/>
        <w:spacing w:after="0" w:line="187" w:lineRule="auto"/>
        <w:ind w:left="0" w:firstLine="720"/>
        <w:jc w:val="both"/>
        <w:rPr>
          <w:rFonts w:ascii="GHEA Grapalat" w:hAnsi="GHEA Grapalat"/>
          <w:sz w:val="22"/>
          <w:szCs w:val="22"/>
          <w:lang w:val="hy-AM"/>
        </w:rPr>
      </w:pPr>
      <w:r w:rsidRPr="00ED27C5">
        <w:rPr>
          <w:rFonts w:ascii="GHEA Grapalat" w:hAnsi="GHEA Grapalat"/>
          <w:sz w:val="22"/>
          <w:szCs w:val="22"/>
          <w:lang w:val="hy-AM"/>
        </w:rPr>
        <w:t>12. Աշոտ Աբգարյանի կողմից իր ստանձնած պարտավորությունները ամբողջովին սահմանված և ժամկետներում կատարելուց հետո գրավադրված գույքը արգելանքից հանվում է». խախտվել է:</w:t>
      </w:r>
    </w:p>
    <w:p w:rsidR="0040293D" w:rsidRPr="00ED27C5" w:rsidRDefault="0040293D" w:rsidP="0040293D">
      <w:pPr>
        <w:pStyle w:val="BodyTextIndent"/>
        <w:spacing w:after="0" w:line="187" w:lineRule="auto"/>
        <w:ind w:left="0" w:firstLine="720"/>
        <w:jc w:val="both"/>
        <w:rPr>
          <w:rFonts w:ascii="GHEA Grapalat" w:hAnsi="GHEA Grapalat"/>
          <w:sz w:val="22"/>
          <w:szCs w:val="22"/>
          <w:lang w:val="hy-AM"/>
        </w:rPr>
      </w:pPr>
      <w:r>
        <w:rPr>
          <w:rFonts w:ascii="GHEA Grapalat" w:hAnsi="GHEA Grapalat"/>
          <w:sz w:val="22"/>
          <w:szCs w:val="22"/>
          <w:lang w:val="hy-AM"/>
        </w:rPr>
        <w:t>Պարտապանից բռնագանձել նաև բռնագանձման ենթակա գումարի 5 տոկոսը, որպես կատարողական գործողությունների կատարման ծախս:</w:t>
      </w:r>
    </w:p>
    <w:p w:rsidR="002B4A8F" w:rsidRPr="00A72734" w:rsidRDefault="002B4A8F" w:rsidP="006A6AA4">
      <w:pPr>
        <w:pStyle w:val="BodyTextIndent"/>
        <w:spacing w:after="0" w:line="192" w:lineRule="auto"/>
        <w:ind w:left="0" w:firstLine="720"/>
        <w:jc w:val="both"/>
        <w:rPr>
          <w:rFonts w:ascii="GHEA Grapalat" w:hAnsi="GHEA Grapalat"/>
          <w:sz w:val="22"/>
          <w:szCs w:val="22"/>
          <w:lang w:val="hy-AM"/>
        </w:rPr>
      </w:pPr>
      <w:r w:rsidRPr="00A72734">
        <w:rPr>
          <w:rFonts w:ascii="GHEA Grapalat" w:hAnsi="GHEA Grapalat"/>
          <w:sz w:val="22"/>
          <w:szCs w:val="22"/>
          <w:lang w:val="hy-AM"/>
        </w:rPr>
        <w:t xml:space="preserve">Կատարողական վարույթով բռնագանձման վերաբերյալ վճռի հարկադիր կատարման ընթացքում պարտապան </w:t>
      </w:r>
      <w:r w:rsidR="004826A7">
        <w:rPr>
          <w:rFonts w:ascii="GHEA Grapalat" w:hAnsi="GHEA Grapalat"/>
          <w:sz w:val="22"/>
          <w:szCs w:val="22"/>
          <w:lang w:val="hy-AM"/>
        </w:rPr>
        <w:t>Աշոտ Աբգարյանի</w:t>
      </w:r>
      <w:r w:rsidR="004826A7" w:rsidRPr="00ED27C5">
        <w:rPr>
          <w:rFonts w:ascii="GHEA Grapalat" w:hAnsi="GHEA Grapalat"/>
          <w:sz w:val="22"/>
          <w:szCs w:val="22"/>
          <w:lang w:val="hy-AM"/>
        </w:rPr>
        <w:t xml:space="preserve"> </w:t>
      </w:r>
      <w:r w:rsidR="008E6543" w:rsidRPr="00A72734">
        <w:rPr>
          <w:rFonts w:ascii="GHEA Grapalat" w:hAnsi="GHEA Grapalat"/>
          <w:sz w:val="22"/>
          <w:szCs w:val="22"/>
          <w:lang w:val="hy-AM"/>
        </w:rPr>
        <w:t>ողջ գույքի</w:t>
      </w:r>
      <w:r w:rsidRPr="00A72734">
        <w:rPr>
          <w:rFonts w:ascii="GHEA Grapalat" w:hAnsi="GHEA Grapalat"/>
          <w:sz w:val="22"/>
          <w:szCs w:val="22"/>
          <w:lang w:val="hy-AM"/>
        </w:rPr>
        <w:t xml:space="preserve">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r w:rsidR="00BF0D62">
        <w:rPr>
          <w:rFonts w:ascii="GHEA Grapalat" w:hAnsi="GHEA Grapalat"/>
          <w:sz w:val="22"/>
          <w:szCs w:val="22"/>
          <w:lang w:val="hy-AM"/>
        </w:rPr>
        <w:t>:</w:t>
      </w:r>
    </w:p>
    <w:p w:rsidR="002B4A8F" w:rsidRPr="00A72734" w:rsidRDefault="002B4A8F" w:rsidP="006A6AA4">
      <w:pPr>
        <w:pStyle w:val="BodyTextIndent"/>
        <w:spacing w:after="0" w:line="192" w:lineRule="auto"/>
        <w:ind w:left="0" w:firstLine="720"/>
        <w:jc w:val="both"/>
        <w:rPr>
          <w:rFonts w:ascii="GHEA Grapalat" w:hAnsi="GHEA Grapalat"/>
          <w:sz w:val="22"/>
          <w:szCs w:val="22"/>
          <w:lang w:val="hy-AM"/>
        </w:rPr>
      </w:pPr>
      <w:r w:rsidRPr="00A72734">
        <w:rPr>
          <w:rFonts w:ascii="GHEA Grapalat" w:hAnsi="GHEA Grapalat"/>
          <w:sz w:val="22"/>
          <w:szCs w:val="22"/>
          <w:lang w:val="hy-AM"/>
        </w:rPr>
        <w:t xml:space="preserve">Վերոգրյալի հիման վրա և ղեկավարվելով «Սնանկության մասին» ՀՀ օրենքի 6-րդ հոդվածի 2-րդ մասով, «Դատական ակտերի հարկադիր կատարման մասին» ՀՀ օրենքի </w:t>
      </w:r>
      <w:r w:rsidR="000C2EF6" w:rsidRPr="00A72734">
        <w:rPr>
          <w:rFonts w:ascii="GHEA Grapalat" w:hAnsi="GHEA Grapalat"/>
          <w:sz w:val="22"/>
          <w:szCs w:val="22"/>
          <w:lang w:val="hy-AM"/>
        </w:rPr>
        <w:t xml:space="preserve"> </w:t>
      </w:r>
      <w:r w:rsidRPr="00A72734">
        <w:rPr>
          <w:rFonts w:ascii="GHEA Grapalat" w:hAnsi="GHEA Grapalat"/>
          <w:sz w:val="22"/>
          <w:szCs w:val="22"/>
          <w:lang w:val="hy-AM"/>
        </w:rPr>
        <w:t xml:space="preserve">28-րդ հոդվածով և 37-րդ հոդվածի </w:t>
      </w:r>
      <w:r w:rsidR="005B3E54" w:rsidRPr="00A72734">
        <w:rPr>
          <w:rFonts w:ascii="GHEA Grapalat" w:hAnsi="GHEA Grapalat"/>
          <w:sz w:val="22"/>
          <w:szCs w:val="22"/>
          <w:lang w:val="hy-AM"/>
        </w:rPr>
        <w:t xml:space="preserve"> 1-ին մասի </w:t>
      </w:r>
      <w:r w:rsidRPr="00A72734">
        <w:rPr>
          <w:rFonts w:ascii="GHEA Grapalat" w:hAnsi="GHEA Grapalat"/>
          <w:sz w:val="22"/>
          <w:szCs w:val="22"/>
          <w:lang w:val="hy-AM"/>
        </w:rPr>
        <w:t>8-րդ կետով</w:t>
      </w:r>
    </w:p>
    <w:p w:rsidR="002B4A8F" w:rsidRPr="0046638A" w:rsidRDefault="002B4A8F" w:rsidP="006D0BAB">
      <w:pPr>
        <w:ind w:right="-1" w:firstLine="709"/>
        <w:jc w:val="both"/>
        <w:rPr>
          <w:rFonts w:ascii="GHEA Grapalat" w:hAnsi="GHEA Grapalat"/>
          <w:sz w:val="10"/>
          <w:szCs w:val="10"/>
          <w:lang w:val="hy-AM"/>
        </w:rPr>
      </w:pPr>
    </w:p>
    <w:p w:rsidR="002B4A8F" w:rsidRPr="0046638A" w:rsidRDefault="002B4A8F" w:rsidP="0046638A">
      <w:pPr>
        <w:jc w:val="center"/>
        <w:rPr>
          <w:rFonts w:ascii="GHEA Grapalat" w:hAnsi="GHEA Grapalat"/>
          <w:lang w:val="hy-AM"/>
        </w:rPr>
      </w:pPr>
      <w:r w:rsidRPr="0046638A">
        <w:rPr>
          <w:rFonts w:ascii="GHEA Grapalat" w:hAnsi="GHEA Grapalat"/>
          <w:lang w:val="hy-AM"/>
        </w:rPr>
        <w:t xml:space="preserve">Ո </w:t>
      </w:r>
      <w:r w:rsidR="00EB3426" w:rsidRPr="0046638A">
        <w:rPr>
          <w:rFonts w:ascii="GHEA Grapalat" w:hAnsi="GHEA Grapalat"/>
          <w:lang w:val="hy-AM"/>
        </w:rPr>
        <w:t xml:space="preserve"> </w:t>
      </w:r>
      <w:r w:rsidRPr="0046638A">
        <w:rPr>
          <w:rFonts w:ascii="GHEA Grapalat" w:hAnsi="GHEA Grapalat"/>
          <w:lang w:val="hy-AM"/>
        </w:rPr>
        <w:t xml:space="preserve">Ր </w:t>
      </w:r>
      <w:r w:rsidR="00EB3426" w:rsidRPr="0046638A">
        <w:rPr>
          <w:rFonts w:ascii="GHEA Grapalat" w:hAnsi="GHEA Grapalat"/>
          <w:lang w:val="hy-AM"/>
        </w:rPr>
        <w:t xml:space="preserve"> </w:t>
      </w:r>
      <w:r w:rsidRPr="0046638A">
        <w:rPr>
          <w:rFonts w:ascii="GHEA Grapalat" w:hAnsi="GHEA Grapalat"/>
          <w:lang w:val="hy-AM"/>
        </w:rPr>
        <w:t>Ո</w:t>
      </w:r>
      <w:r w:rsidR="00EB3426" w:rsidRPr="0046638A">
        <w:rPr>
          <w:rFonts w:ascii="GHEA Grapalat" w:hAnsi="GHEA Grapalat"/>
          <w:lang w:val="hy-AM"/>
        </w:rPr>
        <w:t xml:space="preserve"> </w:t>
      </w:r>
      <w:r w:rsidRPr="0046638A">
        <w:rPr>
          <w:rFonts w:ascii="GHEA Grapalat" w:hAnsi="GHEA Grapalat"/>
          <w:lang w:val="hy-AM"/>
        </w:rPr>
        <w:t xml:space="preserve"> Շ</w:t>
      </w:r>
      <w:r w:rsidR="00EB3426" w:rsidRPr="0046638A">
        <w:rPr>
          <w:rFonts w:ascii="GHEA Grapalat" w:hAnsi="GHEA Grapalat"/>
          <w:lang w:val="hy-AM"/>
        </w:rPr>
        <w:t xml:space="preserve"> </w:t>
      </w:r>
      <w:r w:rsidRPr="0046638A">
        <w:rPr>
          <w:rFonts w:ascii="GHEA Grapalat" w:hAnsi="GHEA Grapalat"/>
          <w:lang w:val="hy-AM"/>
        </w:rPr>
        <w:t xml:space="preserve"> Ե</w:t>
      </w:r>
      <w:r w:rsidR="00EB3426" w:rsidRPr="0046638A">
        <w:rPr>
          <w:rFonts w:ascii="GHEA Grapalat" w:hAnsi="GHEA Grapalat"/>
          <w:lang w:val="hy-AM"/>
        </w:rPr>
        <w:t xml:space="preserve"> </w:t>
      </w:r>
      <w:r w:rsidRPr="0046638A">
        <w:rPr>
          <w:rFonts w:ascii="GHEA Grapalat" w:hAnsi="GHEA Grapalat"/>
          <w:lang w:val="hy-AM"/>
        </w:rPr>
        <w:t xml:space="preserve"> Ց </w:t>
      </w:r>
      <w:r w:rsidR="00EB3426" w:rsidRPr="0046638A">
        <w:rPr>
          <w:rFonts w:ascii="GHEA Grapalat" w:hAnsi="GHEA Grapalat"/>
          <w:lang w:val="hy-AM"/>
        </w:rPr>
        <w:t xml:space="preserve"> </w:t>
      </w:r>
      <w:r w:rsidRPr="0046638A">
        <w:rPr>
          <w:rFonts w:ascii="GHEA Grapalat" w:hAnsi="GHEA Grapalat"/>
          <w:lang w:val="hy-AM"/>
        </w:rPr>
        <w:t>Ի</w:t>
      </w:r>
    </w:p>
    <w:p w:rsidR="002B4A8F" w:rsidRPr="0046638A" w:rsidRDefault="002B4A8F" w:rsidP="006D0BAB">
      <w:pPr>
        <w:ind w:right="-1" w:firstLine="709"/>
        <w:jc w:val="both"/>
        <w:rPr>
          <w:rFonts w:ascii="GHEA Grapalat" w:hAnsi="GHEA Grapalat"/>
          <w:sz w:val="10"/>
          <w:szCs w:val="10"/>
          <w:lang w:val="hy-AM"/>
        </w:rPr>
      </w:pPr>
    </w:p>
    <w:p w:rsidR="002B4A8F" w:rsidRPr="00B63683" w:rsidRDefault="002B4A8F" w:rsidP="0046638A">
      <w:pPr>
        <w:pStyle w:val="BodyTextIndent"/>
        <w:spacing w:after="0" w:line="192" w:lineRule="auto"/>
        <w:ind w:left="0" w:firstLine="720"/>
        <w:jc w:val="both"/>
        <w:rPr>
          <w:rFonts w:ascii="GHEA Grapalat" w:hAnsi="GHEA Grapalat"/>
          <w:sz w:val="22"/>
          <w:szCs w:val="22"/>
          <w:lang w:val="hy-AM"/>
        </w:rPr>
      </w:pPr>
      <w:r w:rsidRPr="00B63683">
        <w:rPr>
          <w:rFonts w:ascii="GHEA Grapalat" w:hAnsi="GHEA Grapalat"/>
          <w:sz w:val="22"/>
          <w:szCs w:val="22"/>
          <w:lang w:val="hy-AM"/>
        </w:rPr>
        <w:t xml:space="preserve">Կասեցնել </w:t>
      </w:r>
      <w:r w:rsidR="001F4165" w:rsidRPr="00227379">
        <w:rPr>
          <w:rFonts w:ascii="GHEA Grapalat" w:hAnsi="GHEA Grapalat"/>
          <w:sz w:val="21"/>
          <w:szCs w:val="21"/>
          <w:lang w:val="hy-AM"/>
        </w:rPr>
        <w:t>16.05</w:t>
      </w:r>
      <w:r w:rsidR="001F4165" w:rsidRPr="0074747F">
        <w:rPr>
          <w:rFonts w:ascii="GHEA Grapalat" w:hAnsi="GHEA Grapalat"/>
          <w:sz w:val="21"/>
          <w:szCs w:val="21"/>
          <w:lang w:val="hy-AM"/>
        </w:rPr>
        <w:t>.201</w:t>
      </w:r>
      <w:r w:rsidR="001F4165" w:rsidRPr="00227379">
        <w:rPr>
          <w:rFonts w:ascii="GHEA Grapalat" w:hAnsi="GHEA Grapalat"/>
          <w:sz w:val="21"/>
          <w:szCs w:val="21"/>
          <w:lang w:val="hy-AM"/>
        </w:rPr>
        <w:t>3</w:t>
      </w:r>
      <w:r w:rsidR="001F4165" w:rsidRPr="0074747F">
        <w:rPr>
          <w:rFonts w:ascii="GHEA Grapalat" w:hAnsi="GHEA Grapalat"/>
          <w:sz w:val="21"/>
          <w:szCs w:val="21"/>
          <w:lang w:val="hy-AM"/>
        </w:rPr>
        <w:t>թ. վերսկսված թիվ  01/07-</w:t>
      </w:r>
      <w:r w:rsidR="001F4165" w:rsidRPr="00227379">
        <w:rPr>
          <w:rFonts w:ascii="GHEA Grapalat" w:hAnsi="GHEA Grapalat"/>
          <w:sz w:val="21"/>
          <w:szCs w:val="21"/>
          <w:lang w:val="hy-AM"/>
        </w:rPr>
        <w:t>1120</w:t>
      </w:r>
      <w:r w:rsidR="001F4165">
        <w:rPr>
          <w:rFonts w:ascii="GHEA Grapalat" w:hAnsi="GHEA Grapalat"/>
          <w:sz w:val="21"/>
          <w:szCs w:val="21"/>
          <w:lang w:val="hy-AM"/>
        </w:rPr>
        <w:t>/1</w:t>
      </w:r>
      <w:r w:rsidR="001F4165" w:rsidRPr="00227379">
        <w:rPr>
          <w:rFonts w:ascii="GHEA Grapalat" w:hAnsi="GHEA Grapalat"/>
          <w:sz w:val="21"/>
          <w:szCs w:val="21"/>
          <w:lang w:val="hy-AM"/>
        </w:rPr>
        <w:t>5</w:t>
      </w:r>
      <w:r w:rsidR="001F4165">
        <w:rPr>
          <w:rFonts w:ascii="GHEA Grapalat" w:hAnsi="GHEA Grapalat"/>
          <w:sz w:val="21"/>
          <w:szCs w:val="21"/>
          <w:lang w:val="hy-AM"/>
        </w:rPr>
        <w:t xml:space="preserve"> </w:t>
      </w:r>
      <w:r w:rsidRPr="00B63683">
        <w:rPr>
          <w:rFonts w:ascii="GHEA Grapalat" w:hAnsi="GHEA Grapalat"/>
          <w:sz w:val="22"/>
          <w:szCs w:val="22"/>
          <w:lang w:val="hy-AM"/>
        </w:rPr>
        <w:t xml:space="preserve">կատարողական վարույթը </w:t>
      </w:r>
      <w:r w:rsidR="000C2EF6" w:rsidRPr="00B63683">
        <w:rPr>
          <w:rFonts w:ascii="GHEA Grapalat" w:hAnsi="GHEA Grapalat"/>
          <w:sz w:val="22"/>
          <w:szCs w:val="22"/>
          <w:lang w:val="hy-AM"/>
        </w:rPr>
        <w:t xml:space="preserve"> </w:t>
      </w:r>
      <w:r w:rsidR="00C81BE9" w:rsidRPr="00B63683">
        <w:rPr>
          <w:rFonts w:ascii="GHEA Grapalat" w:hAnsi="GHEA Grapalat"/>
          <w:sz w:val="22"/>
          <w:szCs w:val="22"/>
          <w:lang w:val="hy-AM"/>
        </w:rPr>
        <w:t xml:space="preserve">  </w:t>
      </w:r>
      <w:r w:rsidR="001F4165">
        <w:rPr>
          <w:rFonts w:ascii="GHEA Grapalat" w:hAnsi="GHEA Grapalat"/>
          <w:sz w:val="22"/>
          <w:szCs w:val="22"/>
          <w:lang w:val="hy-AM"/>
        </w:rPr>
        <w:t xml:space="preserve">  </w:t>
      </w:r>
      <w:r w:rsidRPr="00B63683">
        <w:rPr>
          <w:rFonts w:ascii="GHEA Grapalat" w:hAnsi="GHEA Grapalat"/>
          <w:sz w:val="22"/>
          <w:szCs w:val="22"/>
          <w:lang w:val="hy-AM"/>
        </w:rPr>
        <w:t>60-օրյա ժամկետով:</w:t>
      </w:r>
    </w:p>
    <w:p w:rsidR="002B4A8F" w:rsidRPr="00B63683" w:rsidRDefault="002B4A8F" w:rsidP="0046638A">
      <w:pPr>
        <w:pStyle w:val="BodyTextIndent"/>
        <w:spacing w:after="0" w:line="192" w:lineRule="auto"/>
        <w:ind w:left="0" w:firstLine="720"/>
        <w:jc w:val="both"/>
        <w:rPr>
          <w:rFonts w:ascii="GHEA Grapalat" w:hAnsi="GHEA Grapalat"/>
          <w:sz w:val="22"/>
          <w:szCs w:val="22"/>
          <w:lang w:val="hy-AM"/>
        </w:rPr>
      </w:pPr>
      <w:r w:rsidRPr="00B63683">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r w:rsidR="00F55974">
        <w:rPr>
          <w:rFonts w:ascii="GHEA Grapalat" w:hAnsi="GHEA Grapalat"/>
          <w:sz w:val="22"/>
          <w:szCs w:val="22"/>
          <w:lang w:val="hy-AM"/>
        </w:rPr>
        <w:t>:</w:t>
      </w:r>
    </w:p>
    <w:p w:rsidR="002B4A8F" w:rsidRPr="00B63683" w:rsidRDefault="002B4A8F" w:rsidP="002B4A8F">
      <w:pPr>
        <w:ind w:firstLine="709"/>
        <w:jc w:val="both"/>
        <w:rPr>
          <w:rFonts w:ascii="GHEA Grapalat" w:hAnsi="GHEA Grapalat"/>
          <w:sz w:val="22"/>
          <w:szCs w:val="22"/>
          <w:lang w:val="hy-AM"/>
        </w:rPr>
      </w:pPr>
      <w:r w:rsidRPr="00B63683">
        <w:rPr>
          <w:rFonts w:ascii="GHEA Grapalat" w:hAnsi="GHEA Grapalat"/>
          <w:sz w:val="22"/>
          <w:szCs w:val="22"/>
          <w:lang w:val="hy-AM"/>
        </w:rPr>
        <w:t xml:space="preserve">Սույն որոշումը երկու աշխատանքային օրվա ընթացքում հրապարակել </w:t>
      </w:r>
      <w:hyperlink r:id="rId4" w:history="1">
        <w:r w:rsidRPr="00B63683">
          <w:rPr>
            <w:rStyle w:val="Hyperlink"/>
            <w:rFonts w:ascii="GHEA Grapalat" w:hAnsi="GHEA Grapalat"/>
            <w:sz w:val="22"/>
            <w:szCs w:val="22"/>
            <w:lang w:val="hy-AM"/>
          </w:rPr>
          <w:t>www.azdarar.am</w:t>
        </w:r>
      </w:hyperlink>
      <w:r w:rsidRPr="00B63683">
        <w:rPr>
          <w:rFonts w:ascii="GHEA Grapalat" w:hAnsi="GHEA Grapalat"/>
          <w:sz w:val="22"/>
          <w:szCs w:val="22"/>
          <w:lang w:val="hy-AM"/>
        </w:rPr>
        <w:t xml:space="preserve"> ինտերնետային կայքում.</w:t>
      </w:r>
    </w:p>
    <w:p w:rsidR="002B4A8F" w:rsidRPr="00B63683" w:rsidRDefault="002B4A8F" w:rsidP="002B4A8F">
      <w:pPr>
        <w:ind w:firstLine="709"/>
        <w:jc w:val="both"/>
        <w:rPr>
          <w:rFonts w:ascii="GHEA Grapalat" w:hAnsi="GHEA Grapalat"/>
          <w:sz w:val="22"/>
          <w:szCs w:val="22"/>
          <w:lang w:val="hy-AM"/>
        </w:rPr>
      </w:pPr>
      <w:r w:rsidRPr="00B63683">
        <w:rPr>
          <w:rFonts w:ascii="GHEA Grapalat" w:hAnsi="GHEA Grapalat"/>
          <w:sz w:val="22"/>
          <w:szCs w:val="22"/>
          <w:lang w:val="hy-AM"/>
        </w:rPr>
        <w:t>Որոշման պատճենն ուղարկել կողմերին.</w:t>
      </w:r>
    </w:p>
    <w:p w:rsidR="002B4A8F" w:rsidRPr="00B63683" w:rsidRDefault="002B4A8F" w:rsidP="002B4A8F">
      <w:pPr>
        <w:ind w:firstLine="709"/>
        <w:jc w:val="both"/>
        <w:rPr>
          <w:rFonts w:ascii="GHEA Grapalat" w:hAnsi="GHEA Grapalat"/>
          <w:sz w:val="22"/>
          <w:szCs w:val="22"/>
          <w:lang w:val="hy-AM"/>
        </w:rPr>
      </w:pPr>
      <w:r w:rsidRPr="00B63683">
        <w:rPr>
          <w:rFonts w:ascii="GHEA Grapalat" w:hAnsi="GHEA Grapalat"/>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2B4A8F" w:rsidRDefault="002B4A8F" w:rsidP="002B4A8F">
      <w:pPr>
        <w:ind w:right="-1" w:firstLine="709"/>
        <w:jc w:val="both"/>
        <w:rPr>
          <w:rFonts w:ascii="GHEA Grapalat" w:hAnsi="GHEA Grapalat"/>
          <w:szCs w:val="24"/>
          <w:lang w:val="hy-AM"/>
        </w:rPr>
      </w:pPr>
    </w:p>
    <w:p w:rsidR="00FC1641" w:rsidRPr="00767587" w:rsidRDefault="00FC1641" w:rsidP="002B4A8F">
      <w:pPr>
        <w:ind w:right="-1" w:firstLine="709"/>
        <w:jc w:val="both"/>
        <w:rPr>
          <w:rFonts w:ascii="GHEA Grapalat" w:hAnsi="GHEA Grapalat"/>
          <w:szCs w:val="24"/>
          <w:lang w:val="hy-AM"/>
        </w:rPr>
      </w:pPr>
    </w:p>
    <w:p w:rsidR="00767587" w:rsidRDefault="00767587" w:rsidP="00767587">
      <w:pPr>
        <w:spacing w:line="204" w:lineRule="auto"/>
        <w:ind w:right="-1" w:firstLine="709"/>
        <w:jc w:val="both"/>
        <w:rPr>
          <w:rFonts w:ascii="GHEA Grapalat" w:hAnsi="GHEA Grapalat"/>
          <w:sz w:val="26"/>
          <w:szCs w:val="24"/>
          <w:lang w:val="hy-AM"/>
        </w:rPr>
      </w:pPr>
      <w:r w:rsidRPr="00767587">
        <w:rPr>
          <w:rFonts w:ascii="GHEA Grapalat" w:hAnsi="GHEA Grapalat"/>
          <w:sz w:val="26"/>
          <w:szCs w:val="24"/>
          <w:lang w:val="hy-AM"/>
        </w:rPr>
        <w:t>Ավագ հարկադիր կատարող</w:t>
      </w:r>
      <w:r w:rsidRPr="00767587">
        <w:rPr>
          <w:rFonts w:ascii="GHEA Grapalat" w:hAnsi="GHEA Grapalat"/>
          <w:sz w:val="26"/>
          <w:szCs w:val="24"/>
          <w:lang w:val="hy-AM"/>
        </w:rPr>
        <w:tab/>
      </w:r>
      <w:r w:rsidRPr="00767587">
        <w:rPr>
          <w:rFonts w:ascii="GHEA Grapalat" w:hAnsi="GHEA Grapalat"/>
          <w:sz w:val="26"/>
          <w:szCs w:val="24"/>
          <w:lang w:val="hy-AM"/>
        </w:rPr>
        <w:tab/>
      </w:r>
      <w:r w:rsidRPr="00767587">
        <w:rPr>
          <w:rFonts w:ascii="GHEA Grapalat" w:hAnsi="GHEA Grapalat"/>
          <w:sz w:val="26"/>
          <w:szCs w:val="24"/>
          <w:lang w:val="hy-AM"/>
        </w:rPr>
        <w:tab/>
      </w:r>
      <w:r w:rsidRPr="00767587">
        <w:rPr>
          <w:rFonts w:ascii="GHEA Grapalat" w:hAnsi="GHEA Grapalat"/>
          <w:sz w:val="26"/>
          <w:szCs w:val="24"/>
          <w:lang w:val="hy-AM"/>
        </w:rPr>
        <w:tab/>
        <w:t xml:space="preserve"> Կ.Խաչատրյան</w:t>
      </w:r>
    </w:p>
    <w:p w:rsidR="00FC1641" w:rsidRDefault="00FC1641" w:rsidP="00767587">
      <w:pPr>
        <w:spacing w:line="204" w:lineRule="auto"/>
        <w:ind w:right="-1" w:firstLine="709"/>
        <w:jc w:val="both"/>
        <w:rPr>
          <w:rFonts w:ascii="GHEA Grapalat" w:hAnsi="GHEA Grapalat"/>
          <w:sz w:val="26"/>
          <w:szCs w:val="24"/>
          <w:lang w:val="hy-AM"/>
        </w:rPr>
      </w:pPr>
    </w:p>
    <w:p w:rsidR="00FC1641" w:rsidRDefault="00FC1641" w:rsidP="00767587">
      <w:pPr>
        <w:spacing w:line="204" w:lineRule="auto"/>
        <w:ind w:right="-1" w:firstLine="709"/>
        <w:jc w:val="both"/>
        <w:rPr>
          <w:rFonts w:ascii="GHEA Grapalat" w:hAnsi="GHEA Grapalat"/>
          <w:sz w:val="26"/>
          <w:szCs w:val="24"/>
          <w:lang w:val="hy-AM"/>
        </w:rPr>
      </w:pPr>
    </w:p>
    <w:p w:rsidR="00FC1641" w:rsidRDefault="00FC1641" w:rsidP="00767587">
      <w:pPr>
        <w:spacing w:line="204" w:lineRule="auto"/>
        <w:ind w:right="-1" w:firstLine="709"/>
        <w:jc w:val="both"/>
        <w:rPr>
          <w:rFonts w:ascii="GHEA Grapalat" w:hAnsi="GHEA Grapalat"/>
          <w:sz w:val="26"/>
          <w:szCs w:val="24"/>
          <w:lang w:val="hy-AM"/>
        </w:rPr>
      </w:pPr>
    </w:p>
    <w:p w:rsidR="00FC1641" w:rsidRDefault="00FC1641" w:rsidP="00767587">
      <w:pPr>
        <w:spacing w:line="204" w:lineRule="auto"/>
        <w:ind w:right="-1" w:firstLine="709"/>
        <w:jc w:val="both"/>
        <w:rPr>
          <w:rFonts w:ascii="GHEA Grapalat" w:hAnsi="GHEA Grapalat"/>
          <w:sz w:val="26"/>
          <w:szCs w:val="24"/>
          <w:lang w:val="hy-AM"/>
        </w:rPr>
      </w:pPr>
    </w:p>
    <w:p w:rsidR="00FC1641" w:rsidRDefault="00FC1641" w:rsidP="00767587">
      <w:pPr>
        <w:spacing w:line="204" w:lineRule="auto"/>
        <w:ind w:right="-1" w:firstLine="709"/>
        <w:jc w:val="both"/>
        <w:rPr>
          <w:rFonts w:ascii="GHEA Grapalat" w:hAnsi="GHEA Grapalat"/>
          <w:sz w:val="26"/>
          <w:szCs w:val="24"/>
          <w:lang w:val="hy-AM"/>
        </w:rPr>
      </w:pPr>
    </w:p>
    <w:p w:rsidR="003F621A" w:rsidRDefault="003F621A" w:rsidP="00767587">
      <w:pPr>
        <w:spacing w:line="204" w:lineRule="auto"/>
        <w:ind w:right="-1" w:firstLine="709"/>
        <w:jc w:val="both"/>
        <w:rPr>
          <w:rFonts w:ascii="GHEA Grapalat" w:hAnsi="GHEA Grapalat"/>
          <w:sz w:val="26"/>
          <w:szCs w:val="24"/>
          <w:lang w:val="hy-AM"/>
        </w:rPr>
      </w:pPr>
    </w:p>
    <w:p w:rsidR="003F621A" w:rsidRDefault="003F621A" w:rsidP="00767587">
      <w:pPr>
        <w:spacing w:line="204" w:lineRule="auto"/>
        <w:ind w:right="-1" w:firstLine="709"/>
        <w:jc w:val="both"/>
        <w:rPr>
          <w:rFonts w:ascii="GHEA Grapalat" w:hAnsi="GHEA Grapalat"/>
          <w:sz w:val="26"/>
          <w:szCs w:val="24"/>
          <w:lang w:val="hy-AM"/>
        </w:rPr>
      </w:pPr>
    </w:p>
    <w:p w:rsidR="003F621A" w:rsidRDefault="003F621A" w:rsidP="00767587">
      <w:pPr>
        <w:spacing w:line="204" w:lineRule="auto"/>
        <w:ind w:right="-1" w:firstLine="709"/>
        <w:jc w:val="both"/>
        <w:rPr>
          <w:rFonts w:ascii="GHEA Grapalat" w:hAnsi="GHEA Grapalat"/>
          <w:sz w:val="26"/>
          <w:szCs w:val="24"/>
          <w:lang w:val="hy-AM"/>
        </w:rPr>
      </w:pPr>
    </w:p>
    <w:p w:rsidR="00FC1641" w:rsidRPr="00767587" w:rsidRDefault="00FC1641" w:rsidP="00767587">
      <w:pPr>
        <w:spacing w:line="204" w:lineRule="auto"/>
        <w:ind w:right="-1" w:firstLine="709"/>
        <w:jc w:val="both"/>
        <w:rPr>
          <w:rFonts w:ascii="GHEA Grapalat" w:hAnsi="GHEA Grapalat"/>
          <w:sz w:val="26"/>
          <w:szCs w:val="24"/>
          <w:lang w:val="hy-AM"/>
        </w:rPr>
      </w:pPr>
    </w:p>
    <w:p w:rsidR="00D5548F" w:rsidRPr="00767587" w:rsidRDefault="00D5548F" w:rsidP="002B4A8F">
      <w:pPr>
        <w:ind w:right="-1" w:firstLine="709"/>
        <w:jc w:val="both"/>
        <w:rPr>
          <w:rFonts w:ascii="GHEA Grapalat" w:hAnsi="GHEA Grapalat"/>
          <w:szCs w:val="24"/>
          <w:lang w:val="hy-AM"/>
        </w:rPr>
      </w:pPr>
    </w:p>
    <w:sectPr w:rsidR="00D5548F" w:rsidRPr="00767587" w:rsidSect="00C81BE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compat/>
  <w:rsids>
    <w:rsidRoot w:val="002B4A8F"/>
    <w:rsid w:val="000221E7"/>
    <w:rsid w:val="000C2EF6"/>
    <w:rsid w:val="000E5F5B"/>
    <w:rsid w:val="00103CC5"/>
    <w:rsid w:val="00114E6B"/>
    <w:rsid w:val="0012044B"/>
    <w:rsid w:val="001379FD"/>
    <w:rsid w:val="00167482"/>
    <w:rsid w:val="00173FE6"/>
    <w:rsid w:val="001A14F0"/>
    <w:rsid w:val="001C13F1"/>
    <w:rsid w:val="001D5D1A"/>
    <w:rsid w:val="001E003D"/>
    <w:rsid w:val="001F4165"/>
    <w:rsid w:val="00206624"/>
    <w:rsid w:val="00211464"/>
    <w:rsid w:val="002266E9"/>
    <w:rsid w:val="00227379"/>
    <w:rsid w:val="00257A56"/>
    <w:rsid w:val="00262048"/>
    <w:rsid w:val="00282A63"/>
    <w:rsid w:val="002830F7"/>
    <w:rsid w:val="002A7810"/>
    <w:rsid w:val="002B4A8F"/>
    <w:rsid w:val="002B6B44"/>
    <w:rsid w:val="003176D8"/>
    <w:rsid w:val="00327138"/>
    <w:rsid w:val="0035099D"/>
    <w:rsid w:val="00372EF9"/>
    <w:rsid w:val="003A5CC6"/>
    <w:rsid w:val="003B0748"/>
    <w:rsid w:val="003D7556"/>
    <w:rsid w:val="003F621A"/>
    <w:rsid w:val="00400DA2"/>
    <w:rsid w:val="0040293D"/>
    <w:rsid w:val="0041186B"/>
    <w:rsid w:val="00411C4C"/>
    <w:rsid w:val="004154D5"/>
    <w:rsid w:val="00463B0A"/>
    <w:rsid w:val="0046638A"/>
    <w:rsid w:val="004826A7"/>
    <w:rsid w:val="004901E1"/>
    <w:rsid w:val="004925AF"/>
    <w:rsid w:val="00500588"/>
    <w:rsid w:val="0053394A"/>
    <w:rsid w:val="0055227E"/>
    <w:rsid w:val="005555F8"/>
    <w:rsid w:val="00562D4B"/>
    <w:rsid w:val="0056777F"/>
    <w:rsid w:val="0057671D"/>
    <w:rsid w:val="005858E4"/>
    <w:rsid w:val="005B3E54"/>
    <w:rsid w:val="005D722F"/>
    <w:rsid w:val="005F11EA"/>
    <w:rsid w:val="00646B9B"/>
    <w:rsid w:val="00661DA0"/>
    <w:rsid w:val="006854D3"/>
    <w:rsid w:val="00694D9D"/>
    <w:rsid w:val="006A6AA4"/>
    <w:rsid w:val="006B112B"/>
    <w:rsid w:val="006B374A"/>
    <w:rsid w:val="006C668E"/>
    <w:rsid w:val="006D0BAB"/>
    <w:rsid w:val="006E6E83"/>
    <w:rsid w:val="0074747F"/>
    <w:rsid w:val="007558CD"/>
    <w:rsid w:val="00762959"/>
    <w:rsid w:val="00767587"/>
    <w:rsid w:val="007A6664"/>
    <w:rsid w:val="00803E59"/>
    <w:rsid w:val="00806329"/>
    <w:rsid w:val="00832D73"/>
    <w:rsid w:val="0083581F"/>
    <w:rsid w:val="008601DF"/>
    <w:rsid w:val="008754C2"/>
    <w:rsid w:val="00890A3C"/>
    <w:rsid w:val="008A4FB5"/>
    <w:rsid w:val="008C2B99"/>
    <w:rsid w:val="008D5716"/>
    <w:rsid w:val="008E6543"/>
    <w:rsid w:val="008F1A4E"/>
    <w:rsid w:val="00932066"/>
    <w:rsid w:val="00952643"/>
    <w:rsid w:val="00953C0D"/>
    <w:rsid w:val="009621BC"/>
    <w:rsid w:val="009B5234"/>
    <w:rsid w:val="009B7C85"/>
    <w:rsid w:val="009C2C9C"/>
    <w:rsid w:val="009F4CE8"/>
    <w:rsid w:val="00A06D9A"/>
    <w:rsid w:val="00A72734"/>
    <w:rsid w:val="00A76A8A"/>
    <w:rsid w:val="00AA58D0"/>
    <w:rsid w:val="00AB27F4"/>
    <w:rsid w:val="00AC1EF7"/>
    <w:rsid w:val="00AD2EE0"/>
    <w:rsid w:val="00B125AB"/>
    <w:rsid w:val="00B50F0C"/>
    <w:rsid w:val="00B63683"/>
    <w:rsid w:val="00B81206"/>
    <w:rsid w:val="00BC36F6"/>
    <w:rsid w:val="00BE0025"/>
    <w:rsid w:val="00BE4301"/>
    <w:rsid w:val="00BF0D62"/>
    <w:rsid w:val="00C249E0"/>
    <w:rsid w:val="00C34DD3"/>
    <w:rsid w:val="00C43E49"/>
    <w:rsid w:val="00C56502"/>
    <w:rsid w:val="00C57CE8"/>
    <w:rsid w:val="00C71F50"/>
    <w:rsid w:val="00C81BE9"/>
    <w:rsid w:val="00C908CA"/>
    <w:rsid w:val="00C952B6"/>
    <w:rsid w:val="00CA4A56"/>
    <w:rsid w:val="00CD74A0"/>
    <w:rsid w:val="00D5548F"/>
    <w:rsid w:val="00D63267"/>
    <w:rsid w:val="00DC2997"/>
    <w:rsid w:val="00DC7DE3"/>
    <w:rsid w:val="00DD08F6"/>
    <w:rsid w:val="00DE3D87"/>
    <w:rsid w:val="00E749A0"/>
    <w:rsid w:val="00EA5142"/>
    <w:rsid w:val="00EA53A7"/>
    <w:rsid w:val="00EB3426"/>
    <w:rsid w:val="00ED6874"/>
    <w:rsid w:val="00F03A61"/>
    <w:rsid w:val="00F05B3C"/>
    <w:rsid w:val="00F2568F"/>
    <w:rsid w:val="00F51511"/>
    <w:rsid w:val="00F54412"/>
    <w:rsid w:val="00F55974"/>
    <w:rsid w:val="00F65D60"/>
    <w:rsid w:val="00FB3D34"/>
    <w:rsid w:val="00FC1641"/>
    <w:rsid w:val="00FD0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8F"/>
    <w:pPr>
      <w:spacing w:after="0" w:line="240" w:lineRule="auto"/>
    </w:pPr>
    <w:rPr>
      <w:rFonts w:ascii="Times Armenian" w:eastAsia="Times New Roman" w:hAnsi="Times Armeni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A8F"/>
    <w:rPr>
      <w:color w:val="0000FF"/>
      <w:u w:val="single"/>
    </w:rPr>
  </w:style>
  <w:style w:type="paragraph" w:styleId="NoSpacing">
    <w:name w:val="No Spacing"/>
    <w:uiPriority w:val="1"/>
    <w:qFormat/>
    <w:rsid w:val="00694D9D"/>
    <w:pPr>
      <w:spacing w:after="0" w:line="240" w:lineRule="auto"/>
    </w:pPr>
    <w:rPr>
      <w:rFonts w:ascii="Times Armenian" w:eastAsia="Times New Roman" w:hAnsi="Times Armenian" w:cs="Times New Roman"/>
      <w:sz w:val="24"/>
      <w:szCs w:val="20"/>
      <w:lang w:eastAsia="en-GB"/>
    </w:rPr>
  </w:style>
  <w:style w:type="paragraph" w:styleId="BalloonText">
    <w:name w:val="Balloon Text"/>
    <w:basedOn w:val="Normal"/>
    <w:link w:val="BalloonTextChar"/>
    <w:uiPriority w:val="99"/>
    <w:semiHidden/>
    <w:unhideWhenUsed/>
    <w:rsid w:val="00694D9D"/>
    <w:rPr>
      <w:rFonts w:ascii="Tahoma" w:hAnsi="Tahoma" w:cs="Tahoma"/>
      <w:sz w:val="16"/>
      <w:szCs w:val="16"/>
    </w:rPr>
  </w:style>
  <w:style w:type="character" w:customStyle="1" w:styleId="BalloonTextChar">
    <w:name w:val="Balloon Text Char"/>
    <w:basedOn w:val="DefaultParagraphFont"/>
    <w:link w:val="BalloonText"/>
    <w:uiPriority w:val="99"/>
    <w:semiHidden/>
    <w:rsid w:val="00694D9D"/>
    <w:rPr>
      <w:rFonts w:ascii="Tahoma" w:eastAsia="Times New Roman" w:hAnsi="Tahoma" w:cs="Tahoma"/>
      <w:sz w:val="16"/>
      <w:szCs w:val="16"/>
      <w:lang w:eastAsia="en-GB"/>
    </w:rPr>
  </w:style>
  <w:style w:type="paragraph" w:styleId="BodyTextIndent">
    <w:name w:val="Body Text Indent"/>
    <w:basedOn w:val="Normal"/>
    <w:link w:val="BodyTextIndentChar"/>
    <w:unhideWhenUsed/>
    <w:rsid w:val="00EA5142"/>
    <w:pPr>
      <w:spacing w:after="120"/>
      <w:ind w:left="283"/>
    </w:pPr>
    <w:rPr>
      <w:szCs w:val="24"/>
      <w:lang w:val="en-GB"/>
    </w:rPr>
  </w:style>
  <w:style w:type="character" w:customStyle="1" w:styleId="BodyTextIndentChar">
    <w:name w:val="Body Text Indent Char"/>
    <w:basedOn w:val="DefaultParagraphFont"/>
    <w:link w:val="BodyTextIndent"/>
    <w:rsid w:val="00EA5142"/>
    <w:rPr>
      <w:rFonts w:ascii="Times Armenian" w:eastAsia="Times New Roman" w:hAnsi="Times Armeni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Reguser</cp:lastModifiedBy>
  <cp:revision>69</cp:revision>
  <cp:lastPrinted>2015-01-13T06:04:00Z</cp:lastPrinted>
  <dcterms:created xsi:type="dcterms:W3CDTF">2013-11-20T13:23:00Z</dcterms:created>
  <dcterms:modified xsi:type="dcterms:W3CDTF">2015-02-10T12:07:00Z</dcterms:modified>
</cp:coreProperties>
</file>