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9451DC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en-US"/>
        </w:rPr>
      </w:pPr>
    </w:p>
    <w:p w14:paraId="1EEC02E9" w14:textId="77777777" w:rsidR="008A073E" w:rsidRPr="004D32E1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60515B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131A4696" w14:textId="6DD7BE85" w:rsidR="008A073E" w:rsidRPr="00C92C8B" w:rsidRDefault="008A073E" w:rsidP="00C92C8B">
      <w:pPr>
        <w:pStyle w:val="BlockText"/>
        <w:tabs>
          <w:tab w:val="left" w:pos="741"/>
          <w:tab w:val="left" w:pos="912"/>
          <w:tab w:val="left" w:pos="3078"/>
        </w:tabs>
        <w:ind w:left="33" w:firstLine="24"/>
        <w:jc w:val="center"/>
        <w:rPr>
          <w:rFonts w:ascii="GHEA Grapalat" w:hAnsi="GHEA Grapalat"/>
          <w:sz w:val="24"/>
          <w:lang w:val="hy-AM"/>
        </w:rPr>
      </w:pPr>
      <w:r w:rsidRPr="009B3ABC">
        <w:rPr>
          <w:rFonts w:ascii="GHEA Grapalat" w:hAnsi="GHEA Grapalat"/>
          <w:color w:val="000000" w:themeColor="text1"/>
          <w:sz w:val="24"/>
          <w:lang w:val="hy-AM"/>
        </w:rPr>
        <w:t>ՀԱՅԱՍՏԱՆԻ</w:t>
      </w:r>
      <w:r w:rsidRPr="009B3ABC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9B3ABC">
        <w:rPr>
          <w:rFonts w:ascii="GHEA Grapalat" w:hAnsi="GHEA Grapalat"/>
          <w:color w:val="000000" w:themeColor="text1"/>
          <w:sz w:val="24"/>
          <w:lang w:val="hy-AM"/>
        </w:rPr>
        <w:t>ՀԱՆՐԱՊԵՏՈՒԹՅԱՆ</w:t>
      </w:r>
      <w:r w:rsidRPr="009B3AB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9B3ABC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9B3ABC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ՄԱՐԶԻ</w:t>
      </w:r>
      <w:r w:rsidRPr="00C92C8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ՄԵԾԱՄՈՐ</w:t>
      </w:r>
      <w:r w:rsidRPr="00C92C8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ՀԱՄԱՅՆՔԻ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ՂԵԿԱՎԱՐԸ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ՀԱՅՏԱՐԱՐՈՒՄ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ՄՐՑՈՒՅԹ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ԱՇԽԱՏԱԿԱԶՄԻ</w:t>
      </w:r>
      <w:r w:rsidRPr="00C92C8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C92C8B" w:rsidRPr="00C92C8B">
        <w:rPr>
          <w:rFonts w:ascii="GHEA Grapalat" w:hAnsi="GHEA Grapalat"/>
          <w:sz w:val="24"/>
          <w:lang w:val="hy-AM"/>
        </w:rPr>
        <w:t>ՔԱՂԱՔԱՇԻՆՈՒԹՅԱՆ ԵՎ ՀՈՂԱՇԻՆՈՒԹՅԱՆ  ԲԱԺՆԻ 1-ին ԿԱՐԳԻ ՄԱՍՆԱԳԵՏ</w:t>
      </w:r>
      <w:r w:rsidR="00F51A5F" w:rsidRPr="00C92C8B">
        <w:rPr>
          <w:rFonts w:ascii="GHEA Grapalat" w:hAnsi="GHEA Grapalat" w:cs="Sylfaen"/>
          <w:sz w:val="24"/>
          <w:lang w:val="hy-AM"/>
        </w:rPr>
        <w:t xml:space="preserve">Ի </w:t>
      </w:r>
      <w:r w:rsidR="00F51A5F" w:rsidRPr="00C92C8B">
        <w:rPr>
          <w:rFonts w:ascii="GHEA Grapalat" w:hAnsi="GHEA Grapalat" w:cs="Arial LatArm"/>
          <w:color w:val="000000" w:themeColor="text1"/>
          <w:sz w:val="24"/>
          <w:lang w:val="hy-AM"/>
        </w:rPr>
        <w:t>/</w:t>
      </w:r>
      <w:r w:rsidR="00F51A5F" w:rsidRPr="00C92C8B">
        <w:rPr>
          <w:rFonts w:ascii="GHEA Grapalat" w:hAnsi="GHEA Grapalat"/>
          <w:color w:val="000000" w:themeColor="text1"/>
          <w:sz w:val="24"/>
          <w:lang w:val="hy-AM"/>
        </w:rPr>
        <w:t>ԾԱԾԿԱԳԻՐ</w:t>
      </w:r>
      <w:r w:rsidR="00F51A5F"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3.</w:t>
      </w:r>
      <w:r w:rsidR="00C92C8B" w:rsidRPr="00C92C8B">
        <w:rPr>
          <w:rFonts w:ascii="GHEA Grapalat" w:hAnsi="GHEA Grapalat" w:cs="Sylfaen"/>
          <w:color w:val="000000" w:themeColor="text1"/>
          <w:sz w:val="24"/>
          <w:lang w:val="hy-AM"/>
        </w:rPr>
        <w:t>2</w:t>
      </w:r>
      <w:r w:rsidR="00F51A5F" w:rsidRPr="00C92C8B">
        <w:rPr>
          <w:rFonts w:ascii="GHEA Grapalat" w:hAnsi="GHEA Grapalat" w:cs="Sylfaen"/>
          <w:color w:val="000000" w:themeColor="text1"/>
          <w:sz w:val="24"/>
          <w:lang w:val="hy-AM"/>
        </w:rPr>
        <w:t>-</w:t>
      </w:r>
      <w:r w:rsidR="00C92C8B" w:rsidRPr="00C92C8B">
        <w:rPr>
          <w:rFonts w:ascii="GHEA Grapalat" w:hAnsi="GHEA Grapalat" w:cs="Sylfaen"/>
          <w:color w:val="000000" w:themeColor="text1"/>
          <w:sz w:val="24"/>
          <w:lang w:val="hy-AM"/>
        </w:rPr>
        <w:t>2</w:t>
      </w:r>
      <w:r w:rsidR="00F51A5F" w:rsidRPr="00C92C8B">
        <w:rPr>
          <w:rFonts w:ascii="GHEA Grapalat" w:hAnsi="GHEA Grapalat" w:cs="Sylfaen"/>
          <w:color w:val="000000" w:themeColor="text1"/>
          <w:sz w:val="24"/>
          <w:lang w:val="hy-AM"/>
        </w:rPr>
        <w:t>/</w:t>
      </w:r>
      <w:r w:rsidR="00F51A5F" w:rsidRPr="00C92C8B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F51A5F" w:rsidRPr="00C92C8B">
        <w:rPr>
          <w:rFonts w:ascii="GHEA Grapalat" w:hAnsi="GHEA Grapalat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ՀԱՄԱՅՆՔԱՅԻՆ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ԾԱՌԱՅՈՒԹՅԱՆ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ԹԱՓՈՒՐ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ՊԱՇՏՈՆ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ԶԲԱՂԵՑՆԵԼՈՒ</w:t>
      </w:r>
      <w:r w:rsidRPr="00C92C8B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C92C8B">
        <w:rPr>
          <w:rFonts w:ascii="GHEA Grapalat" w:hAnsi="GHEA Grapalat"/>
          <w:color w:val="000000" w:themeColor="text1"/>
          <w:sz w:val="24"/>
          <w:lang w:val="hy-AM"/>
        </w:rPr>
        <w:t>ՀԱՄԱՐ</w:t>
      </w:r>
    </w:p>
    <w:p w14:paraId="7212AE19" w14:textId="77777777" w:rsidR="008A073E" w:rsidRPr="00C92C8B" w:rsidRDefault="008A073E" w:rsidP="008A073E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1ADEB78" w14:textId="24E28D1D" w:rsidR="008A073E" w:rsidRPr="00C92C8B" w:rsidRDefault="008A073E" w:rsidP="002F2B79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</w:pP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Աշխատակազմի</w:t>
      </w:r>
      <w:r w:rsidRPr="00C92C8B">
        <w:rPr>
          <w:rFonts w:ascii="GHEA Grapalat" w:eastAsia="Times New Roman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C92C8B" w:rsidRPr="00C92C8B">
        <w:rPr>
          <w:rFonts w:ascii="GHEA Grapalat" w:hAnsi="GHEA Grapalat"/>
          <w:b/>
          <w:bCs/>
          <w:sz w:val="24"/>
          <w:szCs w:val="24"/>
          <w:lang w:val="hy-AM"/>
        </w:rPr>
        <w:t>քաղաքաշինության և հողաշինության բաժնի 1-ին կարգի  մասնագետ</w:t>
      </w:r>
      <w:r w:rsidR="009B3ABC" w:rsidRPr="00C92C8B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Pr="00C92C8B">
        <w:rPr>
          <w:rFonts w:ascii="GHEA Grapalat" w:eastAsia="Times New Roman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>/</w:t>
      </w:r>
      <w:r w:rsidRPr="00C92C8B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ծածկագիր</w:t>
      </w:r>
      <w:r w:rsidRPr="00C92C8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F51A5F" w:rsidRPr="00C92C8B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3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.</w:t>
      </w:r>
      <w:r w:rsid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-</w:t>
      </w:r>
      <w:r w:rsid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Pr="00C92C8B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Pr="00C92C8B" w:rsidRDefault="00C343E3" w:rsidP="00C343E3">
      <w:pPr>
        <w:spacing w:after="0"/>
        <w:jc w:val="both"/>
        <w:rPr>
          <w:rFonts w:ascii="GHEA Grapalat" w:hAnsi="GHEA Grapalat" w:cs="Sylfaen"/>
          <w:b/>
          <w:bCs/>
          <w:sz w:val="24"/>
          <w:szCs w:val="24"/>
          <w:lang w:val="hy-AM"/>
        </w:rPr>
      </w:pPr>
    </w:p>
    <w:p w14:paraId="3DB394E3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ա) իր իրավասության շրջանակներում կատարում է բաժնի պետի հանձնարարությունները` ժամանակին,  պատշաճ  և որակով. </w:t>
      </w:r>
    </w:p>
    <w:p w14:paraId="2D638DB3" w14:textId="27B158FE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բ) Իրականացնում է համայնքի հողերի և շենք-շինությունների պետական գրանցումների հետ կապված գործառույթներ:</w:t>
      </w:r>
    </w:p>
    <w:p w14:paraId="5F3FDF92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3070D22F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733C2F5C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66F1D7E7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66F49FF1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1A8D763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ը) իրականացնում է սույն պաշտոնի անձնագրով սահմանված այլ լիազորություններ:    </w:t>
      </w:r>
    </w:p>
    <w:p w14:paraId="555BCDF3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</w:p>
    <w:p w14:paraId="3DF8CD14" w14:textId="77777777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 xml:space="preserve">     1-ին կարգի մասնագետն ունի Օրենքով, իրավական այլ ակտերով նախատեսված այլ իրավունքներ և կրում է այդ ակտերով նախատեսված այլ պարտականություններ:</w:t>
      </w:r>
    </w:p>
    <w:p w14:paraId="6AF0C0D9" w14:textId="77777777" w:rsidR="00F51A5F" w:rsidRPr="00C92C8B" w:rsidRDefault="00F51A5F" w:rsidP="00C92C8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14:paraId="17FC6A2D" w14:textId="77777777" w:rsidR="008A073E" w:rsidRPr="00C92C8B" w:rsidRDefault="008A073E" w:rsidP="00C92C8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3C042E54" w:rsidR="008A073E" w:rsidRPr="00C92C8B" w:rsidRDefault="008A073E" w:rsidP="00C92C8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C92C8B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C92C8B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9E2759" w14:textId="77777777" w:rsidR="008A073E" w:rsidRPr="00C92C8B" w:rsidRDefault="008A073E" w:rsidP="00C92C8B">
      <w:pPr>
        <w:spacing w:after="0" w:line="240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1BBED0D8" w14:textId="01A63368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ա)առնվազն միջնակարգ կրթություն.</w:t>
      </w:r>
    </w:p>
    <w:p w14:paraId="510721C5" w14:textId="77777777" w:rsid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բ) ունի Հայաստանի Հանրապետության Սահմանադրության, Հայաստանի Հանրապետության Հողային,Հայաստանի Հանրապետության Ջրային օրենսգրքերի, «Համայնքային ծառայության մասին», «Տեղական ինքնակառավարման մասին»,</w:t>
      </w:r>
      <w:r>
        <w:rPr>
          <w:rFonts w:ascii="GHEA Grapalat" w:hAnsi="GHEA Grapalat"/>
          <w:sz w:val="24"/>
          <w:lang w:val="hy-AM"/>
        </w:rPr>
        <w:t xml:space="preserve"> </w:t>
      </w:r>
      <w:r w:rsidRPr="00C92C8B">
        <w:rPr>
          <w:rFonts w:ascii="GHEA Grapalat" w:hAnsi="GHEA Grapalat"/>
          <w:sz w:val="24"/>
          <w:lang w:val="hy-AM"/>
        </w:rPr>
        <w:t>«Նորմատիվ իրավական ակտերի</w:t>
      </w:r>
      <w:r>
        <w:rPr>
          <w:rFonts w:ascii="GHEA Grapalat" w:hAnsi="GHEA Grapalat"/>
          <w:sz w:val="24"/>
          <w:lang w:val="hy-AM"/>
        </w:rPr>
        <w:br/>
      </w:r>
      <w:r w:rsidRPr="00C92C8B">
        <w:rPr>
          <w:rFonts w:ascii="GHEA Grapalat" w:hAnsi="GHEA Grapalat"/>
          <w:sz w:val="24"/>
          <w:lang w:val="hy-AM"/>
        </w:rPr>
        <w:t xml:space="preserve"> մասին», «Հանրային ծառայության մասին»,  «Աղբահանության և սանիտարական մաքրման մասին»,«Քաղաքաշինության մասին», «Գույքի նկատմամբ իրավունքների պետական գրանցման մասին» Հայաստանի Հանրապետության օրենքների,աշխատակազմի կանոնադրության և իր </w:t>
      </w:r>
    </w:p>
    <w:p w14:paraId="485F479D" w14:textId="77777777" w:rsid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</w:p>
    <w:p w14:paraId="7E697E5E" w14:textId="77777777" w:rsid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</w:p>
    <w:p w14:paraId="1B437AB9" w14:textId="77777777" w:rsid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</w:p>
    <w:p w14:paraId="03551424" w14:textId="3021C9B2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լիազորությունների հետ կապված իրավական ակտերի անհրաժեշտ իմացություն,ինչպես նաև տրամաբանելու,տարբեր իրավիճակներում կողմնորոշվելու ունակություն.</w:t>
      </w:r>
    </w:p>
    <w:p w14:paraId="71F26731" w14:textId="06C7C282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գ)   տիրապետում է անհրաժեշտ տեղեկատվությանը.</w:t>
      </w:r>
    </w:p>
    <w:p w14:paraId="7B6DC9E3" w14:textId="57FE0D64" w:rsidR="00C92C8B" w:rsidRPr="00C92C8B" w:rsidRDefault="00C92C8B" w:rsidP="00C92C8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C92C8B">
        <w:rPr>
          <w:rFonts w:ascii="GHEA Grapalat" w:hAnsi="GHEA Grapalat"/>
          <w:sz w:val="24"/>
          <w:lang w:val="hy-AM"/>
        </w:rPr>
        <w:t>դ) ունի համակարգչով և ժամանակակից այլ տեխնիկական միջոցներով աշխատելու ունակություն.</w:t>
      </w:r>
    </w:p>
    <w:p w14:paraId="4497C139" w14:textId="77777777" w:rsidR="00F51A5F" w:rsidRPr="00F51A5F" w:rsidRDefault="00F51A5F" w:rsidP="00F51A5F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14:paraId="07954AAA" w14:textId="77777777" w:rsidR="009B3ABC" w:rsidRPr="009B3ABC" w:rsidRDefault="009B3ABC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549BB8F7" w14:textId="0F4D5F3E" w:rsidR="008A073E" w:rsidRPr="004D32E1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="008A073E"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="008A073E"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="008A073E"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BCCE829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171D2D95" w14:textId="77777777" w:rsidR="00D7580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</w:t>
      </w:r>
    </w:p>
    <w:p w14:paraId="261F89E9" w14:textId="2C082BDE" w:rsidR="008B6679" w:rsidRPr="00B83CB2" w:rsidRDefault="00D75801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lastRenderedPageBreak/>
        <w:t xml:space="preserve">       </w:t>
      </w:r>
      <w:r w:rsidR="008A073E" w:rsidRPr="004D32E1">
        <w:rPr>
          <w:rFonts w:ascii="GHEA Grapalat" w:hAnsi="GHEA Grapalat"/>
          <w:color w:val="000000" w:themeColor="text1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8A073E"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="008A073E"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60515B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 w:rsidRPr="00B83CB2">
        <w:rPr>
          <w:rFonts w:ascii="GHEA Grapalat" w:hAnsi="GHEA Grapalat" w:cs="Sylfaen"/>
          <w:sz w:val="24"/>
          <w:lang w:val="hy-AM"/>
        </w:rPr>
        <w:t>,</w:t>
      </w:r>
      <w:r w:rsidR="00B83CB2" w:rsidRPr="00B83CB2">
        <w:rPr>
          <w:rFonts w:ascii="Calibri" w:hAnsi="Calibri" w:cs="Calibri"/>
          <w:color w:val="000000"/>
          <w:sz w:val="24"/>
          <w:lang w:val="hy-AM"/>
        </w:rPr>
        <w:t> </w:t>
      </w:r>
      <w:r w:rsidR="0060515B">
        <w:rPr>
          <w:rFonts w:ascii="Calibri" w:hAnsi="Calibri" w:cs="Calibri"/>
          <w:color w:val="000000"/>
          <w:sz w:val="24"/>
          <w:lang w:val="hy-AM"/>
        </w:rPr>
        <w:t xml:space="preserve"> </w:t>
      </w:r>
      <w:r w:rsidR="00C92C8B" w:rsidRPr="00C92C8B">
        <w:rPr>
          <w:rFonts w:ascii="GHEA Grapalat" w:hAnsi="GHEA Grapalat"/>
          <w:sz w:val="24"/>
          <w:lang w:val="hy-AM"/>
        </w:rPr>
        <w:t>Հողային,Հայաստանի Հանրապետության Ջրային օրենսգրքերի, «Համայնքային ծառայության մասին», «Տեղական ինքնակառավարման մասին»,</w:t>
      </w:r>
      <w:r w:rsidR="00C92C8B">
        <w:rPr>
          <w:rFonts w:ascii="GHEA Grapalat" w:hAnsi="GHEA Grapalat"/>
          <w:sz w:val="24"/>
          <w:lang w:val="hy-AM"/>
        </w:rPr>
        <w:t xml:space="preserve"> </w:t>
      </w:r>
      <w:r w:rsidR="00C92C8B" w:rsidRPr="00C92C8B">
        <w:rPr>
          <w:rFonts w:ascii="GHEA Grapalat" w:hAnsi="GHEA Grapalat"/>
          <w:sz w:val="24"/>
          <w:lang w:val="hy-AM"/>
        </w:rPr>
        <w:t xml:space="preserve">«Նորմատիվ իրավական ակտերի մասին», «Հանրային ծառայության մասին», «Աղբահանության </w:t>
      </w:r>
      <w:r w:rsidR="00C92C8B">
        <w:rPr>
          <w:rFonts w:ascii="GHEA Grapalat" w:hAnsi="GHEA Grapalat"/>
          <w:sz w:val="24"/>
          <w:lang w:val="hy-AM"/>
        </w:rPr>
        <w:br/>
      </w:r>
      <w:r w:rsidR="00C92C8B" w:rsidRPr="00C92C8B">
        <w:rPr>
          <w:rFonts w:ascii="GHEA Grapalat" w:hAnsi="GHEA Grapalat"/>
          <w:sz w:val="24"/>
          <w:lang w:val="hy-AM"/>
        </w:rPr>
        <w:t>և սանիտարական մաքրման մասին»,</w:t>
      </w:r>
      <w:r w:rsidR="00C92C8B">
        <w:rPr>
          <w:rFonts w:ascii="GHEA Grapalat" w:hAnsi="GHEA Grapalat"/>
          <w:sz w:val="24"/>
          <w:lang w:val="hy-AM"/>
        </w:rPr>
        <w:t xml:space="preserve"> </w:t>
      </w:r>
      <w:r w:rsidR="00C92C8B" w:rsidRPr="00C92C8B">
        <w:rPr>
          <w:rFonts w:ascii="GHEA Grapalat" w:hAnsi="GHEA Grapalat"/>
          <w:sz w:val="24"/>
          <w:lang w:val="hy-AM"/>
        </w:rPr>
        <w:t xml:space="preserve">«Քաղաքաշինության մասին», «Գույքի նկատմամբ իրավունքների պետական գրանցման մասին» </w:t>
      </w:r>
      <w:r w:rsidR="008B6679" w:rsidRPr="00B83CB2">
        <w:rPr>
          <w:rFonts w:ascii="GHEA Grapalat" w:hAnsi="GHEA Grapalat" w:cs="Sylfaen"/>
          <w:sz w:val="24"/>
          <w:lang w:val="hy-AM"/>
        </w:rPr>
        <w:t>Հայաստանի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B83CB2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1153A2E6" w14:textId="5FF88E46" w:rsidR="008A073E" w:rsidRPr="004D32E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 w:rsidR="00C92C8B">
        <w:rPr>
          <w:rFonts w:ascii="GHEA Grapalat" w:hAnsi="GHEA Grapalat" w:cs="Sylfaen"/>
          <w:bCs/>
          <w:color w:val="000000" w:themeColor="text1"/>
          <w:sz w:val="24"/>
          <w:lang w:val="hy-AM"/>
        </w:rPr>
        <w:t>մայիսի</w:t>
      </w:r>
      <w:r w:rsidR="0009078F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</w:t>
      </w:r>
      <w:r w:rsidR="009451DC">
        <w:rPr>
          <w:rFonts w:ascii="GHEA Grapalat" w:hAnsi="GHEA Grapalat" w:cs="Sylfaen"/>
          <w:bCs/>
          <w:color w:val="000000" w:themeColor="text1"/>
          <w:sz w:val="24"/>
          <w:lang w:val="hy-AM"/>
        </w:rPr>
        <w:t>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br/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1</w:t>
      </w:r>
      <w:r w:rsidR="000E29D2" w:rsidRPr="000E29D2">
        <w:rPr>
          <w:rFonts w:ascii="GHEA Grapalat" w:hAnsi="GHEA Grapalat" w:cs="Sylfaen"/>
          <w:bCs/>
          <w:color w:val="000000" w:themeColor="text1"/>
          <w:sz w:val="24"/>
          <w:lang w:val="hy-AM"/>
        </w:rPr>
        <w:t>5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0E29D2" w:rsidRPr="000E29D2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7060DC2E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9451DC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ապրիլի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1</w:t>
      </w:r>
      <w:r w:rsidR="00C92C8B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4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AB6A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D75801">
      <w:footerReference w:type="default" r:id="rId7"/>
      <w:pgSz w:w="12240" w:h="15840"/>
      <w:pgMar w:top="3" w:right="54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7DA1" w14:textId="77777777" w:rsidR="005856E5" w:rsidRDefault="005856E5" w:rsidP="008A073E">
      <w:pPr>
        <w:spacing w:after="0" w:line="240" w:lineRule="auto"/>
      </w:pPr>
      <w:r>
        <w:separator/>
      </w:r>
    </w:p>
  </w:endnote>
  <w:endnote w:type="continuationSeparator" w:id="0">
    <w:p w14:paraId="00888EE6" w14:textId="77777777" w:rsidR="005856E5" w:rsidRDefault="005856E5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CD5F" w14:textId="77777777" w:rsidR="005856E5" w:rsidRDefault="005856E5" w:rsidP="008A073E">
      <w:pPr>
        <w:spacing w:after="0" w:line="240" w:lineRule="auto"/>
      </w:pPr>
      <w:r>
        <w:separator/>
      </w:r>
    </w:p>
  </w:footnote>
  <w:footnote w:type="continuationSeparator" w:id="0">
    <w:p w14:paraId="2135FE02" w14:textId="77777777" w:rsidR="005856E5" w:rsidRDefault="005856E5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078F"/>
    <w:rsid w:val="000971F5"/>
    <w:rsid w:val="000A6786"/>
    <w:rsid w:val="000E29D2"/>
    <w:rsid w:val="000F6F21"/>
    <w:rsid w:val="00121E46"/>
    <w:rsid w:val="00135677"/>
    <w:rsid w:val="00246F0D"/>
    <w:rsid w:val="002F2B79"/>
    <w:rsid w:val="002F557C"/>
    <w:rsid w:val="0034146C"/>
    <w:rsid w:val="00366C5E"/>
    <w:rsid w:val="00445AAD"/>
    <w:rsid w:val="004D32E1"/>
    <w:rsid w:val="005856E5"/>
    <w:rsid w:val="005A5E58"/>
    <w:rsid w:val="005B4D22"/>
    <w:rsid w:val="005B4F06"/>
    <w:rsid w:val="0060515B"/>
    <w:rsid w:val="006508D9"/>
    <w:rsid w:val="006613CE"/>
    <w:rsid w:val="00691803"/>
    <w:rsid w:val="006E6EF4"/>
    <w:rsid w:val="006F1D6D"/>
    <w:rsid w:val="007A2486"/>
    <w:rsid w:val="008433E6"/>
    <w:rsid w:val="0085745C"/>
    <w:rsid w:val="00864893"/>
    <w:rsid w:val="008A073E"/>
    <w:rsid w:val="008A749F"/>
    <w:rsid w:val="008B6679"/>
    <w:rsid w:val="009337A5"/>
    <w:rsid w:val="00934DBE"/>
    <w:rsid w:val="009451DC"/>
    <w:rsid w:val="0094538E"/>
    <w:rsid w:val="00952EFE"/>
    <w:rsid w:val="009B3ABC"/>
    <w:rsid w:val="00A46CD3"/>
    <w:rsid w:val="00AB6A13"/>
    <w:rsid w:val="00AC64EC"/>
    <w:rsid w:val="00B80A8B"/>
    <w:rsid w:val="00B83CB2"/>
    <w:rsid w:val="00BE1DE0"/>
    <w:rsid w:val="00C343E3"/>
    <w:rsid w:val="00C70BA8"/>
    <w:rsid w:val="00C75045"/>
    <w:rsid w:val="00C92C8B"/>
    <w:rsid w:val="00CB0AE3"/>
    <w:rsid w:val="00CC6FB9"/>
    <w:rsid w:val="00D620DD"/>
    <w:rsid w:val="00D712EF"/>
    <w:rsid w:val="00D75801"/>
    <w:rsid w:val="00D86D8F"/>
    <w:rsid w:val="00EB6F6B"/>
    <w:rsid w:val="00ED640D"/>
    <w:rsid w:val="00EE096E"/>
    <w:rsid w:val="00F51A5F"/>
    <w:rsid w:val="00F60135"/>
    <w:rsid w:val="00F70735"/>
    <w:rsid w:val="00FA2A33"/>
    <w:rsid w:val="00FD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60515B"/>
    <w:pPr>
      <w:keepNext/>
      <w:shd w:val="clear" w:color="auto" w:fill="FFFFFF"/>
      <w:spacing w:after="0" w:line="360" w:lineRule="auto"/>
      <w:ind w:right="67" w:firstLine="283"/>
      <w:jc w:val="center"/>
      <w:outlineLvl w:val="0"/>
    </w:pPr>
    <w:rPr>
      <w:rFonts w:ascii="Arial AMU" w:eastAsia="Times New Roman" w:hAnsi="Arial AMU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515B"/>
    <w:rPr>
      <w:rFonts w:ascii="Arial AMU" w:eastAsia="Times New Roman" w:hAnsi="Arial AMU" w:cs="Times New Roman"/>
      <w:b/>
      <w:sz w:val="24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48</cp:revision>
  <dcterms:created xsi:type="dcterms:W3CDTF">2022-08-04T13:24:00Z</dcterms:created>
  <dcterms:modified xsi:type="dcterms:W3CDTF">2023-03-29T05:58:00Z</dcterms:modified>
</cp:coreProperties>
</file>