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E" w:rsidRDefault="006E37AE" w:rsidP="006E37AE">
      <w:pPr>
        <w:spacing w:after="0" w:line="276" w:lineRule="auto"/>
        <w:ind w:left="-709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en-US"/>
        </w:rPr>
        <w:t xml:space="preserve"> </w:t>
      </w: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6E37AE" w:rsidRDefault="006E37AE" w:rsidP="006E37AE">
      <w:pPr>
        <w:spacing w:after="0" w:line="276" w:lineRule="auto"/>
        <w:ind w:left="-709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Կատարողական վարույթը կասեցնելու մասին</w:t>
      </w:r>
    </w:p>
    <w:p w:rsidR="006E37AE" w:rsidRDefault="006E37AE" w:rsidP="006E37AE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2</w:t>
      </w:r>
      <w:r w:rsidR="004A4F4E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.02.2015թ.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ք.Երևան </w:t>
      </w: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</w:t>
      </w:r>
      <w:r w:rsidRPr="006E37AE">
        <w:rPr>
          <w:rFonts w:ascii="GHEA Grapalat" w:hAnsi="GHEA Grapalat" w:cs="Sylfaen"/>
          <w:szCs w:val="24"/>
          <w:lang w:val="hy-AM"/>
        </w:rPr>
        <w:t>31</w:t>
      </w:r>
      <w:r>
        <w:rPr>
          <w:rFonts w:ascii="GHEA Grapalat" w:hAnsi="GHEA Grapalat" w:cs="Sylfaen"/>
          <w:szCs w:val="24"/>
          <w:lang w:val="hy-AM"/>
        </w:rPr>
        <w:t>.</w:t>
      </w:r>
      <w:r w:rsidRPr="006E37AE">
        <w:rPr>
          <w:rFonts w:ascii="GHEA Grapalat" w:hAnsi="GHEA Grapalat" w:cs="Sylfaen"/>
          <w:szCs w:val="24"/>
          <w:lang w:val="hy-AM"/>
        </w:rPr>
        <w:t>07</w:t>
      </w:r>
      <w:r>
        <w:rPr>
          <w:rFonts w:ascii="GHEA Grapalat" w:hAnsi="GHEA Grapalat" w:cs="Sylfaen"/>
          <w:szCs w:val="24"/>
          <w:lang w:val="hy-AM"/>
        </w:rPr>
        <w:t>.2014թ. հարուցված թիվ 01/05-3885/14 կատարողական վարույթի նյութերը.</w:t>
      </w: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6E37AE" w:rsidRDefault="006E37AE" w:rsidP="006E37AE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6E37AE" w:rsidRPr="006E37AE" w:rsidRDefault="006E37AE" w:rsidP="006E37AE">
      <w:pPr>
        <w:spacing w:after="0"/>
        <w:ind w:left="-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</w:t>
      </w:r>
      <w:r w:rsidRPr="006E37AE">
        <w:rPr>
          <w:rFonts w:ascii="GHEA Grapalat" w:hAnsi="GHEA Grapalat" w:cs="Sylfaen"/>
          <w:lang w:val="hy-AM"/>
        </w:rPr>
        <w:t xml:space="preserve">Շենգավիթ վարչական շրջանի ընդհանուր իրավասության  դատարանի կողմից 13.06.2014թ. տրված թիվ ԵՇԴ/1171/02/13 կատարողական թերթի համաձայն պետք է </w:t>
      </w:r>
      <w:r w:rsidRPr="006E37AE">
        <w:rPr>
          <w:rFonts w:ascii="GHEA Grapalat" w:hAnsi="GHEA Grapalat"/>
          <w:lang w:val="hy-AM"/>
        </w:rPr>
        <w:t>«Դիլ» ՍՊԸ-ից հօգուտ «Պապիրուս Գլոբալ» ՍՊԸ-ի բռնագանձել 2.873.125 դրամ, ինչպես նաև սկսած 26.04.2013թ.-ից մինչև պարտավորությունների փաստացի դադարման օրը 2.873.125 դրամի նկատմամբ ՀՀ քաղաքացիական օրենսգրքի 411 հոդվածով նախատեսված՝ ըստ համապատասխան ժամանակահատվածների համար ՀՀ Կենտրոնական բանկի կողմից սահմանված տոկոսադրույքների չափով հաշվեգրվող տոկոսները։</w:t>
      </w:r>
    </w:p>
    <w:p w:rsidR="006E37AE" w:rsidRPr="006E37AE" w:rsidRDefault="006E37AE" w:rsidP="006E37AE">
      <w:pPr>
        <w:spacing w:after="0"/>
        <w:ind w:left="-709"/>
        <w:jc w:val="both"/>
        <w:rPr>
          <w:rFonts w:ascii="GHEA Grapalat" w:hAnsi="GHEA Grapalat"/>
          <w:lang w:val="hy-AM"/>
        </w:rPr>
      </w:pPr>
      <w:r w:rsidRPr="006E37AE">
        <w:rPr>
          <w:rFonts w:ascii="GHEA Grapalat" w:hAnsi="GHEA Grapalat" w:cs="Sylfaen"/>
          <w:lang w:val="hy-AM"/>
        </w:rPr>
        <w:t xml:space="preserve">        </w:t>
      </w:r>
      <w:r w:rsidRPr="006E37AE">
        <w:rPr>
          <w:rFonts w:ascii="GHEA Grapalat" w:hAnsi="GHEA Grapalat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6E37AE" w:rsidRDefault="006E37AE" w:rsidP="006E37A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Պարտապանին պատկանող գույք կամ դրամական միջոցներ չեն հայտնաբերվել:</w:t>
      </w:r>
    </w:p>
    <w:p w:rsidR="006E37AE" w:rsidRDefault="006E37AE" w:rsidP="006E37AE">
      <w:pPr>
        <w:spacing w:after="0"/>
        <w:ind w:left="-709" w:firstLine="283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6E37AE" w:rsidRDefault="006E37AE" w:rsidP="006E37A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E37AE" w:rsidRDefault="006E37AE" w:rsidP="006E37A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6E37AE" w:rsidRDefault="006E37AE" w:rsidP="006E37AE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 w:rsidRPr="006E37AE">
        <w:rPr>
          <w:rFonts w:ascii="GHEA Grapalat" w:hAnsi="GHEA Grapalat" w:cs="Sylfaen"/>
          <w:szCs w:val="24"/>
          <w:lang w:val="hy-AM"/>
        </w:rPr>
        <w:t>31</w:t>
      </w:r>
      <w:r>
        <w:rPr>
          <w:rFonts w:ascii="GHEA Grapalat" w:hAnsi="GHEA Grapalat" w:cs="Sylfaen"/>
          <w:szCs w:val="24"/>
          <w:lang w:val="hy-AM"/>
        </w:rPr>
        <w:t>.</w:t>
      </w:r>
      <w:r w:rsidRPr="006E37AE">
        <w:rPr>
          <w:rFonts w:ascii="GHEA Grapalat" w:hAnsi="GHEA Grapalat" w:cs="Sylfaen"/>
          <w:szCs w:val="24"/>
          <w:lang w:val="hy-AM"/>
        </w:rPr>
        <w:t>07</w:t>
      </w:r>
      <w:r>
        <w:rPr>
          <w:rFonts w:ascii="GHEA Grapalat" w:hAnsi="GHEA Grapalat" w:cs="Sylfaen"/>
          <w:szCs w:val="24"/>
          <w:lang w:val="hy-AM"/>
        </w:rPr>
        <w:t xml:space="preserve">.2014թ. հարուցված թիվ 01/05-3885/14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E37AE" w:rsidRDefault="006E37AE" w:rsidP="006E37AE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Ավագ հարկադիր կատարող`                                                      Սերոբ Ավետիսյան                                </w:t>
      </w:r>
    </w:p>
    <w:p w:rsidR="0003647B" w:rsidRDefault="0003647B"/>
    <w:sectPr w:rsidR="0003647B" w:rsidSect="006E37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E37AE"/>
    <w:rsid w:val="0003647B"/>
    <w:rsid w:val="001C6BD7"/>
    <w:rsid w:val="004A4F4E"/>
    <w:rsid w:val="006E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A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2015-02-24T13:11:00Z</dcterms:created>
  <dcterms:modified xsi:type="dcterms:W3CDTF">2015-02-25T07:08:00Z</dcterms:modified>
</cp:coreProperties>
</file>