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02" w:rsidRPr="00511928" w:rsidRDefault="00760402" w:rsidP="00760402">
      <w:pPr>
        <w:ind w:right="-1" w:firstLine="709"/>
        <w:jc w:val="center"/>
        <w:rPr>
          <w:rFonts w:ascii="GHEA Grapalat" w:hAnsi="GHEA Grapalat"/>
          <w:b/>
          <w:sz w:val="28"/>
          <w:szCs w:val="28"/>
        </w:rPr>
      </w:pPr>
      <w:r w:rsidRPr="00511928">
        <w:rPr>
          <w:rFonts w:ascii="GHEA Grapalat" w:hAnsi="GHEA Grapalat"/>
          <w:b/>
          <w:sz w:val="28"/>
          <w:szCs w:val="28"/>
        </w:rPr>
        <w:t>Ո Ր Ո Շ ՈՒ Մ</w:t>
      </w:r>
    </w:p>
    <w:p w:rsidR="00760402" w:rsidRPr="00511928" w:rsidRDefault="00760402" w:rsidP="00760402">
      <w:pPr>
        <w:ind w:right="-1" w:firstLine="709"/>
        <w:jc w:val="center"/>
        <w:rPr>
          <w:rFonts w:ascii="GHEA Grapalat" w:hAnsi="GHEA Grapalat"/>
          <w:b/>
          <w:sz w:val="28"/>
          <w:szCs w:val="28"/>
        </w:rPr>
      </w:pPr>
      <w:r w:rsidRPr="00511928">
        <w:rPr>
          <w:rFonts w:ascii="GHEA Grapalat" w:hAnsi="GHEA Grapalat"/>
          <w:b/>
          <w:sz w:val="28"/>
          <w:szCs w:val="28"/>
        </w:rPr>
        <w:t>ԿԱՏԱՐՈՂԱԿԱՆ ՎԱՐՈՒՅԹԸ ԿԱՍԵՑՆԵԼՈՒ ՄԱՍԻՆ</w:t>
      </w:r>
    </w:p>
    <w:p w:rsidR="00760402" w:rsidRPr="00511928" w:rsidRDefault="00760402" w:rsidP="00760402">
      <w:pPr>
        <w:ind w:right="-1" w:firstLine="709"/>
        <w:jc w:val="right"/>
        <w:rPr>
          <w:rFonts w:ascii="GHEA Grapalat" w:hAnsi="GHEA Grapalat"/>
          <w:sz w:val="22"/>
        </w:rPr>
      </w:pPr>
    </w:p>
    <w:p w:rsidR="00760402" w:rsidRPr="00511928" w:rsidRDefault="00760402" w:rsidP="00760402">
      <w:pPr>
        <w:spacing w:line="204" w:lineRule="auto"/>
        <w:ind w:right="-1" w:firstLine="709"/>
        <w:jc w:val="center"/>
        <w:rPr>
          <w:rFonts w:ascii="GHEA Grapalat" w:hAnsi="GHEA Grapalat"/>
          <w:sz w:val="20"/>
        </w:rPr>
      </w:pPr>
      <w:r w:rsidRPr="00511928">
        <w:rPr>
          <w:rFonts w:ascii="GHEA Grapalat" w:hAnsi="GHEA Grapalat"/>
          <w:sz w:val="20"/>
        </w:rPr>
        <w:t>27.02.2015թ.</w:t>
      </w:r>
      <w:r w:rsidRPr="00511928">
        <w:rPr>
          <w:rFonts w:ascii="GHEA Grapalat" w:hAnsi="GHEA Grapalat"/>
          <w:sz w:val="20"/>
        </w:rPr>
        <w:tab/>
        <w:t xml:space="preserve">          </w:t>
      </w:r>
      <w:r w:rsidRPr="00511928">
        <w:rPr>
          <w:rFonts w:ascii="GHEA Grapalat" w:hAnsi="GHEA Grapalat"/>
          <w:sz w:val="20"/>
        </w:rPr>
        <w:tab/>
        <w:t xml:space="preserve">  </w:t>
      </w:r>
      <w:r w:rsidRPr="00511928">
        <w:rPr>
          <w:rFonts w:ascii="GHEA Grapalat" w:hAnsi="GHEA Grapalat"/>
          <w:sz w:val="20"/>
        </w:rPr>
        <w:tab/>
        <w:t xml:space="preserve">                  </w:t>
      </w:r>
      <w:r w:rsidRPr="00511928">
        <w:rPr>
          <w:rFonts w:ascii="GHEA Grapalat" w:hAnsi="GHEA Grapalat"/>
          <w:sz w:val="20"/>
        </w:rPr>
        <w:tab/>
        <w:t xml:space="preserve">                                 </w:t>
      </w:r>
      <w:r w:rsidRPr="00511928">
        <w:rPr>
          <w:rFonts w:ascii="GHEA Grapalat" w:hAnsi="GHEA Grapalat"/>
          <w:sz w:val="20"/>
        </w:rPr>
        <w:tab/>
      </w:r>
      <w:r w:rsidRPr="00511928">
        <w:rPr>
          <w:rFonts w:ascii="GHEA Grapalat" w:hAnsi="GHEA Grapalat"/>
          <w:sz w:val="20"/>
        </w:rPr>
        <w:tab/>
        <w:t xml:space="preserve">   ք.Երևան</w:t>
      </w:r>
    </w:p>
    <w:p w:rsidR="00760402" w:rsidRPr="00511928" w:rsidRDefault="00760402" w:rsidP="00760402">
      <w:pPr>
        <w:spacing w:line="204" w:lineRule="auto"/>
        <w:ind w:right="-1" w:firstLine="709"/>
        <w:jc w:val="both"/>
        <w:rPr>
          <w:rFonts w:ascii="GHEA Grapalat" w:hAnsi="GHEA Grapalat"/>
          <w:sz w:val="20"/>
        </w:rPr>
      </w:pPr>
    </w:p>
    <w:p w:rsidR="00760402" w:rsidRPr="00511928" w:rsidRDefault="00760402" w:rsidP="00760402">
      <w:pPr>
        <w:pStyle w:val="BodyTextIndent3"/>
        <w:spacing w:line="204" w:lineRule="auto"/>
        <w:ind w:left="0" w:firstLine="540"/>
        <w:jc w:val="both"/>
        <w:rPr>
          <w:rFonts w:ascii="GHEA Grapalat" w:hAnsi="GHEA Grapalat"/>
          <w:sz w:val="20"/>
          <w:szCs w:val="20"/>
          <w:lang w:val="hy-AM"/>
        </w:rPr>
      </w:pPr>
    </w:p>
    <w:p w:rsidR="00760402" w:rsidRPr="00511928" w:rsidRDefault="00760402" w:rsidP="00760402">
      <w:pPr>
        <w:pStyle w:val="BodyTextIndent3"/>
        <w:spacing w:line="204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511928">
        <w:rPr>
          <w:rFonts w:ascii="GHEA Grapalat" w:hAnsi="GHEA Grapalat"/>
          <w:sz w:val="24"/>
          <w:szCs w:val="24"/>
          <w:lang w:val="hy-AM"/>
        </w:rPr>
        <w:t>ՀՀ ԱՆ ԴԱՀԿ ծառայության Աջափնյակ և Դավթաշեն բաժնի ավագ հարկադիր կատարող,արդարադատության կապիտան` Զարզանդ Սարգսյանը ուսումնասիրելով 22.11.2013թ. վերսկսված թիվ 01/06-6996/13 կատարողական վարույթի նյութերը.</w:t>
      </w:r>
    </w:p>
    <w:p w:rsidR="00760402" w:rsidRPr="00511928" w:rsidRDefault="00760402" w:rsidP="00760402">
      <w:pPr>
        <w:spacing w:line="204" w:lineRule="auto"/>
        <w:jc w:val="center"/>
        <w:rPr>
          <w:rFonts w:ascii="GHEA Grapalat" w:hAnsi="GHEA Grapalat"/>
          <w:b/>
          <w:sz w:val="28"/>
          <w:szCs w:val="28"/>
        </w:rPr>
      </w:pPr>
    </w:p>
    <w:p w:rsidR="00760402" w:rsidRPr="00511928" w:rsidRDefault="00760402" w:rsidP="00760402">
      <w:pPr>
        <w:spacing w:line="204" w:lineRule="auto"/>
        <w:jc w:val="center"/>
        <w:rPr>
          <w:rFonts w:ascii="GHEA Grapalat" w:hAnsi="GHEA Grapalat"/>
          <w:b/>
          <w:sz w:val="28"/>
          <w:szCs w:val="28"/>
        </w:rPr>
      </w:pPr>
      <w:r w:rsidRPr="00511928">
        <w:rPr>
          <w:rFonts w:ascii="GHEA Grapalat" w:hAnsi="GHEA Grapalat"/>
          <w:b/>
          <w:sz w:val="28"/>
          <w:szCs w:val="28"/>
        </w:rPr>
        <w:t>Պ Ա Ր Զ Ե Ց Ի</w:t>
      </w:r>
    </w:p>
    <w:p w:rsidR="00760402" w:rsidRPr="00511928" w:rsidRDefault="00760402" w:rsidP="00760402">
      <w:pPr>
        <w:pStyle w:val="BodyTextIndent"/>
        <w:spacing w:after="0" w:line="204" w:lineRule="auto"/>
        <w:ind w:left="0"/>
        <w:jc w:val="both"/>
        <w:rPr>
          <w:rFonts w:ascii="GHEA Grapalat" w:hAnsi="GHEA Grapalat"/>
          <w:sz w:val="20"/>
          <w:szCs w:val="20"/>
        </w:rPr>
      </w:pPr>
      <w:r w:rsidRPr="00511928">
        <w:rPr>
          <w:rFonts w:ascii="GHEA Grapalat" w:hAnsi="GHEA Grapalat"/>
          <w:sz w:val="20"/>
          <w:szCs w:val="20"/>
        </w:rPr>
        <w:t xml:space="preserve">  </w:t>
      </w:r>
    </w:p>
    <w:p w:rsidR="00760402" w:rsidRPr="00511928" w:rsidRDefault="00760402" w:rsidP="00760402">
      <w:pPr>
        <w:pStyle w:val="BodyTextIndent"/>
        <w:spacing w:after="0" w:line="204" w:lineRule="auto"/>
        <w:ind w:left="0"/>
        <w:jc w:val="both"/>
        <w:rPr>
          <w:rFonts w:ascii="GHEA Grapalat" w:hAnsi="GHEA Grapalat"/>
          <w:sz w:val="20"/>
          <w:szCs w:val="20"/>
        </w:rPr>
      </w:pPr>
    </w:p>
    <w:p w:rsidR="00760402" w:rsidRPr="00511928" w:rsidRDefault="00760402" w:rsidP="00760402">
      <w:pPr>
        <w:ind w:firstLine="708"/>
        <w:jc w:val="both"/>
        <w:rPr>
          <w:rFonts w:ascii="GHEA Grapalat" w:hAnsi="GHEA Grapalat"/>
          <w:sz w:val="22"/>
          <w:szCs w:val="22"/>
        </w:rPr>
      </w:pPr>
      <w:r w:rsidRPr="00511928">
        <w:rPr>
          <w:rFonts w:ascii="GHEA Grapalat" w:hAnsi="GHEA Grapalat"/>
          <w:sz w:val="22"/>
          <w:szCs w:val="22"/>
        </w:rPr>
        <w:t>Պահանջատեր՝ Արամ Ղլեչյանի կողմից 14.11.2013թ. կատարման է ներկայացվել ՀՀ Երևան քաղաքի Աջափնյակ և Դավթաշեն վարչական շրջանների ընդհանուր իրավասության առաջին ատյանի դատարանի ԵԱԴԴ/0220/02/10 քաղաքացիական գործով 04.06.2013թ.-ին տրված կատարողական թերթը, համաձայն որի անհրաժեշտ է՝ հայցվոր Արամ Ղլեչյանի հայցը բավարարել մասնակի: Լևոն Բախշյանից հօգուտ Արամ Ղլեչյանի բռնագանձել 190000 ՀՀ դրամ և 1300 ԱՄՆ դոլարին համարժեք ՀՀ դրամ, 20.11.2009 թվականից 190000 ՀՀ դրամ և 1300 ԱՄՆ դոլարին համարժեք ՀՀ դրամ պարտքի գումարին հաշվեգրել ՀՀ քաղաքացիական օրենսգրքի 411-րդ հոդվածով նախատեսված տոկոսներ` ըստ համապատասխան ժամանակահատվածի համար ՀՀ կենտրոնական բանկի սահմանած բանկային տոկոսի հաշվարկային դրույքների մինչև պարտավորության դադարման օրը:</w:t>
      </w:r>
    </w:p>
    <w:p w:rsidR="00760402" w:rsidRPr="00511928" w:rsidRDefault="00760402" w:rsidP="00511928">
      <w:pPr>
        <w:jc w:val="both"/>
        <w:rPr>
          <w:rFonts w:ascii="GHEA Grapalat" w:hAnsi="GHEA Grapalat"/>
          <w:bCs/>
          <w:color w:val="000000"/>
        </w:rPr>
      </w:pPr>
      <w:r w:rsidRPr="00511928">
        <w:rPr>
          <w:rFonts w:ascii="GHEA Grapalat" w:hAnsi="GHEA Grapalat"/>
          <w:bCs/>
          <w:color w:val="000000"/>
        </w:rPr>
        <w:t>Պարտապանից բռնագանձել նաև՝ բռնագանձման ենթակա գումարի 5 տոկոսը,</w:t>
      </w:r>
    </w:p>
    <w:p w:rsidR="00760402" w:rsidRPr="00511928" w:rsidRDefault="00760402" w:rsidP="00511928">
      <w:pPr>
        <w:spacing w:line="204" w:lineRule="auto"/>
        <w:jc w:val="both"/>
        <w:rPr>
          <w:rFonts w:ascii="GHEA Grapalat" w:hAnsi="GHEA Grapalat"/>
        </w:rPr>
      </w:pPr>
      <w:r w:rsidRPr="00511928">
        <w:rPr>
          <w:rFonts w:ascii="GHEA Grapalat" w:hAnsi="GHEA Grapalat"/>
        </w:rPr>
        <w:t>Կատարողական</w:t>
      </w:r>
      <w:r w:rsidRPr="00511928">
        <w:rPr>
          <w:rFonts w:ascii="Courier New" w:hAnsi="Courier New" w:cs="Courier New"/>
        </w:rPr>
        <w:t> </w:t>
      </w:r>
      <w:r w:rsidRPr="00511928">
        <w:rPr>
          <w:rFonts w:ascii="GHEA Grapalat" w:hAnsi="GHEA Grapalat"/>
        </w:rPr>
        <w:t>վարույթով</w:t>
      </w:r>
      <w:r w:rsidRPr="00511928">
        <w:rPr>
          <w:rFonts w:ascii="Courier New" w:hAnsi="Courier New" w:cs="Courier New"/>
        </w:rPr>
        <w:t> </w:t>
      </w:r>
      <w:r w:rsidRPr="00511928">
        <w:rPr>
          <w:rFonts w:ascii="GHEA Grapalat" w:hAnsi="GHEA Grapalat"/>
        </w:rPr>
        <w:t>բռնագանձման</w:t>
      </w:r>
      <w:r w:rsidRPr="00511928">
        <w:rPr>
          <w:rFonts w:ascii="Courier New" w:hAnsi="Courier New" w:cs="Courier New"/>
        </w:rPr>
        <w:t> </w:t>
      </w:r>
      <w:r w:rsidRPr="00511928">
        <w:rPr>
          <w:rFonts w:ascii="GHEA Grapalat" w:hAnsi="GHEA Grapalat"/>
        </w:rPr>
        <w:t>վերաբերյալ</w:t>
      </w:r>
      <w:r w:rsidRPr="00511928">
        <w:rPr>
          <w:rFonts w:ascii="Courier New" w:hAnsi="Courier New" w:cs="Courier New"/>
        </w:rPr>
        <w:t> </w:t>
      </w:r>
      <w:r w:rsidRPr="00511928">
        <w:rPr>
          <w:rFonts w:ascii="GHEA Grapalat" w:hAnsi="GHEA Grapalat"/>
        </w:rPr>
        <w:t>վճռի</w:t>
      </w:r>
      <w:r w:rsidRPr="00511928">
        <w:rPr>
          <w:rFonts w:ascii="Courier New" w:hAnsi="Courier New" w:cs="Courier New"/>
        </w:rPr>
        <w:t> </w:t>
      </w:r>
      <w:r w:rsidRPr="00511928">
        <w:rPr>
          <w:rFonts w:ascii="GHEA Grapalat" w:hAnsi="GHEA Grapalat"/>
        </w:rPr>
        <w:t>հարկադիր կատարման ընթացքում պարտապան</w:t>
      </w:r>
      <w:r w:rsidRPr="00511928">
        <w:rPr>
          <w:rFonts w:ascii="Courier New" w:hAnsi="Courier New" w:cs="Courier New"/>
        </w:rPr>
        <w:t> </w:t>
      </w:r>
      <w:r w:rsidRPr="00511928">
        <w:rPr>
          <w:rFonts w:ascii="GHEA Grapalat" w:hAnsi="GHEA Grapalat"/>
        </w:rPr>
        <w:t xml:space="preserve">Լևոն Բախշյանի ողջ գույքի վրա բռնագանձում տարածելու պարագայում պարզվել է, որ այդ գույքը օրենքով սահմանված նվազագույն աշխատավարձի հազարապատիկի և ավելի չափով բավարար չէ պահանջատիրոջ հանդեպ պարտավորությունների ամբողջական կատարումն ապահովելու համար: </w:t>
      </w:r>
    </w:p>
    <w:p w:rsidR="00760402" w:rsidRPr="00511928" w:rsidRDefault="00760402" w:rsidP="00760402">
      <w:pPr>
        <w:ind w:firstLine="708"/>
        <w:jc w:val="both"/>
        <w:rPr>
          <w:rFonts w:ascii="GHEA Grapalat" w:hAnsi="GHEA Grapalat"/>
          <w:bCs/>
        </w:rPr>
      </w:pPr>
      <w:r w:rsidRPr="00511928">
        <w:rPr>
          <w:rFonts w:ascii="GHEA Grapalat" w:hAnsi="GHEA Grapalat" w:cs="Sylfaen"/>
          <w:bCs/>
        </w:rPr>
        <w:t xml:space="preserve">Վերոգրյալի հիման վրա և ղեկավարվելով «Սնանկության մասին» ՀՀ օրենքի 6-րդ հոդվածի 2-րդ մասով, «ԴԱՀԿ մասին» ՀՀ օրենքի </w:t>
      </w:r>
      <w:r w:rsidRPr="00511928">
        <w:rPr>
          <w:rFonts w:ascii="GHEA Grapalat" w:hAnsi="GHEA Grapalat"/>
          <w:bCs/>
        </w:rPr>
        <w:t>28-րդ հոդվածով և 37-րդ հոդվածի 1-ին մասի 8-րդ կետով.</w:t>
      </w:r>
    </w:p>
    <w:p w:rsidR="00760402" w:rsidRPr="003A1C4D" w:rsidRDefault="00760402" w:rsidP="003A1C4D">
      <w:pPr>
        <w:ind w:right="-1"/>
        <w:rPr>
          <w:rFonts w:ascii="GHEA Grapalat" w:hAnsi="GHEA Grapalat"/>
          <w:b/>
          <w:sz w:val="28"/>
          <w:szCs w:val="28"/>
          <w:lang w:val="en-US"/>
        </w:rPr>
      </w:pPr>
    </w:p>
    <w:p w:rsidR="00760402" w:rsidRPr="00511928" w:rsidRDefault="00760402" w:rsidP="00760402">
      <w:pPr>
        <w:ind w:right="-1"/>
        <w:jc w:val="center"/>
        <w:rPr>
          <w:rFonts w:ascii="GHEA Grapalat" w:hAnsi="GHEA Grapalat"/>
          <w:b/>
          <w:sz w:val="28"/>
          <w:szCs w:val="28"/>
        </w:rPr>
      </w:pPr>
      <w:r w:rsidRPr="00511928">
        <w:rPr>
          <w:rFonts w:ascii="GHEA Grapalat" w:hAnsi="GHEA Grapalat"/>
          <w:b/>
          <w:sz w:val="28"/>
          <w:szCs w:val="28"/>
        </w:rPr>
        <w:t>Ո Ր Ո Շ Ե Ց Ի</w:t>
      </w:r>
    </w:p>
    <w:p w:rsidR="00760402" w:rsidRPr="00511928" w:rsidRDefault="00760402" w:rsidP="00760402">
      <w:pPr>
        <w:spacing w:line="204" w:lineRule="auto"/>
        <w:jc w:val="both"/>
        <w:rPr>
          <w:rFonts w:ascii="GHEA Grapalat" w:hAnsi="GHEA Grapalat"/>
        </w:rPr>
      </w:pPr>
      <w:r w:rsidRPr="00511928">
        <w:rPr>
          <w:rFonts w:ascii="GHEA Grapalat" w:hAnsi="GHEA Grapalat"/>
          <w:sz w:val="20"/>
        </w:rPr>
        <w:tab/>
      </w:r>
    </w:p>
    <w:p w:rsidR="00760402" w:rsidRPr="00511928" w:rsidRDefault="00760402" w:rsidP="00760402">
      <w:pPr>
        <w:jc w:val="both"/>
        <w:rPr>
          <w:rFonts w:ascii="GHEA Grapalat" w:hAnsi="GHEA Grapalat"/>
          <w:bCs/>
          <w:sz w:val="20"/>
          <w:szCs w:val="20"/>
        </w:rPr>
      </w:pPr>
      <w:r w:rsidRPr="00511928">
        <w:rPr>
          <w:rFonts w:ascii="GHEA Grapalat" w:hAnsi="GHEA Grapalat"/>
        </w:rPr>
        <w:t xml:space="preserve">Կասեցնել 22.11.2013թ. վերսկսված թիվ 01/06-6996/13 կատարողական վարույթըը </w:t>
      </w:r>
      <w:r w:rsidRPr="00511928">
        <w:rPr>
          <w:rFonts w:ascii="GHEA Grapalat" w:hAnsi="GHEA Grapalat"/>
          <w:bCs/>
        </w:rPr>
        <w:t>60-օրյա ժամկետով</w:t>
      </w:r>
      <w:r w:rsidRPr="00511928">
        <w:rPr>
          <w:rFonts w:ascii="GHEA Grapalat" w:hAnsi="GHEA Grapalat"/>
          <w:bCs/>
          <w:sz w:val="20"/>
          <w:szCs w:val="20"/>
        </w:rPr>
        <w:t>.</w:t>
      </w:r>
    </w:p>
    <w:p w:rsidR="00760402" w:rsidRPr="00511928" w:rsidRDefault="00760402" w:rsidP="00760402">
      <w:pPr>
        <w:ind w:firstLine="567"/>
        <w:jc w:val="both"/>
        <w:rPr>
          <w:rFonts w:ascii="GHEA Grapalat" w:hAnsi="GHEA Grapalat"/>
          <w:bCs/>
          <w:sz w:val="20"/>
          <w:szCs w:val="20"/>
        </w:rPr>
      </w:pPr>
      <w:r w:rsidRPr="00511928">
        <w:rPr>
          <w:rFonts w:ascii="GHEA Grapalat" w:hAnsi="GHEA Grapalat"/>
          <w:bCs/>
          <w:sz w:val="20"/>
          <w:szCs w:val="20"/>
        </w:rPr>
        <w:t>Առաջարկել պահանջատիրոջը և պարտապանին նրանցից որևէ մեկի նախաձեռնությամբ 60-օրյա ժամկետում սնանկության հայց ներկայացնել դատարան.</w:t>
      </w:r>
    </w:p>
    <w:p w:rsidR="00760402" w:rsidRPr="00511928" w:rsidRDefault="00760402" w:rsidP="00760402">
      <w:pPr>
        <w:ind w:firstLine="567"/>
        <w:jc w:val="both"/>
        <w:rPr>
          <w:rFonts w:ascii="GHEA Grapalat" w:hAnsi="GHEA Grapalat" w:cs="Sylfaen"/>
          <w:bCs/>
          <w:sz w:val="20"/>
          <w:szCs w:val="20"/>
        </w:rPr>
      </w:pPr>
      <w:r w:rsidRPr="00511928">
        <w:rPr>
          <w:rFonts w:ascii="GHEA Grapalat" w:hAnsi="GHEA Grapalat"/>
          <w:bCs/>
          <w:sz w:val="20"/>
          <w:szCs w:val="20"/>
        </w:rPr>
        <w:t>Սույն որոշումը երկու աշխատանքային օրվա ընթացքում հրապարակել www.azdarar.am ինտերնետային կայքում.</w:t>
      </w:r>
    </w:p>
    <w:p w:rsidR="00760402" w:rsidRPr="00511928" w:rsidRDefault="00760402" w:rsidP="00760402">
      <w:pPr>
        <w:ind w:firstLine="567"/>
        <w:jc w:val="both"/>
        <w:rPr>
          <w:rFonts w:ascii="GHEA Grapalat" w:hAnsi="GHEA Grapalat" w:cs="Sylfaen"/>
          <w:bCs/>
          <w:sz w:val="20"/>
          <w:szCs w:val="20"/>
        </w:rPr>
      </w:pPr>
      <w:r w:rsidRPr="00511928">
        <w:rPr>
          <w:rFonts w:ascii="GHEA Grapalat" w:hAnsi="GHEA Grapalat" w:cs="Sylfaen"/>
          <w:bCs/>
          <w:sz w:val="20"/>
          <w:szCs w:val="20"/>
        </w:rPr>
        <w:t>Որոշման պատճեն ուղարկել կողմերին։</w:t>
      </w:r>
    </w:p>
    <w:p w:rsidR="00760402" w:rsidRPr="00511928" w:rsidRDefault="00760402" w:rsidP="00760402">
      <w:pPr>
        <w:ind w:firstLine="567"/>
        <w:jc w:val="both"/>
        <w:rPr>
          <w:rFonts w:ascii="GHEA Grapalat" w:hAnsi="GHEA Grapalat" w:cs="Sylfaen"/>
          <w:bCs/>
          <w:sz w:val="20"/>
          <w:szCs w:val="20"/>
        </w:rPr>
      </w:pPr>
      <w:r w:rsidRPr="00511928">
        <w:rPr>
          <w:rFonts w:ascii="GHEA Grapalat" w:hAnsi="GHEA Grapalat" w:cs="Sylfaen"/>
          <w:bCs/>
          <w:sz w:val="20"/>
          <w:szCs w:val="20"/>
        </w:rPr>
        <w:t>Որոշումը կարող է բողոքարկվել ՀՀ վարչական դատարան կամ վերադասության կարգով՝ որոշումը ստանալու օրվանից 10 օրվա ընթացքում</w:t>
      </w:r>
    </w:p>
    <w:p w:rsidR="00760402" w:rsidRPr="00511928" w:rsidRDefault="00760402" w:rsidP="00760402">
      <w:pPr>
        <w:ind w:firstLine="567"/>
        <w:jc w:val="both"/>
        <w:rPr>
          <w:rFonts w:ascii="GHEA Grapalat" w:hAnsi="GHEA Grapalat" w:cs="Sylfaen"/>
          <w:bCs/>
          <w:sz w:val="18"/>
          <w:szCs w:val="18"/>
        </w:rPr>
      </w:pPr>
    </w:p>
    <w:p w:rsidR="00760402" w:rsidRPr="00511928" w:rsidRDefault="00760402" w:rsidP="00760402">
      <w:pPr>
        <w:spacing w:line="204" w:lineRule="auto"/>
        <w:jc w:val="both"/>
        <w:rPr>
          <w:rFonts w:ascii="GHEA Grapalat" w:hAnsi="GHEA Grapalat"/>
        </w:rPr>
      </w:pPr>
    </w:p>
    <w:p w:rsidR="00760402" w:rsidRPr="00511928" w:rsidRDefault="00760402" w:rsidP="00760402">
      <w:pPr>
        <w:spacing w:line="204" w:lineRule="auto"/>
        <w:rPr>
          <w:rFonts w:ascii="GHEA Grapalat" w:hAnsi="GHEA Grapalat"/>
          <w:szCs w:val="28"/>
        </w:rPr>
      </w:pPr>
      <w:r w:rsidRPr="00511928">
        <w:rPr>
          <w:rFonts w:ascii="GHEA Grapalat" w:hAnsi="GHEA Grapalat"/>
        </w:rPr>
        <w:t>ՀԱՐԿԱԴԻՐ  ԿԱՏԱՐՈՂ՝</w:t>
      </w:r>
      <w:r w:rsidRPr="00511928">
        <w:rPr>
          <w:rFonts w:ascii="GHEA Grapalat" w:hAnsi="GHEA Grapalat"/>
        </w:rPr>
        <w:tab/>
      </w:r>
      <w:r w:rsidRPr="00511928">
        <w:rPr>
          <w:rFonts w:ascii="GHEA Grapalat" w:hAnsi="GHEA Grapalat"/>
        </w:rPr>
        <w:tab/>
      </w:r>
      <w:r w:rsidRPr="00511928">
        <w:rPr>
          <w:rFonts w:ascii="GHEA Grapalat" w:hAnsi="GHEA Grapalat"/>
        </w:rPr>
        <w:tab/>
      </w:r>
      <w:r w:rsidRPr="00511928">
        <w:rPr>
          <w:rFonts w:ascii="GHEA Grapalat" w:hAnsi="GHEA Grapalat"/>
        </w:rPr>
        <w:tab/>
      </w:r>
      <w:r w:rsidRPr="00511928">
        <w:rPr>
          <w:rFonts w:ascii="GHEA Grapalat" w:hAnsi="GHEA Grapalat"/>
        </w:rPr>
        <w:tab/>
        <w:t xml:space="preserve">                  Զ.Սարգսյան</w:t>
      </w:r>
    </w:p>
    <w:p w:rsidR="002D0694" w:rsidRPr="00511928" w:rsidRDefault="002D0694">
      <w:pPr>
        <w:rPr>
          <w:rFonts w:ascii="GHEA Grapalat" w:hAnsi="GHEA Grapalat"/>
        </w:rPr>
      </w:pPr>
    </w:p>
    <w:sectPr w:rsidR="002D0694" w:rsidRPr="00511928" w:rsidSect="002D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33A"/>
    <w:rsid w:val="0005533A"/>
    <w:rsid w:val="002D0694"/>
    <w:rsid w:val="002D2E31"/>
    <w:rsid w:val="003A1C4D"/>
    <w:rsid w:val="00511928"/>
    <w:rsid w:val="006A05D5"/>
    <w:rsid w:val="00760402"/>
    <w:rsid w:val="008A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33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y-AM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533A"/>
    <w:pPr>
      <w:spacing w:before="120"/>
      <w:jc w:val="center"/>
    </w:pPr>
    <w:rPr>
      <w:rFonts w:ascii="Times LatArm" w:hAnsi="Times LatArm"/>
      <w:b/>
      <w:noProof w:val="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5533A"/>
    <w:rPr>
      <w:rFonts w:ascii="Times LatArm" w:eastAsia="Times New Roman" w:hAnsi="Times LatArm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5533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53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533A"/>
    <w:rPr>
      <w:rFonts w:ascii="Times New Roman" w:eastAsia="Times New Roman" w:hAnsi="Times New Roman" w:cs="Times New Roman"/>
      <w:noProof/>
      <w:sz w:val="24"/>
      <w:szCs w:val="24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33A"/>
    <w:rPr>
      <w:rFonts w:ascii="Tahoma" w:eastAsia="Times New Roman" w:hAnsi="Tahoma" w:cs="Tahoma"/>
      <w:noProof/>
      <w:sz w:val="16"/>
      <w:szCs w:val="16"/>
      <w:lang w:val="hy-AM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04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0402"/>
    <w:rPr>
      <w:rFonts w:ascii="Times New Roman" w:eastAsia="Times New Roman" w:hAnsi="Times New Roman" w:cs="Times New Roman"/>
      <w:noProof/>
      <w:sz w:val="24"/>
      <w:szCs w:val="24"/>
      <w:lang w:val="hy-AM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60402"/>
    <w:pPr>
      <w:spacing w:after="120"/>
      <w:ind w:left="360"/>
    </w:pPr>
    <w:rPr>
      <w:rFonts w:ascii="Times Armenian" w:hAnsi="Times Armenian"/>
      <w:noProof w:val="0"/>
      <w:sz w:val="16"/>
      <w:szCs w:val="16"/>
      <w:lang w:val="ru-RU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60402"/>
    <w:rPr>
      <w:rFonts w:ascii="Times Armenian" w:eastAsia="Times New Roman" w:hAnsi="Times Armenian" w:cs="Times New Roman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Gagik Harutyunyan</dc:creator>
  <cp:keywords/>
  <dc:description/>
  <cp:lastModifiedBy>Kazmbazhin</cp:lastModifiedBy>
  <cp:revision>5</cp:revision>
  <cp:lastPrinted>2015-02-27T10:36:00Z</cp:lastPrinted>
  <dcterms:created xsi:type="dcterms:W3CDTF">2015-02-27T08:38:00Z</dcterms:created>
  <dcterms:modified xsi:type="dcterms:W3CDTF">2015-02-27T10:40:00Z</dcterms:modified>
</cp:coreProperties>
</file>