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A6" w:rsidRPr="00D4382B" w:rsidRDefault="000821A6" w:rsidP="000821A6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0821A6" w:rsidRPr="00D4382B" w:rsidRDefault="000821A6" w:rsidP="000821A6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0821A6" w:rsidRDefault="000821A6" w:rsidP="000821A6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 </w:t>
      </w:r>
    </w:p>
    <w:p w:rsidR="000821A6" w:rsidRPr="00D4382B" w:rsidRDefault="000821A6" w:rsidP="000821A6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24.03.2015</w:t>
      </w:r>
      <w:r w:rsidRPr="00D4382B">
        <w:rPr>
          <w:rFonts w:ascii="GHEA Grapalat" w:hAnsi="GHEA Grapalat"/>
          <w:lang w:val="hy-AM"/>
        </w:rPr>
        <w:t>թ.</w:t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  <w:t xml:space="preserve">                                             </w:t>
      </w:r>
      <w:r w:rsidRPr="00D4382B">
        <w:rPr>
          <w:rFonts w:ascii="GHEA Grapalat" w:hAnsi="GHEA Grapalat"/>
          <w:lang w:val="hy-AM"/>
        </w:rPr>
        <w:tab/>
        <w:t xml:space="preserve">   ք. Երևան </w:t>
      </w:r>
    </w:p>
    <w:p w:rsidR="000821A6" w:rsidRDefault="000821A6" w:rsidP="000821A6">
      <w:pPr>
        <w:ind w:firstLine="720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</w:t>
      </w:r>
    </w:p>
    <w:p w:rsidR="000821A6" w:rsidRDefault="000821A6" w:rsidP="000821A6">
      <w:pPr>
        <w:ind w:firstLine="567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 w:rsidRPr="00787E48">
        <w:rPr>
          <w:rFonts w:ascii="GHEA Grapalat" w:hAnsi="GHEA Grapalat"/>
          <w:sz w:val="22"/>
          <w:szCs w:val="22"/>
          <w:lang w:val="hy-AM"/>
        </w:rPr>
        <w:t>ՀՀ ԱՆ ԴԱՀԿ ծառայության Երևանի Կենտրոն և Նորք-Մարաշ բաժնի հարկադիր կատարող Դ.Սահարյանս` ուսումնասիրելով 14.04.2014թ. վերսկսված թիվ 01/02-2312/14 կատարողական վարույթի նյութերը</w:t>
      </w:r>
      <w:r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</w:p>
    <w:p w:rsidR="000821A6" w:rsidRDefault="000821A6" w:rsidP="000821A6">
      <w:pPr>
        <w:jc w:val="center"/>
        <w:rPr>
          <w:rFonts w:ascii="GHEA Grapalat" w:hAnsi="GHEA Grapalat"/>
          <w:color w:val="333333"/>
          <w:sz w:val="32"/>
          <w:szCs w:val="32"/>
          <w:lang w:val="hy-AM"/>
        </w:rPr>
      </w:pPr>
    </w:p>
    <w:p w:rsidR="000821A6" w:rsidRDefault="000821A6" w:rsidP="000821A6">
      <w:pPr>
        <w:jc w:val="center"/>
        <w:rPr>
          <w:rFonts w:ascii="GHEA Grapalat" w:hAnsi="GHEA Grapalat"/>
          <w:color w:val="333333"/>
          <w:sz w:val="32"/>
          <w:szCs w:val="32"/>
          <w:lang w:val="hy-AM"/>
        </w:rPr>
      </w:pPr>
      <w:r>
        <w:rPr>
          <w:rFonts w:ascii="GHEA Grapalat" w:hAnsi="GHEA Grapalat"/>
          <w:color w:val="333333"/>
          <w:sz w:val="32"/>
          <w:szCs w:val="32"/>
          <w:lang w:val="hy-AM"/>
        </w:rPr>
        <w:t>ՊԱՐԶԵՑԻ</w:t>
      </w:r>
    </w:p>
    <w:p w:rsidR="000821A6" w:rsidRPr="00787E48" w:rsidRDefault="000821A6" w:rsidP="000821A6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87E48">
        <w:rPr>
          <w:rFonts w:ascii="GHEA Grapalat" w:hAnsi="GHEA Grapalat"/>
          <w:sz w:val="22"/>
          <w:szCs w:val="22"/>
          <w:lang w:val="hy-AM"/>
        </w:rPr>
        <w:t>ՀՀ Երևան քաղաքի Կենտրոն և Նորք-Մարաշ վարչական շրջանների ընդհանուր իրավասության դատարանի կողմից 07.03.2014թ. տրված թիվ ԵԿԴ/1772/02/13 կատարողական թերթը համաձայն պետք է՝ Պողոս Նշանի Սեդրակյանից հօգուտ «ՎՏԲ-Հայաստան Բանկ» ՓԲ ընկերության բռնագանձել ընդամենը 1.534.506,50 ՀՀ դրամ գումար, որից վարկի մնացորդ գումար` 1.109.000 ՀՀ դրամ, վարկի դիմաց հաշվարկված տոկոսի գումար` 405.742,10, ժամկետանց տոկոսի դիմաց հաշվարկված տույժի գումար` 19.764,40 ՀՀ դրամ:</w:t>
      </w:r>
    </w:p>
    <w:p w:rsidR="000821A6" w:rsidRPr="00787E48" w:rsidRDefault="000821A6" w:rsidP="000821A6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87E48">
        <w:rPr>
          <w:rFonts w:ascii="GHEA Grapalat" w:hAnsi="GHEA Grapalat"/>
          <w:sz w:val="22"/>
          <w:szCs w:val="22"/>
          <w:lang w:val="hy-AM"/>
        </w:rPr>
        <w:t>Պողոս Նշանի Սեդրակյանից հօգուտ «ՎՏԲ-Հայաստան Բանկ» ՓԲ ընկերության բռնագանձել վարկի մնացորդ գումարի` 1.109.000 ՀՀ դրամ գումարի նկատմամբ 27.02.2013թ. վարկային պայմանագրի 11.1 կետով սահմանված կարգով օրական 0.2 տոկոս դրույքաչափով հաշվարկվող տույժի գումարը` 25.01.2013 թվականից սկսած մինչև դրա փաստացի մարման օրը:</w:t>
      </w:r>
    </w:p>
    <w:p w:rsidR="000821A6" w:rsidRPr="00787E48" w:rsidRDefault="000821A6" w:rsidP="000821A6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87E48">
        <w:rPr>
          <w:rFonts w:ascii="GHEA Grapalat" w:hAnsi="GHEA Grapalat"/>
          <w:sz w:val="22"/>
          <w:szCs w:val="22"/>
          <w:lang w:val="hy-AM"/>
        </w:rPr>
        <w:t>Պողոս Նշանի Սեդրակյանից հօգուտ «ՎՏԲ-Հայաստան Բանկ» ՓԲ ընկերության բռնագանձել 30.690,13 ՀՀ դրամ` որպես «ՎՏԲ-Հայաստան Բանկ» ՓԲ ընկերության կողմից գործով նախապես վճարված պետական տուրքի գումար։</w:t>
      </w:r>
    </w:p>
    <w:p w:rsidR="000821A6" w:rsidRPr="00787E48" w:rsidRDefault="000821A6" w:rsidP="000821A6">
      <w:pPr>
        <w:tabs>
          <w:tab w:val="left" w:pos="2355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87E48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տոկոսը՝ որպես կատարողական գործողությունների կատարման ծախս:</w:t>
      </w:r>
    </w:p>
    <w:p w:rsidR="000821A6" w:rsidRPr="00FA1EEA" w:rsidRDefault="000821A6" w:rsidP="000821A6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0821A6" w:rsidRPr="00D4382B" w:rsidRDefault="000821A6" w:rsidP="000821A6">
      <w:pPr>
        <w:ind w:left="-284" w:hanging="993"/>
        <w:jc w:val="both"/>
        <w:rPr>
          <w:rFonts w:ascii="GHEA Grapalat" w:hAnsi="GHEA Grapalat"/>
          <w:lang w:val="hy-AM"/>
        </w:rPr>
      </w:pPr>
    </w:p>
    <w:p w:rsidR="000821A6" w:rsidRDefault="000821A6" w:rsidP="000821A6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0821A6" w:rsidRPr="00593B97" w:rsidRDefault="000821A6" w:rsidP="000821A6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593B97">
        <w:rPr>
          <w:rFonts w:ascii="GHEA Grapalat" w:hAnsi="GHEA Grapalat"/>
          <w:sz w:val="28"/>
          <w:szCs w:val="28"/>
          <w:lang w:val="hy-AM"/>
        </w:rPr>
        <w:t>Ո Ր Ո Շ Ե Ց Ի</w:t>
      </w:r>
    </w:p>
    <w:p w:rsidR="000821A6" w:rsidRDefault="000821A6" w:rsidP="000821A6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0821A6" w:rsidRPr="00FA1EEA" w:rsidRDefault="000821A6" w:rsidP="000821A6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Pr="00787E48">
        <w:rPr>
          <w:rFonts w:ascii="GHEA Grapalat" w:hAnsi="GHEA Grapalat"/>
          <w:sz w:val="22"/>
          <w:szCs w:val="22"/>
          <w:lang w:val="hy-AM"/>
        </w:rPr>
        <w:t xml:space="preserve">14.04.2014թ. վերսկսված թիվ 01/02-2312/14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0821A6" w:rsidRPr="00FA1EEA" w:rsidRDefault="000821A6" w:rsidP="000821A6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821A6" w:rsidRPr="00FA1EEA" w:rsidRDefault="000821A6" w:rsidP="000821A6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FA1EEA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0821A6" w:rsidRPr="00FA1EEA" w:rsidRDefault="000821A6" w:rsidP="000821A6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0821A6" w:rsidRPr="00FA1EEA" w:rsidRDefault="000821A6" w:rsidP="000821A6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821A6" w:rsidRPr="00D4382B" w:rsidRDefault="000821A6" w:rsidP="000821A6">
      <w:pPr>
        <w:jc w:val="both"/>
        <w:rPr>
          <w:rFonts w:ascii="GHEA Grapalat" w:hAnsi="GHEA Grapalat"/>
          <w:lang w:val="hy-AM"/>
        </w:rPr>
      </w:pPr>
    </w:p>
    <w:p w:rsidR="000821A6" w:rsidRPr="00D4382B" w:rsidRDefault="000821A6" w:rsidP="000821A6">
      <w:pPr>
        <w:jc w:val="both"/>
        <w:rPr>
          <w:rFonts w:ascii="GHEA Grapalat" w:hAnsi="GHEA Grapalat"/>
          <w:lang w:val="hy-AM"/>
        </w:rPr>
      </w:pPr>
    </w:p>
    <w:p w:rsidR="000821A6" w:rsidRPr="00D4382B" w:rsidRDefault="000821A6" w:rsidP="000821A6">
      <w:pPr>
        <w:jc w:val="both"/>
        <w:rPr>
          <w:rFonts w:ascii="GHEA Grapalat" w:hAnsi="GHEA Grapalat"/>
          <w:lang w:val="hy-AM"/>
        </w:rPr>
      </w:pPr>
    </w:p>
    <w:p w:rsidR="000821A6" w:rsidRDefault="000821A6" w:rsidP="000821A6">
      <w:r>
        <w:rPr>
          <w:rFonts w:ascii="GHEA Grapalat" w:hAnsi="GHEA Grapalat"/>
          <w:lang w:val="hy-AM"/>
        </w:rPr>
        <w:t>ՀԱՐԿԱԴԻՐ ԿԱՏԱՐՈՂ՝                                                        Դ.Սահարյան</w:t>
      </w:r>
    </w:p>
    <w:p w:rsidR="000821A6" w:rsidRDefault="000821A6" w:rsidP="000821A6"/>
    <w:p w:rsidR="000821A6" w:rsidRDefault="000821A6" w:rsidP="000821A6"/>
    <w:p w:rsidR="000821A6" w:rsidRDefault="000821A6" w:rsidP="000821A6">
      <w:pPr>
        <w:jc w:val="center"/>
        <w:rPr>
          <w:lang w:val="hy-AM"/>
        </w:rPr>
      </w:pPr>
      <w:r>
        <w:rPr>
          <w:noProof/>
          <w:lang w:val="ru-RU" w:eastAsia="ru-RU"/>
        </w:rPr>
        <w:drawing>
          <wp:inline distT="0" distB="0" distL="0" distR="0">
            <wp:extent cx="1095375" cy="988695"/>
            <wp:effectExtent l="19050" t="0" r="9525" b="0"/>
            <wp:docPr id="7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A6" w:rsidRDefault="000821A6" w:rsidP="000821A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ՀԱՅԱՍՏԱՆԻ ՀԱՆՐԱՊԵՏՈՒԹՅԱՆ ԱՐԴԱՐԱԴԱՏՈՒԹՅԱՆ ՆԱԽԱՐԱՐՈՒԹՅՈՒՆ</w:t>
      </w:r>
    </w:p>
    <w:p w:rsidR="000821A6" w:rsidRDefault="000821A6" w:rsidP="000821A6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ԴԱՏԱԿԱՆ ԱԿՏԵՐԻ ՀԱՐԿԱԴԻՐ ԿԱՏԱՐՈՒՄՆ ԱՊԱՀՈՎՈՂ ԾԱՌԱՅՈՒԹՅՈՒՆ ԵՐԵՎԱՆ ՔԱՂԱՔԻ ԿԵՆՏՐՈՆ ԵՎ ՆՈՐՔ-ՄԱՐԱՇ ԲԱԺԻՆ </w:t>
      </w:r>
    </w:p>
    <w:p w:rsidR="000821A6" w:rsidRDefault="000821A6" w:rsidP="000821A6">
      <w:pPr>
        <w:jc w:val="both"/>
        <w:rPr>
          <w:rFonts w:ascii="GHEA Grapalat" w:hAnsi="GHEA Grapalat"/>
          <w:b/>
          <w:lang w:val="hy-AM"/>
        </w:rPr>
      </w:pPr>
      <w:r w:rsidRPr="007C2B90">
        <w:pict>
          <v:line id="_x0000_s1026" style="position:absolute;left:0;text-align:left;flip:y;z-index:251660288" from="1.5pt,6.2pt" to="551.8pt,6.4pt" strokeweight="4.5pt">
            <v:stroke linestyle="thickThin"/>
          </v:line>
        </w:pict>
      </w:r>
    </w:p>
    <w:p w:rsidR="000821A6" w:rsidRDefault="000821A6" w:rsidP="000821A6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N_______________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      Երևան, Հալաբյան 41ա</w:t>
      </w:r>
    </w:p>
    <w:p w:rsidR="000821A6" w:rsidRDefault="000821A6" w:rsidP="000821A6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_____/_____/2015թ.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  <w:t xml:space="preserve">     </w:t>
      </w:r>
      <w:r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Հեռ. /060/57-04-68 </w:t>
      </w:r>
    </w:p>
    <w:p w:rsidR="000821A6" w:rsidRDefault="000821A6" w:rsidP="000821A6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ab/>
      </w:r>
    </w:p>
    <w:p w:rsidR="000821A6" w:rsidRDefault="000821A6" w:rsidP="000821A6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821A6" w:rsidRDefault="000821A6" w:rsidP="000821A6">
      <w:pPr>
        <w:jc w:val="righ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«ՎՏԲ-Հայաստան բանկ» ՓԲԸ-ին</w:t>
      </w:r>
    </w:p>
    <w:p w:rsidR="000821A6" w:rsidRDefault="000821A6" w:rsidP="000821A6">
      <w:pPr>
        <w:jc w:val="righ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ք.Երևան, Նալբանդյան 46</w:t>
      </w:r>
    </w:p>
    <w:p w:rsidR="000821A6" w:rsidRDefault="000821A6" w:rsidP="000821A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0821A6" w:rsidRDefault="000821A6" w:rsidP="000821A6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 w:rsidRPr="006355DD">
        <w:rPr>
          <w:rFonts w:ascii="GHEA Grapalat" w:hAnsi="GHEA Grapalat"/>
          <w:sz w:val="22"/>
          <w:szCs w:val="22"/>
          <w:lang w:val="hy-AM"/>
        </w:rPr>
        <w:t>Պողոս Սեդրակյանին</w:t>
      </w:r>
    </w:p>
    <w:p w:rsidR="000821A6" w:rsidRPr="006355DD" w:rsidRDefault="000821A6" w:rsidP="000821A6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6355DD">
        <w:rPr>
          <w:rFonts w:ascii="GHEA Grapalat" w:hAnsi="GHEA Grapalat"/>
          <w:sz w:val="22"/>
          <w:szCs w:val="22"/>
          <w:lang w:val="hy-AM"/>
        </w:rPr>
        <w:t>ք.Երևան, Նորագյուղ 142 տուն</w:t>
      </w:r>
    </w:p>
    <w:p w:rsidR="000821A6" w:rsidRDefault="000821A6" w:rsidP="000821A6">
      <w:pPr>
        <w:tabs>
          <w:tab w:val="left" w:pos="2355"/>
        </w:tabs>
        <w:jc w:val="right"/>
        <w:rPr>
          <w:rFonts w:ascii="GHEA Grapalat" w:hAnsi="GHEA Grapalat"/>
          <w:sz w:val="20"/>
          <w:szCs w:val="20"/>
          <w:lang w:val="hy-AM"/>
        </w:rPr>
      </w:pPr>
    </w:p>
    <w:p w:rsidR="000821A6" w:rsidRDefault="000821A6" w:rsidP="000821A6">
      <w:pPr>
        <w:tabs>
          <w:tab w:val="left" w:pos="2355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Կից Ձեզ է ուղարկվում է թիվ 01/02-2312/14 կատարողական վարույթը կասեցնելու մասին 24.03.2015թ. որոշումը:</w:t>
      </w:r>
    </w:p>
    <w:p w:rsidR="000821A6" w:rsidRDefault="000821A6" w:rsidP="000821A6">
      <w:pPr>
        <w:tabs>
          <w:tab w:val="left" w:pos="2355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ներկայացնելու դեպքում անհրաժեշտ է կատարողական վարույթը չվերսկսելու դիմումով այդ մասին տեղեկացնել ՀՀ ԱՆ ԴԱՀԿ ծառայությանը՝ կցելով սնանկության դիմումը դատարան ներկայացված լինելու վերաբերյալ ապացույց:</w:t>
      </w:r>
    </w:p>
    <w:p w:rsidR="000821A6" w:rsidRDefault="000821A6" w:rsidP="000821A6">
      <w:pPr>
        <w:tabs>
          <w:tab w:val="left" w:pos="2355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ՀՀ ԱՆ ԴԱՀԿ ծառայությունը ստանա միևնույն պարտապանի գույքի բռնագանձման վերաբերյալ նոր կատարողական թերթ, և հարուցի նոր կատարողական վարույթ: Այդ դեպքում նոր կատարողական վարույթը ևս կկասեցվի 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0821A6" w:rsidRDefault="000821A6" w:rsidP="000821A6">
      <w:pPr>
        <w:tabs>
          <w:tab w:val="left" w:pos="2355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Անկախ վերոգրյալից՝ կատարողական վարույթը ցանկացած պահի կարող է վերսկսվել և կարճվել, եթե առկա լինեն </w:t>
      </w:r>
      <w:r w:rsidRPr="00D4382B">
        <w:rPr>
          <w:rFonts w:ascii="GHEA Grapalat" w:hAnsi="GHEA Grapalat"/>
          <w:sz w:val="20"/>
          <w:szCs w:val="20"/>
          <w:lang w:val="hy-AM"/>
        </w:rPr>
        <w:t xml:space="preserve">«Դատական ակտերի հարկադիր կատարման մասին» ՀՀ օրենքի </w:t>
      </w:r>
      <w:r>
        <w:rPr>
          <w:rFonts w:ascii="GHEA Grapalat" w:hAnsi="GHEA Grapalat"/>
          <w:sz w:val="20"/>
          <w:szCs w:val="20"/>
          <w:lang w:val="hy-AM"/>
        </w:rPr>
        <w:t>42</w:t>
      </w:r>
      <w:r w:rsidRPr="00D4382B">
        <w:rPr>
          <w:rFonts w:ascii="GHEA Grapalat" w:hAnsi="GHEA Grapalat"/>
          <w:sz w:val="20"/>
          <w:szCs w:val="20"/>
          <w:lang w:val="hy-AM"/>
        </w:rPr>
        <w:t>-րդ հոդվածով</w:t>
      </w:r>
      <w:r>
        <w:rPr>
          <w:rFonts w:ascii="GHEA Grapalat" w:hAnsi="GHEA Grapalat"/>
          <w:sz w:val="20"/>
          <w:szCs w:val="20"/>
          <w:lang w:val="hy-AM"/>
        </w:rPr>
        <w:t xml:space="preserve">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0821A6" w:rsidRPr="00CA1096" w:rsidRDefault="000821A6" w:rsidP="000821A6">
      <w:pPr>
        <w:ind w:firstLine="720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</w:t>
      </w:r>
      <w:r w:rsidRPr="00D4382B">
        <w:rPr>
          <w:rFonts w:ascii="GHEA Grapalat" w:hAnsi="GHEA Grapalat"/>
          <w:sz w:val="20"/>
          <w:szCs w:val="20"/>
          <w:lang w:val="hy-AM"/>
        </w:rPr>
        <w:t xml:space="preserve">«Դատական ակտերի հարկադիր կատարման մասին» ՀՀ օրենքի </w:t>
      </w:r>
      <w:r>
        <w:rPr>
          <w:rFonts w:ascii="GHEA Grapalat" w:hAnsi="GHEA Grapalat"/>
          <w:sz w:val="20"/>
          <w:szCs w:val="20"/>
          <w:lang w:val="hy-AM"/>
        </w:rPr>
        <w:t>37</w:t>
      </w:r>
      <w:r w:rsidRPr="00D4382B">
        <w:rPr>
          <w:rFonts w:ascii="GHEA Grapalat" w:hAnsi="GHEA Grapalat"/>
          <w:sz w:val="20"/>
          <w:szCs w:val="20"/>
          <w:lang w:val="hy-AM"/>
        </w:rPr>
        <w:t>-րդ հոդված</w:t>
      </w:r>
      <w:r>
        <w:rPr>
          <w:rFonts w:ascii="GHEA Grapalat" w:hAnsi="GHEA Grapalat"/>
          <w:sz w:val="20"/>
          <w:szCs w:val="20"/>
          <w:lang w:val="hy-AM"/>
        </w:rPr>
        <w:t xml:space="preserve">ի 1-ին մասի 8-րդ կետի հիմքով կատարողական վարույթը 60-օրյա ժամկետով կասեցնելու մասին բոլոր որոշումները հրապարակվում են </w:t>
      </w:r>
      <w:hyperlink r:id="rId6" w:history="1">
        <w:r w:rsidRPr="00BA7E62">
          <w:rPr>
            <w:rStyle w:val="a3"/>
            <w:rFonts w:ascii="GHEA Grapalat" w:hAnsi="GHEA Grapalat"/>
            <w:sz w:val="20"/>
            <w:szCs w:val="20"/>
            <w:lang w:val="hy-AM"/>
          </w:rPr>
          <w:t>www.azda</w:t>
        </w:r>
        <w:r w:rsidRPr="00CA1096">
          <w:rPr>
            <w:rStyle w:val="a3"/>
            <w:rFonts w:ascii="GHEA Grapalat" w:hAnsi="GHEA Grapalat"/>
            <w:sz w:val="20"/>
            <w:szCs w:val="20"/>
            <w:lang w:val="hy-AM"/>
          </w:rPr>
          <w:t>rar.am</w:t>
        </w:r>
      </w:hyperlink>
      <w:r w:rsidRPr="00CA109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ինտերնետային կայքում:</w:t>
      </w:r>
    </w:p>
    <w:p w:rsidR="000821A6" w:rsidRDefault="000821A6" w:rsidP="000821A6">
      <w:pPr>
        <w:ind w:firstLine="708"/>
        <w:jc w:val="both"/>
        <w:rPr>
          <w:rFonts w:ascii="GHEA Grapalat" w:hAnsi="GHEA Grapalat"/>
          <w:b/>
          <w:color w:val="333333"/>
          <w:sz w:val="20"/>
          <w:szCs w:val="20"/>
          <w:lang w:val="hy-AM"/>
        </w:rPr>
      </w:pPr>
      <w:r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</w:p>
    <w:p w:rsidR="000821A6" w:rsidRDefault="000821A6" w:rsidP="000821A6">
      <w:pPr>
        <w:ind w:firstLine="708"/>
        <w:jc w:val="both"/>
        <w:rPr>
          <w:rFonts w:ascii="GHEA Grapalat" w:hAnsi="GHEA Grapalat"/>
          <w:b/>
          <w:color w:val="333333"/>
          <w:sz w:val="20"/>
          <w:szCs w:val="20"/>
          <w:lang w:val="hy-AM"/>
        </w:rPr>
      </w:pPr>
      <w:r>
        <w:rPr>
          <w:rFonts w:ascii="GHEA Grapalat" w:hAnsi="GHEA Grapalat"/>
          <w:b/>
          <w:color w:val="333333"/>
          <w:sz w:val="20"/>
          <w:szCs w:val="20"/>
          <w:lang w:val="hy-AM"/>
        </w:rPr>
        <w:t>Առդիր որոշումը «1» թերթից.</w:t>
      </w:r>
    </w:p>
    <w:p w:rsidR="000821A6" w:rsidRDefault="000821A6" w:rsidP="000821A6">
      <w:pPr>
        <w:pStyle w:val="3"/>
        <w:ind w:firstLine="425"/>
        <w:jc w:val="both"/>
        <w:rPr>
          <w:rFonts w:ascii="GHEA Grapalat" w:hAnsi="GHEA Grapalat"/>
          <w:b/>
          <w:color w:val="333333"/>
          <w:sz w:val="20"/>
          <w:szCs w:val="20"/>
          <w:lang w:val="hy-AM"/>
        </w:rPr>
      </w:pPr>
    </w:p>
    <w:p w:rsidR="000821A6" w:rsidRDefault="000821A6" w:rsidP="000821A6">
      <w:pPr>
        <w:pStyle w:val="3"/>
        <w:ind w:firstLine="425"/>
        <w:jc w:val="both"/>
        <w:rPr>
          <w:rFonts w:ascii="GHEA Grapalat" w:hAnsi="GHEA Grapalat"/>
          <w:b/>
          <w:color w:val="333333"/>
          <w:sz w:val="20"/>
          <w:szCs w:val="20"/>
          <w:lang w:val="hy-AM"/>
        </w:rPr>
      </w:pPr>
      <w:r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ԲԱԺՆԻ ՊԵՏ </w:t>
      </w:r>
    </w:p>
    <w:p w:rsidR="000821A6" w:rsidRDefault="000821A6" w:rsidP="000821A6">
      <w:pPr>
        <w:pStyle w:val="3"/>
        <w:ind w:firstLine="425"/>
        <w:jc w:val="both"/>
        <w:rPr>
          <w:rFonts w:ascii="GHEA Grapalat" w:hAnsi="GHEA Grapalat"/>
          <w:b/>
          <w:color w:val="333333"/>
          <w:sz w:val="20"/>
          <w:szCs w:val="20"/>
          <w:lang w:val="hy-AM"/>
        </w:rPr>
      </w:pPr>
      <w:r>
        <w:rPr>
          <w:rFonts w:ascii="GHEA Grapalat" w:hAnsi="GHEA Grapalat"/>
          <w:b/>
          <w:color w:val="333333"/>
          <w:sz w:val="20"/>
          <w:szCs w:val="20"/>
          <w:lang w:val="hy-AM"/>
        </w:rPr>
        <w:t>ԱՐԴԱՐԱԴԱՏՈՒԹՅԱՆ ՓՈԽԳՆԴԱՊԵՏ՝                                      Ա.ՀԱԿՈԲՅԱՆ</w:t>
      </w:r>
    </w:p>
    <w:p w:rsidR="000821A6" w:rsidRDefault="000821A6" w:rsidP="000821A6">
      <w:pPr>
        <w:rPr>
          <w:rFonts w:ascii="GHEA Grapalat" w:hAnsi="GHEA Grapalat"/>
          <w:color w:val="333333"/>
          <w:sz w:val="20"/>
          <w:szCs w:val="20"/>
          <w:lang w:val="hy-AM"/>
        </w:rPr>
      </w:pPr>
      <w:r>
        <w:rPr>
          <w:rFonts w:ascii="GHEA Grapalat" w:hAnsi="GHEA Grapalat"/>
          <w:color w:val="333333"/>
          <w:sz w:val="20"/>
          <w:szCs w:val="20"/>
          <w:lang w:val="hy-AM"/>
        </w:rPr>
        <w:t>Կատարող` Դ.Սահարյան</w:t>
      </w:r>
    </w:p>
    <w:p w:rsidR="000821A6" w:rsidRDefault="000821A6" w:rsidP="000821A6">
      <w:pPr>
        <w:rPr>
          <w:rFonts w:ascii="GHEA Grapalat" w:hAnsi="GHEA Grapalat"/>
          <w:color w:val="333333"/>
          <w:sz w:val="20"/>
          <w:szCs w:val="20"/>
          <w:lang w:val="hy-AM"/>
        </w:rPr>
      </w:pPr>
      <w:r>
        <w:rPr>
          <w:rFonts w:ascii="GHEA Grapalat" w:hAnsi="GHEA Grapalat"/>
          <w:color w:val="333333"/>
          <w:sz w:val="20"/>
          <w:szCs w:val="20"/>
          <w:lang w:val="hy-AM"/>
        </w:rPr>
        <w:t xml:space="preserve">01/02-2312/14 </w:t>
      </w:r>
    </w:p>
    <w:p w:rsidR="000821A6" w:rsidRPr="00005C6D" w:rsidRDefault="000821A6" w:rsidP="000821A6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333333"/>
          <w:sz w:val="20"/>
          <w:szCs w:val="20"/>
          <w:lang w:val="hy-AM"/>
        </w:rPr>
        <w:t>Հեռ. /060/ 570-468</w:t>
      </w:r>
      <w:r>
        <w:rPr>
          <w:rFonts w:ascii="GHEA Grapalat" w:hAnsi="GHEA Grapalat"/>
          <w:sz w:val="20"/>
          <w:szCs w:val="20"/>
          <w:lang w:val="hy-AM"/>
        </w:rPr>
        <w:t xml:space="preserve">        /099/ 099-266</w:t>
      </w:r>
    </w:p>
    <w:p w:rsidR="000821A6" w:rsidRPr="00AF4758" w:rsidRDefault="000821A6" w:rsidP="000821A6">
      <w:pPr>
        <w:rPr>
          <w:rFonts w:ascii="GHEA Grapalat" w:hAnsi="GHEA Grapalat"/>
          <w:color w:val="333333"/>
          <w:sz w:val="20"/>
          <w:szCs w:val="20"/>
          <w:lang w:val="hy-AM"/>
        </w:rPr>
      </w:pPr>
    </w:p>
    <w:p w:rsidR="00886936" w:rsidRDefault="00886936"/>
    <w:sectPr w:rsidR="00886936" w:rsidSect="00635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1A6"/>
    <w:rsid w:val="000821A6"/>
    <w:rsid w:val="0088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821A6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21A6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a3">
    <w:name w:val="Hyperlink"/>
    <w:basedOn w:val="a0"/>
    <w:rsid w:val="000821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A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Company>Harkadir Katarman Tsarayutyun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2015-03-24T06:24:00Z</dcterms:created>
  <dcterms:modified xsi:type="dcterms:W3CDTF">2015-03-24T06:24:00Z</dcterms:modified>
</cp:coreProperties>
</file>