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1A" w:rsidRDefault="00E1246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ՀԱՅՏԱՐԱՐՈՒԹՅՈՒՆ</w:t>
      </w:r>
    </w:p>
    <w:p w:rsidR="00E1246E" w:rsidRDefault="00E1246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Հայաստանի Հանրապետության Արմավիրի մարզի Բաղրամյանի </w:t>
      </w:r>
      <w:r w:rsidR="009A1B95">
        <w:rPr>
          <w:rFonts w:ascii="Sylfaen" w:hAnsi="Sylfaen"/>
          <w:lang w:val="hy-AM"/>
        </w:rPr>
        <w:t>համայնքապետարանի կողմից հայատարարաված 2023թվականի հոկտեմբերի 27-ին կայանալիք աճուրդը չի կայացել՝ հայտեր չլինելու պատճառով,</w:t>
      </w:r>
      <w:r>
        <w:rPr>
          <w:rFonts w:ascii="Sylfaen" w:hAnsi="Sylfaen"/>
          <w:lang w:val="hy-AM"/>
        </w:rPr>
        <w:t xml:space="preserve"> </w:t>
      </w:r>
      <w:r w:rsidR="009A1B95">
        <w:rPr>
          <w:rFonts w:ascii="Sylfaen" w:hAnsi="Sylfaen"/>
          <w:lang w:val="hy-AM"/>
        </w:rPr>
        <w:t xml:space="preserve"> երկրորդ </w:t>
      </w:r>
      <w:r>
        <w:rPr>
          <w:rFonts w:ascii="Sylfaen" w:hAnsi="Sylfaen"/>
          <w:lang w:val="hy-AM"/>
        </w:rPr>
        <w:t>աճուրդ</w:t>
      </w:r>
      <w:r w:rsidR="009A1B95">
        <w:rPr>
          <w:rFonts w:ascii="Sylfaen" w:hAnsi="Sylfaen"/>
          <w:lang w:val="hy-AM"/>
        </w:rPr>
        <w:t>ը</w:t>
      </w:r>
      <w:r w:rsidR="00E32D86">
        <w:rPr>
          <w:rFonts w:ascii="Sylfaen" w:hAnsi="Sylfaen"/>
          <w:lang w:val="hy-AM"/>
        </w:rPr>
        <w:t xml:space="preserve"> կկայանա</w:t>
      </w:r>
      <w:r>
        <w:rPr>
          <w:rFonts w:ascii="Sylfaen" w:hAnsi="Sylfaen"/>
          <w:lang w:val="hy-AM"/>
        </w:rPr>
        <w:t xml:space="preserve">՝ 2023թվականի </w:t>
      </w:r>
      <w:r w:rsidR="009A1B95">
        <w:rPr>
          <w:rFonts w:ascii="Sylfaen" w:hAnsi="Sylfaen"/>
          <w:lang w:val="hy-AM"/>
        </w:rPr>
        <w:t>նոյեմբերի 16</w:t>
      </w:r>
      <w:r>
        <w:rPr>
          <w:rFonts w:ascii="Sylfaen" w:hAnsi="Sylfaen"/>
          <w:lang w:val="hy-AM"/>
        </w:rPr>
        <w:t>-ին ժամը 12:00 –ին Բաղրամյանի համայնքապետարանի շենքում՝ ՀՀ Արմավիրի մարզ Բաղրամյան համայնք,գ.Բաղրամյան,Բաղրամյան փող.2/3 հասցեում:</w:t>
      </w:r>
    </w:p>
    <w:p w:rsidR="00E1246E" w:rsidRPr="0064251A" w:rsidRDefault="00E32D8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Աճուրդի լոտերի մեկնարկային գինը անփոփոխ է,</w:t>
      </w:r>
      <w:r w:rsidR="00E1246E">
        <w:rPr>
          <w:rFonts w:ascii="Sylfaen" w:hAnsi="Sylfaen"/>
          <w:lang w:val="hy-AM"/>
        </w:rPr>
        <w:t xml:space="preserve"> կկայանա</w:t>
      </w:r>
      <w:r w:rsidR="0064251A" w:rsidRPr="0064251A">
        <w:rPr>
          <w:rFonts w:ascii="Sylfaen" w:hAnsi="Sylfaen"/>
          <w:lang w:val="hy-AM"/>
        </w:rPr>
        <w:t xml:space="preserve"> </w:t>
      </w:r>
      <w:r w:rsidR="0064251A">
        <w:rPr>
          <w:rFonts w:ascii="Sylfaen" w:hAnsi="Sylfaen"/>
          <w:lang w:val="hy-AM"/>
        </w:rPr>
        <w:t>դասկան եղանակով</w:t>
      </w:r>
      <w:r>
        <w:rPr>
          <w:rFonts w:ascii="Sylfaen" w:hAnsi="Sylfaen"/>
          <w:lang w:val="hy-AM"/>
        </w:rPr>
        <w:t>,</w:t>
      </w:r>
      <w:r w:rsidR="00E1246E">
        <w:rPr>
          <w:rFonts w:ascii="Sylfaen" w:hAnsi="Sylfaen"/>
          <w:lang w:val="hy-AM"/>
        </w:rPr>
        <w:t xml:space="preserve"> երկու առանձին լոտերով</w:t>
      </w:r>
      <w:r w:rsidR="0064251A">
        <w:rPr>
          <w:rFonts w:ascii="Sylfaen" w:hAnsi="Sylfaen"/>
          <w:lang w:val="hy-AM"/>
        </w:rPr>
        <w:t>: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0"/>
        <w:gridCol w:w="1526"/>
        <w:gridCol w:w="1315"/>
        <w:gridCol w:w="1873"/>
        <w:gridCol w:w="2130"/>
        <w:gridCol w:w="1611"/>
      </w:tblGrid>
      <w:tr w:rsidR="0064251A" w:rsidTr="0064251A">
        <w:trPr>
          <w:trHeight w:val="1093"/>
        </w:trPr>
        <w:tc>
          <w:tcPr>
            <w:tcW w:w="900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1526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Անվանումը</w:t>
            </w:r>
          </w:p>
        </w:tc>
        <w:tc>
          <w:tcPr>
            <w:tcW w:w="1315" w:type="dxa"/>
          </w:tcPr>
          <w:p w:rsidR="0064251A" w:rsidRPr="00E1246E" w:rsidRDefault="0064251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 xml:space="preserve">Քանակը </w:t>
            </w:r>
            <w:r>
              <w:rPr>
                <w:rFonts w:ascii="Sylfaen" w:hAnsi="Sylfaen"/>
                <w:lang w:val="ru-RU"/>
              </w:rPr>
              <w:t>(</w:t>
            </w:r>
            <w:r>
              <w:rPr>
                <w:rFonts w:ascii="Sylfaen" w:hAnsi="Sylfaen"/>
                <w:lang w:val="hy-AM"/>
              </w:rPr>
              <w:t>գծամետր</w:t>
            </w:r>
            <w:r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1873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Միավորի շուկայական արժեքը 1 գծամետր համար ՀՀ դրամով</w:t>
            </w:r>
          </w:p>
        </w:tc>
        <w:tc>
          <w:tcPr>
            <w:tcW w:w="2130" w:type="dxa"/>
          </w:tcPr>
          <w:p w:rsidR="0064251A" w:rsidRPr="00E36DA5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Լոտի մենարկային գինը </w:t>
            </w:r>
            <w:r w:rsidRPr="00E36DA5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գնահատված շուկայական արժեքը</w:t>
            </w:r>
            <w:r w:rsidRPr="00E36DA5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ՀՀ դրամով</w:t>
            </w:r>
          </w:p>
        </w:tc>
        <w:tc>
          <w:tcPr>
            <w:tcW w:w="1611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Տեխնիկական վիճակի մասին տեղեկություն</w:t>
            </w:r>
          </w:p>
        </w:tc>
      </w:tr>
      <w:tr w:rsidR="0064251A" w:rsidTr="0064251A">
        <w:trPr>
          <w:trHeight w:val="876"/>
        </w:trPr>
        <w:tc>
          <w:tcPr>
            <w:tcW w:w="900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Լոտ 1</w:t>
            </w:r>
          </w:p>
        </w:tc>
        <w:tc>
          <w:tcPr>
            <w:tcW w:w="1526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Ազբեստե խողովակ 400մմ տրամագծով</w:t>
            </w:r>
          </w:p>
        </w:tc>
        <w:tc>
          <w:tcPr>
            <w:tcW w:w="1315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400</w:t>
            </w:r>
          </w:p>
        </w:tc>
        <w:tc>
          <w:tcPr>
            <w:tcW w:w="1873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2.637</w:t>
            </w:r>
          </w:p>
        </w:tc>
        <w:tc>
          <w:tcPr>
            <w:tcW w:w="2130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1.100.000</w:t>
            </w:r>
          </w:p>
        </w:tc>
        <w:tc>
          <w:tcPr>
            <w:tcW w:w="1611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«Բավարար»</w:t>
            </w:r>
          </w:p>
        </w:tc>
      </w:tr>
      <w:tr w:rsidR="0064251A" w:rsidTr="0064251A">
        <w:trPr>
          <w:trHeight w:val="216"/>
        </w:trPr>
        <w:tc>
          <w:tcPr>
            <w:tcW w:w="900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Լոտ 2</w:t>
            </w:r>
          </w:p>
        </w:tc>
        <w:tc>
          <w:tcPr>
            <w:tcW w:w="1526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Ազբեստե խողովակ 500մմ տրամագծով</w:t>
            </w:r>
          </w:p>
        </w:tc>
        <w:tc>
          <w:tcPr>
            <w:tcW w:w="1315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400</w:t>
            </w:r>
          </w:p>
        </w:tc>
        <w:tc>
          <w:tcPr>
            <w:tcW w:w="1873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3.268</w:t>
            </w:r>
          </w:p>
        </w:tc>
        <w:tc>
          <w:tcPr>
            <w:tcW w:w="2130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1.300.000</w:t>
            </w:r>
          </w:p>
        </w:tc>
        <w:tc>
          <w:tcPr>
            <w:tcW w:w="1611" w:type="dxa"/>
          </w:tcPr>
          <w:p w:rsidR="0064251A" w:rsidRDefault="0064251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«Բավարար»</w:t>
            </w:r>
          </w:p>
        </w:tc>
      </w:tr>
    </w:tbl>
    <w:p w:rsidR="0064251A" w:rsidRPr="00E32D86" w:rsidRDefault="0064251A" w:rsidP="00E32D86">
      <w:pPr>
        <w:spacing w:after="0" w:line="240" w:lineRule="auto"/>
        <w:rPr>
          <w:rFonts w:ascii="GHEA Grapalat" w:eastAsia="Times New Roman" w:hAnsi="GHEA Grapalat" w:cs="Sylfaen"/>
          <w:lang w:val="hy-AM" w:eastAsia="ru-RU"/>
        </w:rPr>
      </w:pPr>
      <w:r w:rsidRPr="009A1B95">
        <w:rPr>
          <w:rFonts w:ascii="GHEA Grapalat" w:eastAsia="Times New Roman" w:hAnsi="GHEA Grapalat" w:cs="Sylfaen"/>
          <w:lang w:val="hy-AM" w:eastAsia="ru-RU"/>
        </w:rPr>
        <w:t>Աճուրդի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նախավճարը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սահմանվում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է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 xml:space="preserve">լոտի 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մեկնարկային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գնի</w:t>
      </w:r>
      <w:r w:rsidR="00D56426" w:rsidRPr="009A1B95">
        <w:rPr>
          <w:rFonts w:ascii="GHEA Grapalat" w:eastAsia="Times New Roman" w:hAnsi="GHEA Grapalat" w:cs="Times New Roman"/>
          <w:lang w:val="hy-AM" w:eastAsia="ru-RU"/>
        </w:rPr>
        <w:t xml:space="preserve"> 40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տոկոսի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չափով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9A1B95">
        <w:rPr>
          <w:rFonts w:ascii="GHEA Grapalat" w:eastAsia="Times New Roman" w:hAnsi="GHEA Grapalat" w:cs="Sylfaen"/>
          <w:lang w:val="hy-AM" w:eastAsia="ru-RU"/>
        </w:rPr>
        <w:t>աճուրդի նվազագույն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քայլի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չափը՝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  լոտի </w:t>
      </w:r>
      <w:r w:rsidRPr="009A1B95">
        <w:rPr>
          <w:rFonts w:ascii="GHEA Grapalat" w:eastAsia="Times New Roman" w:hAnsi="GHEA Grapalat" w:cs="Sylfaen"/>
          <w:lang w:val="hy-AM" w:eastAsia="ru-RU"/>
        </w:rPr>
        <w:t>մեկնարկային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գնի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5 </w:t>
      </w:r>
      <w:r w:rsidRPr="009A1B95">
        <w:rPr>
          <w:rFonts w:ascii="GHEA Grapalat" w:eastAsia="Times New Roman" w:hAnsi="GHEA Grapalat" w:cs="Sylfaen"/>
          <w:lang w:val="hy-AM" w:eastAsia="ru-RU"/>
        </w:rPr>
        <w:t>տոկոսի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չափով,</w:t>
      </w:r>
      <w:r w:rsidRPr="009A1B95">
        <w:rPr>
          <w:rFonts w:ascii="GHEA Grapalat" w:eastAsia="Calibri" w:hAnsi="GHEA Grapalat" w:cs="Times New Roman"/>
          <w:lang w:val="hy-AM"/>
        </w:rPr>
        <w:t xml:space="preserve"> </w:t>
      </w:r>
      <w:r w:rsidRPr="009A1B95">
        <w:rPr>
          <w:rFonts w:ascii="GHEA Grapalat" w:eastAsia="Times New Roman" w:hAnsi="GHEA Grapalat" w:cs="Sylfaen"/>
          <w:lang w:val="hy-AM" w:eastAsia="ru-RU"/>
        </w:rPr>
        <w:t>մասնակցության   վճարը  5000 ՀՀ  դրամ:</w:t>
      </w:r>
      <w:r w:rsidR="00D56426" w:rsidRPr="009A1B95">
        <w:rPr>
          <w:rFonts w:ascii="GHEA Grapalat" w:eastAsia="Times New Roman" w:hAnsi="GHEA Grapalat" w:cs="Sylfaen"/>
          <w:lang w:val="hy-AM" w:eastAsia="ru-RU"/>
        </w:rPr>
        <w:t>Լոտերի ուսումնասիրությունը կարող է լինել մինչև աճուրդի անցկացման օրը,աշխատանքային օրվա ժամերին 9:00-ից մինչև 18:00-ն:</w:t>
      </w:r>
      <w:r w:rsidR="009A1B95" w:rsidRPr="009A1B95">
        <w:rPr>
          <w:rFonts w:ascii="GHEA Grapalat" w:hAnsi="GHEA Grapalat"/>
          <w:sz w:val="24"/>
          <w:szCs w:val="24"/>
          <w:lang w:val="hy-AM"/>
        </w:rPr>
        <w:t>Խ</w:t>
      </w:r>
      <w:r w:rsidR="009A1B95" w:rsidRPr="009A1B95">
        <w:rPr>
          <w:rFonts w:ascii="GHEA Grapalat" w:hAnsi="GHEA Grapalat"/>
          <w:sz w:val="24"/>
          <w:szCs w:val="24"/>
          <w:lang w:val="hy-AM"/>
        </w:rPr>
        <w:t>ողովակները գտնվում են 1մ-ից 2մ խորության վրա «հողագրունտի տակ»:Գնորդը պարտավոր է՝ իր միջոցներով ապամոնտաժել խողովակները,ապամոնտաժման ժամանակ հողամասում առաջացած փոսերը  հետլիցքի միջոցով հարթեցնի:</w:t>
      </w:r>
      <w:r w:rsidR="008A5A6F" w:rsidRPr="009A1B95">
        <w:rPr>
          <w:rFonts w:ascii="GHEA Grapalat" w:hAnsi="GHEA Grapalat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="008A5A6F" w:rsidRPr="009A1B95">
        <w:rPr>
          <w:rFonts w:ascii="GHEA Grapalat" w:hAnsi="GHEA Grapalat"/>
          <w:color w:val="000000"/>
          <w:shd w:val="clear" w:color="auto" w:fill="EAF1F5"/>
          <w:lang w:val="hy-AM"/>
        </w:rPr>
        <w:t xml:space="preserve">Աճուրդին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լիազորագիր, եթե հայտատուն հանդես է գալիս լիազորված անձի </w:t>
      </w:r>
      <w:r w:rsidR="008A5A6F" w:rsidRPr="009A1B95">
        <w:rPr>
          <w:rFonts w:ascii="GHEA Grapalat" w:hAnsi="GHEA Grapalat" w:cs="Sylfaen"/>
          <w:color w:val="000000"/>
          <w:shd w:val="clear" w:color="auto" w:fill="EAF1F5"/>
          <w:lang w:val="hy-AM"/>
        </w:rPr>
        <w:t>ﬕ</w:t>
      </w:r>
      <w:r w:rsidR="008A5A6F" w:rsidRPr="009A1B95">
        <w:rPr>
          <w:rFonts w:ascii="GHEA Grapalat" w:hAnsi="GHEA Grapalat"/>
          <w:color w:val="000000"/>
          <w:shd w:val="clear" w:color="auto" w:fill="EAF1F5"/>
          <w:lang w:val="hy-AM"/>
        </w:rPr>
        <w:t>ջոցով</w:t>
      </w:r>
      <w:r w:rsidR="00E32D86">
        <w:rPr>
          <w:rFonts w:ascii="GHEA Grapalat" w:eastAsia="Times New Roman" w:hAnsi="GHEA Grapalat" w:cs="Sylfaen"/>
          <w:lang w:val="hy-AM" w:eastAsia="ru-RU"/>
        </w:rPr>
        <w:t>:</w:t>
      </w:r>
      <w:bookmarkStart w:id="0" w:name="_GoBack"/>
      <w:bookmarkEnd w:id="0"/>
      <w:r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>Հայտերի</w:t>
      </w:r>
      <w:r w:rsidRPr="009A1B95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>ընդունումը</w:t>
      </w:r>
      <w:r w:rsidRPr="009A1B95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>դադարեցվում</w:t>
      </w:r>
      <w:r w:rsidRPr="009A1B95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>է աճուրդի</w:t>
      </w:r>
      <w:r w:rsidRPr="009A1B95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>անցկացման</w:t>
      </w:r>
      <w:r w:rsidRPr="009A1B95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="008A5A6F"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>օրվան</w:t>
      </w:r>
      <w:r w:rsidR="002E3F7E"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 xml:space="preserve"> նախորդող օրը՝</w:t>
      </w:r>
      <w:r w:rsidR="008A5A6F" w:rsidRPr="009A1B95">
        <w:rPr>
          <w:rFonts w:ascii="GHEA Grapalat" w:eastAsia="Times New Roman" w:hAnsi="GHEA Grapalat" w:cs="Sylfaen"/>
          <w:color w:val="000000"/>
          <w:shd w:val="clear" w:color="auto" w:fill="FFFFFF"/>
          <w:lang w:val="hy-AM" w:eastAsia="ru-RU"/>
        </w:rPr>
        <w:t xml:space="preserve"> ժամը 16:00-ն</w:t>
      </w:r>
      <w:r w:rsidRPr="009A1B95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>:</w:t>
      </w:r>
      <w:r w:rsidRPr="009A1B95">
        <w:rPr>
          <w:rFonts w:ascii="GHEA Grapalat" w:eastAsia="Times New Roman" w:hAnsi="GHEA Grapalat" w:cs="Sylfaen"/>
          <w:lang w:val="hy-AM" w:eastAsia="ru-RU"/>
        </w:rPr>
        <w:t xml:space="preserve"> Հեռ.(095-75-93-90):</w:t>
      </w:r>
      <w:r w:rsidRPr="009A1B95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:rsidR="00E1246E" w:rsidRPr="009A1B95" w:rsidRDefault="00E1246E">
      <w:pPr>
        <w:rPr>
          <w:rFonts w:ascii="GHEA Grapalat" w:hAnsi="GHEA Grapalat"/>
          <w:lang w:val="hy-AM"/>
        </w:rPr>
      </w:pPr>
    </w:p>
    <w:sectPr w:rsidR="00E1246E" w:rsidRPr="009A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6E"/>
    <w:rsid w:val="002E3F7E"/>
    <w:rsid w:val="003D5C68"/>
    <w:rsid w:val="00404BA3"/>
    <w:rsid w:val="00571B97"/>
    <w:rsid w:val="0064251A"/>
    <w:rsid w:val="008A5A6F"/>
    <w:rsid w:val="009A1B95"/>
    <w:rsid w:val="00A323F2"/>
    <w:rsid w:val="00D56426"/>
    <w:rsid w:val="00E1246E"/>
    <w:rsid w:val="00E32D86"/>
    <w:rsid w:val="00E36DA5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368C"/>
  <w15:chartTrackingRefBased/>
  <w15:docId w15:val="{ADF2E4E2-40F6-432F-B0DC-1B22FB7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2023-10-10T09:13:00Z</dcterms:created>
  <dcterms:modified xsi:type="dcterms:W3CDTF">2023-10-31T09:02:00Z</dcterms:modified>
</cp:coreProperties>
</file>