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D3E2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  <w:lang w:val="ru-RU" w:eastAsia="ru-RU"/>
        </w:rPr>
        <w:drawing>
          <wp:inline distT="0" distB="0" distL="0" distR="0" wp14:anchorId="046E0457" wp14:editId="55BF877D">
            <wp:extent cx="1124585" cy="861060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B31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14B7C478" w14:textId="77777777" w:rsidR="000E3B2F" w:rsidRPr="00C05385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C05385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8F8F5E0" w14:textId="77777777" w:rsidR="000E3B2F" w:rsidRPr="00C05385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C05385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1FD7AC0" w14:textId="77777777" w:rsidR="000E3B2F" w:rsidRPr="006D1907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16"/>
          <w:szCs w:val="16"/>
          <w:lang w:val="hy-AM"/>
        </w:rPr>
      </w:pPr>
    </w:p>
    <w:p w14:paraId="645AF290" w14:textId="77777777" w:rsidR="000E3B2F" w:rsidRPr="00C0538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C05385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10185DD9" w14:textId="77777777" w:rsidR="000E3B2F" w:rsidRPr="003B6090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16"/>
          <w:szCs w:val="16"/>
          <w:lang w:val="hy-AM"/>
        </w:rPr>
      </w:pPr>
    </w:p>
    <w:p w14:paraId="3290E5D7" w14:textId="6D42A81C" w:rsidR="0053330A" w:rsidRPr="00E441B0" w:rsidRDefault="0053330A" w:rsidP="0053330A">
      <w:pPr>
        <w:pStyle w:val="ListParagraph"/>
        <w:spacing w:after="0" w:line="36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E441B0">
        <w:rPr>
          <w:rFonts w:ascii="GHEA Grapalat" w:hAnsi="GHEA Grapalat"/>
          <w:sz w:val="24"/>
          <w:szCs w:val="24"/>
          <w:lang w:val="hy-AM"/>
        </w:rPr>
        <w:t xml:space="preserve">                                     </w:t>
      </w:r>
      <w:r w:rsidR="000E3B2F" w:rsidRPr="00E441B0">
        <w:rPr>
          <w:rFonts w:ascii="GHEA Grapalat" w:hAnsi="GHEA Grapalat"/>
          <w:sz w:val="24"/>
          <w:szCs w:val="24"/>
          <w:lang w:val="hy-AM"/>
        </w:rPr>
        <w:t>202</w:t>
      </w:r>
      <w:r w:rsidR="007C1150" w:rsidRPr="00E441B0">
        <w:rPr>
          <w:rFonts w:ascii="GHEA Grapalat" w:hAnsi="GHEA Grapalat"/>
          <w:sz w:val="24"/>
          <w:szCs w:val="24"/>
          <w:lang w:val="hy-AM"/>
        </w:rPr>
        <w:t>4</w:t>
      </w:r>
      <w:r w:rsidR="000E3B2F" w:rsidRPr="00E441B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82B86" w:rsidRPr="00E441B0">
        <w:rPr>
          <w:rFonts w:ascii="GHEA Grapalat" w:hAnsi="GHEA Grapalat"/>
          <w:sz w:val="24"/>
          <w:szCs w:val="24"/>
          <w:lang w:val="hy-AM"/>
        </w:rPr>
        <w:t>փետր</w:t>
      </w:r>
      <w:r w:rsidR="007C1150" w:rsidRPr="00E441B0">
        <w:rPr>
          <w:rFonts w:ascii="GHEA Grapalat" w:hAnsi="GHEA Grapalat"/>
          <w:sz w:val="24"/>
          <w:szCs w:val="24"/>
          <w:lang w:val="hy-AM"/>
        </w:rPr>
        <w:t>վար</w:t>
      </w:r>
      <w:r w:rsidR="002331FA" w:rsidRPr="00E441B0">
        <w:rPr>
          <w:rFonts w:ascii="GHEA Grapalat" w:hAnsi="GHEA Grapalat"/>
          <w:sz w:val="24"/>
          <w:szCs w:val="24"/>
          <w:lang w:val="hy-AM"/>
        </w:rPr>
        <w:t>ի</w:t>
      </w:r>
      <w:r w:rsidR="008A68E7" w:rsidRPr="00E441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82B86" w:rsidRPr="00E441B0">
        <w:rPr>
          <w:rFonts w:ascii="GHEA Grapalat" w:hAnsi="GHEA Grapalat"/>
          <w:sz w:val="24"/>
          <w:szCs w:val="24"/>
          <w:lang w:val="hy-AM"/>
        </w:rPr>
        <w:t>29</w:t>
      </w:r>
      <w:r w:rsidR="00A66249" w:rsidRPr="00E441B0">
        <w:rPr>
          <w:rFonts w:ascii="GHEA Grapalat" w:hAnsi="GHEA Grapalat"/>
          <w:sz w:val="24"/>
          <w:szCs w:val="24"/>
          <w:lang w:val="hy-AM"/>
        </w:rPr>
        <w:t>-</w:t>
      </w:r>
      <w:r w:rsidR="008F548C" w:rsidRPr="00E441B0">
        <w:rPr>
          <w:rFonts w:ascii="GHEA Grapalat" w:hAnsi="GHEA Grapalat"/>
          <w:sz w:val="24"/>
          <w:szCs w:val="24"/>
          <w:lang w:val="hy-AM"/>
        </w:rPr>
        <w:t>ի թիվ</w:t>
      </w:r>
      <w:r w:rsidR="00EA2721" w:rsidRPr="00E441B0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1B0" w:rsidRPr="00E441B0">
        <w:rPr>
          <w:rFonts w:ascii="GHEA Grapalat" w:hAnsi="GHEA Grapalat"/>
          <w:sz w:val="24"/>
          <w:szCs w:val="24"/>
          <w:shd w:val="clear" w:color="auto" w:fill="FFFFFF"/>
          <w:lang w:val="hy-AM"/>
        </w:rPr>
        <w:t>29</w:t>
      </w:r>
      <w:r w:rsidR="006F1867" w:rsidRPr="00E441B0">
        <w:rPr>
          <w:rFonts w:ascii="GHEA Grapalat" w:hAnsi="GHEA Grapalat"/>
          <w:sz w:val="24"/>
          <w:szCs w:val="24"/>
          <w:shd w:val="clear" w:color="auto" w:fill="FFFFFF"/>
        </w:rPr>
        <w:t>-Ա</w:t>
      </w:r>
      <w:r w:rsidR="006A529C" w:rsidRPr="00E441B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80CF583" w14:textId="11CF412F" w:rsidR="003B6090" w:rsidRPr="00821B56" w:rsidRDefault="003B6090" w:rsidP="003B6090">
      <w:pPr>
        <w:tabs>
          <w:tab w:val="left" w:pos="450"/>
          <w:tab w:val="left" w:pos="720"/>
        </w:tabs>
        <w:spacing w:after="0" w:line="240" w:lineRule="auto"/>
        <w:ind w:left="284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821B56">
        <w:rPr>
          <w:rFonts w:ascii="GHEA Grapalat" w:hAnsi="GHEA Grapalat" w:cs="Sylfaen"/>
          <w:sz w:val="24"/>
          <w:szCs w:val="24"/>
          <w:lang w:val="hy-AM"/>
        </w:rPr>
        <w:t xml:space="preserve">ՀԱՅԱՍՏԱՆԻ  ՀԱՆՐԱՊԵՏՈՒԹՅԱՆ ԷԿՈՆՈՄԻԿԱՅԻ ՆԱԽԱՐԱՐՈՒԹՅՈՒՆՈՒՄ ԱՐՏԱԴՐԱԿԱՆ ՀՆԱՐԱՎՈՐՈՒԹՅՈՒՆՆԵՐԻ ԱՐԴԻԱԿԱՆԱՑՄԱՆ ԵՎ ՆՈՐ ՏԵԽՆՈԼՈԳԻԱՆԵՐԻ ՆԵՐՄՈՒԾՄԱՆ ԽԹԱՆՄԱՆ ՆՊԱՏԱԿՈՎ ՄԱՏՉԵԼԻ ՊԱՅՄԱՆՆԵՐՈՎ ՎԱՐԿԵՐԻ ՏՐԱՄԱԴՐՄԱՆ ԳՈՐԾԸՆԹԱՑԻ ԿԱՏԱՐՈՂԱԿԱՆԻ ՀԱՇՎԵՔՆՆՈՒԹՅԱՆ </w:t>
      </w:r>
      <w:r w:rsidR="00821B56" w:rsidRPr="00821B56">
        <w:rPr>
          <w:rFonts w:ascii="GHEA Grapalat" w:hAnsi="GHEA Grapalat" w:cs="Sylfaen"/>
          <w:bCs/>
          <w:sz w:val="24"/>
          <w:szCs w:val="24"/>
          <w:lang w:val="hy-AM"/>
        </w:rPr>
        <w:t xml:space="preserve">ԱՐԴՅՈՒՆՔՆԵՐԻ ՎԵՐԱԲԵՐՅԱԼ </w:t>
      </w:r>
      <w:r w:rsidRPr="00821B5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ԸՆԹԱՑԻԿ ԵԶՐԱԿԱՑՈՒԹՅՈՒՆԸ ՀԱՍՏԱՏԵԼՈՒ ՄԱՍԻՆ</w:t>
      </w:r>
    </w:p>
    <w:p w14:paraId="04338EDD" w14:textId="77777777" w:rsidR="003B6090" w:rsidRDefault="003B6090" w:rsidP="003B6090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8FC79D2" w14:textId="77777777" w:rsidR="003B6090" w:rsidRPr="00F9256E" w:rsidRDefault="003B6090" w:rsidP="003B6090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  <w:r w:rsidRPr="00F9256E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 «Հաշվեքննիչ պալատի մասին» Հայաստանի Հանրապետության օրենքի 16-րդ հոդվածի 9-րդ մասի 5-րդ կետով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F9256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ինչպես նաև Հաշվեքննիչ պալատի 2022 թվականի նոյեմբերի 24-ի թիվ 224-Լ որոշման թիվ 1 հավելվածի երկրորդ մասի 14-րդ կետի կատարումն ապահովելու նպատակով՝</w:t>
      </w:r>
      <w:r w:rsidRPr="00F9256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Հաշվեքննիչ պալատը</w:t>
      </w:r>
    </w:p>
    <w:p w14:paraId="18DA3659" w14:textId="77777777" w:rsidR="003B6090" w:rsidRPr="0060340E" w:rsidRDefault="003B6090" w:rsidP="003B6090">
      <w:pPr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              </w:t>
      </w:r>
    </w:p>
    <w:p w14:paraId="0663ABA2" w14:textId="77777777" w:rsidR="003B6090" w:rsidRPr="0060340E" w:rsidRDefault="003B6090" w:rsidP="003B6090">
      <w:pPr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60340E">
        <w:rPr>
          <w:rFonts w:ascii="GHEA Grapalat" w:eastAsia="Times New Roman" w:hAnsi="GHEA Grapalat"/>
          <w:b/>
          <w:bCs/>
          <w:sz w:val="24"/>
          <w:szCs w:val="24"/>
          <w:lang w:val="hy-AM"/>
        </w:rPr>
        <w:t>Ո Ր Ո Շ ՈՒ Մ  Է`</w:t>
      </w:r>
    </w:p>
    <w:p w14:paraId="38BC1B47" w14:textId="77777777" w:rsidR="003B6090" w:rsidRPr="0060340E" w:rsidRDefault="003B6090" w:rsidP="003B6090">
      <w:pPr>
        <w:spacing w:after="0"/>
        <w:ind w:firstLine="720"/>
        <w:jc w:val="both"/>
        <w:rPr>
          <w:rFonts w:ascii="GHEA Grapalat" w:eastAsia="Times New Roman" w:hAnsi="GHEA Grapalat" w:cs="Sylfaen"/>
          <w:i/>
          <w:sz w:val="24"/>
          <w:szCs w:val="24"/>
          <w:lang w:val="hy-AM"/>
        </w:rPr>
      </w:pPr>
    </w:p>
    <w:p w14:paraId="236F39D4" w14:textId="77777777" w:rsidR="003B6090" w:rsidRPr="00F9256E" w:rsidRDefault="003B6090" w:rsidP="003B6090">
      <w:pPr>
        <w:tabs>
          <w:tab w:val="left" w:pos="851"/>
        </w:tabs>
        <w:spacing w:after="0" w:line="360" w:lineRule="auto"/>
        <w:ind w:firstLine="709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Հաստատել  Հայաստանի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Հանրապետության  </w:t>
      </w:r>
      <w:r>
        <w:rPr>
          <w:rFonts w:ascii="GHEA Grapalat" w:hAnsi="GHEA Grapalat" w:cs="Arial"/>
          <w:sz w:val="24"/>
          <w:szCs w:val="24"/>
          <w:lang w:val="hy-AM"/>
        </w:rPr>
        <w:t xml:space="preserve">էկոնոմիկայի նախարարությունում </w:t>
      </w:r>
      <w:r>
        <w:rPr>
          <w:rFonts w:ascii="GHEA Grapalat" w:hAnsi="GHEA Grapalat"/>
          <w:sz w:val="24"/>
          <w:szCs w:val="24"/>
          <w:lang w:val="hy-AM"/>
        </w:rPr>
        <w:t>արտադրական հնարավորությունների արդիականացման և նոր տեխնոլոգիաների ներմուծման խթանման նպատակով մատչելի պայմաններով վարկերի տրամադրման գործընթացի կատարողականի հաշվեքննության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F9256E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ընթացիկ եզրակացությունը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՝</w:t>
      </w:r>
      <w:r w:rsidRPr="00F9256E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համաձայն հավելվածի:</w:t>
      </w:r>
    </w:p>
    <w:p w14:paraId="5EF612B1" w14:textId="2F0975FE" w:rsidR="003F4C17" w:rsidRDefault="003F4C17" w:rsidP="003F4C17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670"/>
        <w:gridCol w:w="4043"/>
      </w:tblGrid>
      <w:tr w:rsidR="00E9310D" w14:paraId="53B0952F" w14:textId="77777777" w:rsidTr="00A93F64">
        <w:tc>
          <w:tcPr>
            <w:tcW w:w="3379" w:type="dxa"/>
          </w:tcPr>
          <w:p w14:paraId="409E4342" w14:textId="77777777" w:rsidR="00E9310D" w:rsidRDefault="00E9310D" w:rsidP="00A93F64">
            <w:pPr>
              <w:tabs>
                <w:tab w:val="left" w:pos="1095"/>
                <w:tab w:val="center" w:pos="5245"/>
              </w:tabs>
              <w:spacing w:line="276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ՀԱՇՎԵՔՆՆԻՉ ՊԱԼԱՏԻ</w:t>
            </w:r>
            <w:r w:rsidRPr="00193F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8" w:tooltip="Ctrl+Click to validate and learn more about this digital signature" w:history="1"/>
            <w:hyperlink r:id="rId9" w:tooltip="Ctrl+Click to validate and learn more about this digital signature" w:history="1"/>
            <w:hyperlink r:id="rId10" w:tooltip="Ctrl+Click to validate and learn more about this digital signature" w:history="1"/>
            <w:hyperlink r:id="rId11" w:tooltip="Ctrl+Click to validate and learn more about this digital signature" w:history="1"/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ՆԱԽԱԳԱՀ</w:t>
            </w:r>
          </w:p>
        </w:tc>
        <w:bookmarkStart w:id="0" w:name="_GoBack"/>
        <w:tc>
          <w:tcPr>
            <w:tcW w:w="2683" w:type="dxa"/>
          </w:tcPr>
          <w:p w14:paraId="1287169E" w14:textId="3AD3BD17" w:rsidR="00E9310D" w:rsidRDefault="00E9310D" w:rsidP="00E9310D">
            <w:pPr>
              <w:tabs>
                <w:tab w:val="left" w:pos="720"/>
              </w:tabs>
              <w:spacing w:line="360" w:lineRule="auto"/>
              <w:ind w:firstLine="305"/>
              <w:contextualSpacing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fldChar w:fldCharType="begin"/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fldChar w:fldCharType="separate"/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object w:dxaOrig="1440" w:dyaOrig="1440" w14:anchorId="584B06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75pt;height:56.25pt" o:ole="">
                  <v:imagedata r:id="rId12" o:title=""/>
                </v:shape>
                <w:control r:id="rId13" w:name="ArGrDigsig1" w:shapeid="_x0000_i1042"/>
              </w:objec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fldChar w:fldCharType="end"/>
            </w:r>
            <w:bookmarkEnd w:id="0"/>
          </w:p>
        </w:tc>
        <w:tc>
          <w:tcPr>
            <w:tcW w:w="4077" w:type="dxa"/>
          </w:tcPr>
          <w:p w14:paraId="637B647E" w14:textId="77777777" w:rsidR="00E9310D" w:rsidRDefault="00E9310D" w:rsidP="00A93F64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CB1F5A" w14:textId="77777777" w:rsidR="00E9310D" w:rsidRDefault="00E9310D" w:rsidP="00A93F64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7E708C" w14:textId="77777777" w:rsidR="00E9310D" w:rsidRDefault="00E9310D" w:rsidP="00A93F64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ԱՏՈՄ ՋԱՆՋՈՒՂԱԶՅԱՆ</w:t>
            </w:r>
          </w:p>
        </w:tc>
      </w:tr>
    </w:tbl>
    <w:p w14:paraId="19006E90" w14:textId="77777777" w:rsidR="00E9310D" w:rsidRPr="00511FBA" w:rsidRDefault="00E9310D" w:rsidP="003F4C17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A7A9C0" w14:textId="77777777" w:rsidR="003171E3" w:rsidRDefault="003171E3" w:rsidP="003C177C">
      <w:pPr>
        <w:pStyle w:val="NoSpacing"/>
        <w:spacing w:line="276" w:lineRule="auto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3171E3" w:rsidSect="00E9310D">
      <w:pgSz w:w="11906" w:h="16838"/>
      <w:pgMar w:top="567" w:right="707" w:bottom="851" w:left="1134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00F0" w14:textId="77777777" w:rsidR="00E9310D" w:rsidRDefault="00E9310D" w:rsidP="00E9310D">
      <w:pPr>
        <w:spacing w:after="0" w:line="240" w:lineRule="auto"/>
      </w:pPr>
      <w:r>
        <w:separator/>
      </w:r>
    </w:p>
  </w:endnote>
  <w:endnote w:type="continuationSeparator" w:id="0">
    <w:p w14:paraId="5214059F" w14:textId="77777777" w:rsidR="00E9310D" w:rsidRDefault="00E9310D" w:rsidP="00E9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6FDF" w14:textId="77777777" w:rsidR="00E9310D" w:rsidRDefault="00E9310D" w:rsidP="00E9310D">
      <w:pPr>
        <w:spacing w:after="0" w:line="240" w:lineRule="auto"/>
      </w:pPr>
      <w:r>
        <w:separator/>
      </w:r>
    </w:p>
  </w:footnote>
  <w:footnote w:type="continuationSeparator" w:id="0">
    <w:p w14:paraId="52B3182B" w14:textId="77777777" w:rsidR="00E9310D" w:rsidRDefault="00E9310D" w:rsidP="00E93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62A3E"/>
    <w:multiLevelType w:val="hybridMultilevel"/>
    <w:tmpl w:val="79B0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11F6C"/>
    <w:rsid w:val="000258B0"/>
    <w:rsid w:val="00044672"/>
    <w:rsid w:val="00064ED9"/>
    <w:rsid w:val="00087102"/>
    <w:rsid w:val="000D4D4D"/>
    <w:rsid w:val="000E3B2F"/>
    <w:rsid w:val="000E4FBB"/>
    <w:rsid w:val="00107CB5"/>
    <w:rsid w:val="00134EBD"/>
    <w:rsid w:val="00142545"/>
    <w:rsid w:val="001B05D0"/>
    <w:rsid w:val="001B509D"/>
    <w:rsid w:val="001B79E6"/>
    <w:rsid w:val="001C4E5E"/>
    <w:rsid w:val="001E56A7"/>
    <w:rsid w:val="001E573F"/>
    <w:rsid w:val="002331FA"/>
    <w:rsid w:val="002415AA"/>
    <w:rsid w:val="00260C2B"/>
    <w:rsid w:val="002D09CA"/>
    <w:rsid w:val="002E7612"/>
    <w:rsid w:val="003171E3"/>
    <w:rsid w:val="00324DDC"/>
    <w:rsid w:val="003516A1"/>
    <w:rsid w:val="00353AF1"/>
    <w:rsid w:val="00354306"/>
    <w:rsid w:val="0036365D"/>
    <w:rsid w:val="00386BEA"/>
    <w:rsid w:val="003B6090"/>
    <w:rsid w:val="003C177C"/>
    <w:rsid w:val="003D66F4"/>
    <w:rsid w:val="003F4C17"/>
    <w:rsid w:val="004161B8"/>
    <w:rsid w:val="00457DDC"/>
    <w:rsid w:val="00490BAA"/>
    <w:rsid w:val="004C0C9D"/>
    <w:rsid w:val="004D3B3F"/>
    <w:rsid w:val="004D4601"/>
    <w:rsid w:val="004F16D9"/>
    <w:rsid w:val="00505EE0"/>
    <w:rsid w:val="00511FBA"/>
    <w:rsid w:val="00513AAC"/>
    <w:rsid w:val="00515568"/>
    <w:rsid w:val="0053330A"/>
    <w:rsid w:val="005469D4"/>
    <w:rsid w:val="00560A29"/>
    <w:rsid w:val="00576427"/>
    <w:rsid w:val="005A675E"/>
    <w:rsid w:val="005B6F57"/>
    <w:rsid w:val="005E27CF"/>
    <w:rsid w:val="00667587"/>
    <w:rsid w:val="006966DD"/>
    <w:rsid w:val="00697C1A"/>
    <w:rsid w:val="006A529C"/>
    <w:rsid w:val="006B4B3D"/>
    <w:rsid w:val="006D1907"/>
    <w:rsid w:val="006F1867"/>
    <w:rsid w:val="00713BB2"/>
    <w:rsid w:val="00717995"/>
    <w:rsid w:val="00764BCC"/>
    <w:rsid w:val="00775E21"/>
    <w:rsid w:val="007A18BA"/>
    <w:rsid w:val="007A22DD"/>
    <w:rsid w:val="007C1150"/>
    <w:rsid w:val="007E39B4"/>
    <w:rsid w:val="008062F4"/>
    <w:rsid w:val="00813773"/>
    <w:rsid w:val="00821B56"/>
    <w:rsid w:val="00850736"/>
    <w:rsid w:val="0085119B"/>
    <w:rsid w:val="008526D4"/>
    <w:rsid w:val="00882B86"/>
    <w:rsid w:val="00893B2F"/>
    <w:rsid w:val="008A3260"/>
    <w:rsid w:val="008A472E"/>
    <w:rsid w:val="008A68E7"/>
    <w:rsid w:val="008E0787"/>
    <w:rsid w:val="008E5D03"/>
    <w:rsid w:val="008E6E28"/>
    <w:rsid w:val="008F548C"/>
    <w:rsid w:val="009346C4"/>
    <w:rsid w:val="0094233F"/>
    <w:rsid w:val="009434E4"/>
    <w:rsid w:val="009676FC"/>
    <w:rsid w:val="009858C3"/>
    <w:rsid w:val="00993D3D"/>
    <w:rsid w:val="009D5754"/>
    <w:rsid w:val="009E37FD"/>
    <w:rsid w:val="00A021E7"/>
    <w:rsid w:val="00A125FA"/>
    <w:rsid w:val="00A24132"/>
    <w:rsid w:val="00A30BAF"/>
    <w:rsid w:val="00A4209D"/>
    <w:rsid w:val="00A43245"/>
    <w:rsid w:val="00A66249"/>
    <w:rsid w:val="00A9355A"/>
    <w:rsid w:val="00AD0016"/>
    <w:rsid w:val="00B02971"/>
    <w:rsid w:val="00B344CE"/>
    <w:rsid w:val="00B53D8C"/>
    <w:rsid w:val="00B53E24"/>
    <w:rsid w:val="00B57FD4"/>
    <w:rsid w:val="00B655B0"/>
    <w:rsid w:val="00B77481"/>
    <w:rsid w:val="00BA0A57"/>
    <w:rsid w:val="00BD5AEB"/>
    <w:rsid w:val="00C05385"/>
    <w:rsid w:val="00C103EF"/>
    <w:rsid w:val="00C179D8"/>
    <w:rsid w:val="00C46556"/>
    <w:rsid w:val="00C512BA"/>
    <w:rsid w:val="00C75349"/>
    <w:rsid w:val="00C97906"/>
    <w:rsid w:val="00C97984"/>
    <w:rsid w:val="00CA609B"/>
    <w:rsid w:val="00CB5889"/>
    <w:rsid w:val="00CD5D52"/>
    <w:rsid w:val="00D51666"/>
    <w:rsid w:val="00D57B83"/>
    <w:rsid w:val="00D609C8"/>
    <w:rsid w:val="00D66E56"/>
    <w:rsid w:val="00DA4ACC"/>
    <w:rsid w:val="00DD57B7"/>
    <w:rsid w:val="00E137ED"/>
    <w:rsid w:val="00E36D29"/>
    <w:rsid w:val="00E441B0"/>
    <w:rsid w:val="00E91ADB"/>
    <w:rsid w:val="00E92954"/>
    <w:rsid w:val="00E9310D"/>
    <w:rsid w:val="00EA2721"/>
    <w:rsid w:val="00ED4133"/>
    <w:rsid w:val="00EE37A2"/>
    <w:rsid w:val="00F223FC"/>
    <w:rsid w:val="00F6331E"/>
    <w:rsid w:val="00F77806"/>
    <w:rsid w:val="00FE3844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061C7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83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1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1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71E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0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10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x.com/about-cosign-digital-signatur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QAxAC8AMAAzAC8AMgA0ACAAMQA1ADoAMwA5AAAAAAAAAAAAAAAAAAAAAAAAAAAAAAAAAAAAAAAAAAAAAAAAAAAAAAAAAAAAAAAAAAAAAAAAAAAAAAAAAAAAAAAAAAAAAAAAAAAAAAAAAAAAAAAAAAAAAAAAAAAAAAAAAAAAAADoBwMAAQALAA8AJwAj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MxMTExMzkzNVowIwYJKoZIhvcNAQkEMRYEFNApS+/ys5cD7H0J2erbxx04EiRwMCsGCyqGSIb3DQEJEAIMMRwwGjAYMBYEFPoxwKaKGemk5xQIfFDhLmARue4bMA0GCSqGSIb3DQEBAQUABIIBAAPF1gzNOSZt5+4vI4PCeFKykv9FvuP/ax6ToLZ57D8/OKUa3nIm2G6mgJVJrHhO2fGxRJr/p238mbDyY22T11xWYUsaf+T7G2gjtKGtYNlHZMSBHuBonoF+I61Q85LHxQ5pTUGP1xKnRaPO7MCJ4toNOwrEZX8rIBJO/Zd5DCgm4/tjzcs1XQTEXf3DLbzM+XXK09utBODp1RZVGV6sJ1dTAxeJUHe5j9ftra7QN7+wUl6+RkoAiQ1U+8ADePspwjMQWqCZoZeDAQJuAwEU7fH/8uU/iAH8BI7nqMdhxaHEJlpIIMN1GEy2n4kMpW/BjG3QbF3i+9EqtUl8m5nSQcI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115</Words>
  <Characters>881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https://mul2.armsai.am/tasks/13785/oneclick/3c69e61b8998b496a90e197875894885e1ead9cdaf21d49b9892f1ff66fe2878.docx?token=89be2e524e8f9fcab4b95b95ed65cb4c</cp:keywords>
  <dc:description/>
  <cp:lastModifiedBy>Atom Janjughazyan</cp:lastModifiedBy>
  <cp:revision>211</cp:revision>
  <cp:lastPrinted>2022-10-26T05:19:00Z</cp:lastPrinted>
  <dcterms:created xsi:type="dcterms:W3CDTF">2022-04-07T11:06:00Z</dcterms:created>
  <dcterms:modified xsi:type="dcterms:W3CDTF">2024-03-11T11:40:00Z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d17382df7139010253b1c13273df43bc42dec984d49631284ce04b7d6f8d8bbc</vt:lpwstr>
  </property>
</Properties>
</file>