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0" w:rsidRPr="00D30B35" w:rsidRDefault="00987800" w:rsidP="00987800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30B35">
        <w:rPr>
          <w:rFonts w:ascii="GHEA Grapalat" w:hAnsi="GHEA Grapalat"/>
          <w:sz w:val="28"/>
          <w:szCs w:val="28"/>
          <w:lang w:val="hy-AM"/>
        </w:rPr>
        <w:t>ՈՐՈՇՈՒՄ</w:t>
      </w:r>
    </w:p>
    <w:p w:rsidR="00987800" w:rsidRPr="00D30B35" w:rsidRDefault="00987800" w:rsidP="00987800">
      <w:pPr>
        <w:jc w:val="center"/>
        <w:rPr>
          <w:rFonts w:ascii="GHEA Grapalat" w:hAnsi="GHEA Grapalat"/>
          <w:sz w:val="26"/>
          <w:lang w:val="hy-AM"/>
        </w:rPr>
      </w:pPr>
    </w:p>
    <w:p w:rsidR="00987800" w:rsidRPr="00D30B35" w:rsidRDefault="00987800" w:rsidP="00987800">
      <w:pPr>
        <w:jc w:val="center"/>
        <w:rPr>
          <w:rFonts w:ascii="GHEA Grapalat" w:hAnsi="GHEA Grapalat"/>
          <w:sz w:val="26"/>
          <w:lang w:val="hy-AM"/>
        </w:rPr>
      </w:pPr>
      <w:r w:rsidRPr="00D30B35">
        <w:rPr>
          <w:rFonts w:ascii="GHEA Grapalat" w:hAnsi="GHEA Grapalat"/>
          <w:sz w:val="26"/>
          <w:lang w:val="hy-AM"/>
        </w:rPr>
        <w:t>Կատարողական վարույթը կասեցնելու մասին</w:t>
      </w:r>
    </w:p>
    <w:p w:rsidR="00987800" w:rsidRPr="00D30B35" w:rsidRDefault="00987800" w:rsidP="00987800">
      <w:pPr>
        <w:jc w:val="center"/>
        <w:rPr>
          <w:rFonts w:ascii="GHEA Grapalat" w:hAnsi="GHEA Grapalat"/>
          <w:sz w:val="26"/>
          <w:lang w:val="hy-AM"/>
        </w:rPr>
      </w:pPr>
    </w:p>
    <w:p w:rsidR="00987800" w:rsidRPr="00D30B35" w:rsidRDefault="00D30B35" w:rsidP="00987800">
      <w:pPr>
        <w:rPr>
          <w:rFonts w:ascii="GHEA Grapalat" w:hAnsi="GHEA Grapalat"/>
          <w:sz w:val="26"/>
          <w:lang w:val="hy-AM"/>
        </w:rPr>
      </w:pPr>
      <w:r>
        <w:rPr>
          <w:rFonts w:ascii="GHEA Grapalat" w:hAnsi="GHEA Grapalat"/>
          <w:color w:val="000000"/>
          <w:sz w:val="26"/>
          <w:lang w:val="hy-AM"/>
        </w:rPr>
        <w:t>«</w:t>
      </w:r>
      <w:r w:rsidR="00987800" w:rsidRPr="00D30B35">
        <w:rPr>
          <w:rFonts w:ascii="GHEA Grapalat" w:hAnsi="GHEA Grapalat"/>
          <w:color w:val="000000"/>
          <w:sz w:val="26"/>
          <w:lang w:val="hy-AM"/>
        </w:rPr>
        <w:t>27</w:t>
      </w:r>
      <w:r>
        <w:rPr>
          <w:rFonts w:ascii="GHEA Grapalat" w:hAnsi="GHEA Grapalat"/>
          <w:color w:val="000000"/>
          <w:sz w:val="26"/>
          <w:lang w:val="hy-AM"/>
        </w:rPr>
        <w:t>»</w:t>
      </w:r>
      <w:r w:rsidR="00987800" w:rsidRPr="00D30B35">
        <w:rPr>
          <w:rFonts w:ascii="GHEA Grapalat" w:hAnsi="GHEA Grapalat"/>
          <w:sz w:val="26"/>
          <w:lang w:val="hy-AM"/>
        </w:rPr>
        <w:t xml:space="preserve"> </w:t>
      </w:r>
      <w:r>
        <w:rPr>
          <w:rFonts w:ascii="GHEA Grapalat" w:hAnsi="GHEA Grapalat"/>
          <w:sz w:val="26"/>
          <w:lang w:val="hy-AM"/>
        </w:rPr>
        <w:t>04.</w:t>
      </w:r>
      <w:r w:rsidR="00987800" w:rsidRPr="00D30B35">
        <w:rPr>
          <w:rFonts w:ascii="GHEA Grapalat" w:hAnsi="GHEA Grapalat"/>
          <w:sz w:val="26"/>
          <w:lang w:val="hy-AM"/>
        </w:rPr>
        <w:t xml:space="preserve">2015թ.                                      </w:t>
      </w:r>
      <w:r w:rsidR="00987800" w:rsidRPr="00D30B35">
        <w:rPr>
          <w:rFonts w:ascii="GHEA Grapalat" w:hAnsi="GHEA Grapalat"/>
          <w:sz w:val="26"/>
          <w:lang w:val="hy-AM"/>
        </w:rPr>
        <w:tab/>
      </w:r>
      <w:r w:rsidR="00987800" w:rsidRPr="00D30B35">
        <w:rPr>
          <w:rFonts w:ascii="GHEA Grapalat" w:hAnsi="GHEA Grapalat"/>
          <w:sz w:val="26"/>
          <w:lang w:val="hy-AM"/>
        </w:rPr>
        <w:tab/>
        <w:t xml:space="preserve">                     ք. Վեդի</w:t>
      </w:r>
    </w:p>
    <w:p w:rsidR="00987800" w:rsidRPr="00D30B35" w:rsidRDefault="00987800" w:rsidP="00987800">
      <w:pPr>
        <w:rPr>
          <w:rFonts w:ascii="GHEA Grapalat" w:hAnsi="GHEA Grapalat"/>
          <w:bCs/>
          <w:sz w:val="26"/>
          <w:lang w:val="hy-AM"/>
        </w:rPr>
      </w:pPr>
    </w:p>
    <w:p w:rsidR="00987800" w:rsidRPr="00D30B35" w:rsidRDefault="00987800" w:rsidP="00987800">
      <w:pPr>
        <w:pStyle w:val="BodyTextIndent"/>
        <w:ind w:firstLine="708"/>
        <w:jc w:val="both"/>
        <w:rPr>
          <w:rFonts w:ascii="GHEA Grapalat" w:hAnsi="GHEA Grapalat"/>
          <w:bCs/>
          <w:sz w:val="26"/>
          <w:lang w:val="hy-AM"/>
        </w:rPr>
      </w:pPr>
      <w:r w:rsidRPr="00D30B35">
        <w:rPr>
          <w:rFonts w:ascii="GHEA Grapalat" w:hAnsi="GHEA Grapalat"/>
          <w:bCs/>
          <w:sz w:val="26"/>
          <w:szCs w:val="24"/>
          <w:lang w:val="hy-AM"/>
        </w:rPr>
        <w:t>ԴԱՀԿ ծառայության Արարատի մարզային բաժնի ավագ հարկադիր կատարող, արդարադատության մայոր` Հ. Պետրոսյանս ուսումնասիրելով  03.10.13թ. հարուցված թիվ 03/01-1886/13 կատարողական վարույթի նյութերը.</w:t>
      </w:r>
    </w:p>
    <w:p w:rsidR="00987800" w:rsidRPr="00D30B35" w:rsidRDefault="00987800" w:rsidP="00987800">
      <w:pPr>
        <w:ind w:firstLine="1080"/>
        <w:jc w:val="center"/>
        <w:rPr>
          <w:rFonts w:ascii="GHEA Grapalat" w:hAnsi="GHEA Grapalat"/>
          <w:sz w:val="26"/>
          <w:lang w:val="hy-AM"/>
        </w:rPr>
      </w:pPr>
    </w:p>
    <w:p w:rsidR="00987800" w:rsidRPr="00D30B35" w:rsidRDefault="00987800" w:rsidP="00987800">
      <w:pPr>
        <w:ind w:firstLine="1080"/>
        <w:jc w:val="center"/>
        <w:rPr>
          <w:rFonts w:ascii="GHEA Grapalat" w:hAnsi="GHEA Grapalat"/>
          <w:sz w:val="28"/>
          <w:szCs w:val="28"/>
          <w:lang w:val="hy-AM"/>
        </w:rPr>
      </w:pPr>
      <w:r w:rsidRPr="00D30B35">
        <w:rPr>
          <w:rFonts w:ascii="GHEA Grapalat" w:hAnsi="GHEA Grapalat"/>
          <w:sz w:val="28"/>
          <w:szCs w:val="28"/>
          <w:lang w:val="hy-AM"/>
        </w:rPr>
        <w:t>ՊԱՐԶԵՑԻ</w:t>
      </w:r>
    </w:p>
    <w:p w:rsidR="00987800" w:rsidRPr="00D30B35" w:rsidRDefault="00987800" w:rsidP="00987800">
      <w:pPr>
        <w:ind w:firstLine="1080"/>
        <w:jc w:val="center"/>
        <w:rPr>
          <w:rFonts w:ascii="GHEA Grapalat" w:hAnsi="GHEA Grapalat"/>
          <w:sz w:val="28"/>
          <w:szCs w:val="28"/>
          <w:lang w:val="hy-AM"/>
        </w:rPr>
      </w:pPr>
    </w:p>
    <w:p w:rsidR="00987800" w:rsidRPr="00D30B35" w:rsidRDefault="00987800" w:rsidP="00987800">
      <w:pPr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          ՀՀ Արարատի և Վայոց Ձորի մարզերի ընդհանուր իրավասության դատարանի կողմից 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11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>.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09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>.201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3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թ տրված թիվ 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ԱՎԴ/1546/03/13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կատարողական թերթով պետք է 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«Մարլյուբ» ՍՊԸ-ից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հօգուտ 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Արարատի մարզի Գոռավան համայնքի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բռնագանձել  </w:t>
      </w:r>
      <w:r w:rsidRPr="00D30B35">
        <w:rPr>
          <w:rFonts w:ascii="GHEA Grapalat" w:hAnsi="GHEA Grapalat"/>
          <w:bCs/>
          <w:color w:val="000000"/>
          <w:sz w:val="22"/>
          <w:szCs w:val="22"/>
          <w:lang w:val="hy-AM"/>
        </w:rPr>
        <w:t>3.915.000 ՀՀ դրամ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,  ինչպես նաև </w:t>
      </w:r>
      <w:r w:rsidR="00D30B35">
        <w:rPr>
          <w:rFonts w:ascii="GHEA Grapalat" w:hAnsi="GHEA Grapalat"/>
          <w:sz w:val="22"/>
          <w:szCs w:val="22"/>
          <w:lang w:val="hy-AM"/>
        </w:rPr>
        <w:t>«</w:t>
      </w:r>
      <w:r w:rsidRPr="00D30B35">
        <w:rPr>
          <w:rFonts w:ascii="GHEA Grapalat" w:hAnsi="GHEA Grapalat"/>
          <w:sz w:val="22"/>
          <w:szCs w:val="22"/>
          <w:lang w:val="af-ZA"/>
        </w:rPr>
        <w:t>ԴԱՀԿ մասին</w:t>
      </w:r>
      <w:r w:rsidR="00D30B35">
        <w:rPr>
          <w:rFonts w:ascii="GHEA Grapalat" w:hAnsi="GHEA Grapalat"/>
          <w:sz w:val="22"/>
          <w:szCs w:val="22"/>
          <w:lang w:val="hy-AM"/>
        </w:rPr>
        <w:t>»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 ՀՀ օրենքի 67  հոդվածի 2-րդ մասի &lt;&lt;ա&gt;&gt; 5 տոկոս  կատարողական ծախսի գումար:</w:t>
      </w:r>
    </w:p>
    <w:p w:rsidR="00987800" w:rsidRPr="00D30B35" w:rsidRDefault="00987800" w:rsidP="00987800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D30B35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D30B35">
        <w:rPr>
          <w:rFonts w:ascii="GHEA Grapalat" w:hAnsi="GHEA Grapalat"/>
          <w:sz w:val="22"/>
          <w:szCs w:val="22"/>
          <w:lang w:val="en-US"/>
        </w:rPr>
        <w:t>Նկատի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ունենալով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30B35">
        <w:rPr>
          <w:rFonts w:ascii="GHEA Grapalat" w:hAnsi="GHEA Grapalat"/>
          <w:sz w:val="22"/>
          <w:szCs w:val="22"/>
          <w:lang w:val="en-US"/>
        </w:rPr>
        <w:t>որ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կատարված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հարցումների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և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ստուգումների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արդյունքում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պարտապան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hy-AM"/>
        </w:rPr>
        <w:t>«Մարլյուբ» ՍՊԸ-ի</w:t>
      </w:r>
      <w:r w:rsidRPr="00D30B35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 </w:t>
      </w:r>
      <w:r w:rsidRPr="00D30B35">
        <w:rPr>
          <w:rFonts w:ascii="GHEA Grapalat" w:hAnsi="GHEA Grapalat"/>
          <w:sz w:val="22"/>
          <w:szCs w:val="22"/>
          <w:lang w:val="en-US"/>
        </w:rPr>
        <w:t>անվամբ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անշարժ</w:t>
      </w:r>
      <w:r w:rsidRPr="00D30B35">
        <w:rPr>
          <w:rFonts w:ascii="GHEA Grapalat" w:hAnsi="GHEA Grapalat"/>
          <w:sz w:val="22"/>
          <w:szCs w:val="22"/>
          <w:lang w:val="af-ZA"/>
        </w:rPr>
        <w:t>-</w:t>
      </w:r>
      <w:r w:rsidRPr="00D30B35">
        <w:rPr>
          <w:rFonts w:ascii="GHEA Grapalat" w:hAnsi="GHEA Grapalat"/>
          <w:sz w:val="22"/>
          <w:szCs w:val="22"/>
          <w:lang w:val="en-US"/>
        </w:rPr>
        <w:t>շարժական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գույքեր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30B35">
        <w:rPr>
          <w:rFonts w:ascii="GHEA Grapalat" w:hAnsi="GHEA Grapalat"/>
          <w:sz w:val="22"/>
          <w:szCs w:val="22"/>
          <w:lang w:val="en-US"/>
        </w:rPr>
        <w:t>ինչպես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նաև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դրամական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միջոցներ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չեն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հայտնաբերվել</w:t>
      </w:r>
      <w:r w:rsidRPr="00D30B3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30B35">
        <w:rPr>
          <w:rFonts w:ascii="GHEA Grapalat" w:hAnsi="GHEA Grapalat"/>
          <w:sz w:val="22"/>
          <w:szCs w:val="22"/>
          <w:lang w:val="en-US"/>
        </w:rPr>
        <w:t>ուստի</w:t>
      </w:r>
      <w:r w:rsidRPr="00D30B35">
        <w:rPr>
          <w:rFonts w:ascii="GHEA Grapalat" w:hAnsi="GHEA Grapalat"/>
          <w:sz w:val="22"/>
          <w:szCs w:val="22"/>
          <w:lang w:val="af-ZA"/>
        </w:rPr>
        <w:t>.</w:t>
      </w:r>
    </w:p>
    <w:p w:rsidR="00987800" w:rsidRPr="00D30B35" w:rsidRDefault="00987800" w:rsidP="00987800">
      <w:pPr>
        <w:pStyle w:val="BodyTextIndent2"/>
        <w:ind w:firstLine="0"/>
        <w:jc w:val="both"/>
        <w:rPr>
          <w:rFonts w:ascii="GHEA Grapalat" w:hAnsi="GHEA Grapalat"/>
          <w:iCs w:val="0"/>
          <w:sz w:val="24"/>
          <w:szCs w:val="24"/>
          <w:lang w:val="af-ZA"/>
        </w:rPr>
      </w:pP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      </w:t>
      </w:r>
      <w:r w:rsidRPr="00D30B35">
        <w:rPr>
          <w:rFonts w:ascii="GHEA Grapalat" w:hAnsi="GHEA Grapalat"/>
          <w:iCs w:val="0"/>
          <w:sz w:val="24"/>
          <w:szCs w:val="24"/>
        </w:rPr>
        <w:t>Վերոգրյալի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հիման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վրա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և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ղեկավարվելով</w:t>
      </w:r>
      <w:r w:rsid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="00D30B35">
        <w:rPr>
          <w:rFonts w:ascii="GHEA Grapalat" w:hAnsi="GHEA Grapalat"/>
          <w:iCs w:val="0"/>
          <w:sz w:val="24"/>
          <w:szCs w:val="24"/>
          <w:lang w:val="hy-AM"/>
        </w:rPr>
        <w:t>«</w:t>
      </w:r>
      <w:r w:rsidRPr="00D30B35">
        <w:rPr>
          <w:rFonts w:ascii="GHEA Grapalat" w:hAnsi="GHEA Grapalat"/>
          <w:iCs w:val="0"/>
          <w:sz w:val="24"/>
          <w:szCs w:val="24"/>
        </w:rPr>
        <w:t>Սնանկության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մասին</w:t>
      </w:r>
      <w:r w:rsidR="00D30B35">
        <w:rPr>
          <w:rFonts w:ascii="GHEA Grapalat" w:hAnsi="GHEA Grapalat"/>
          <w:iCs w:val="0"/>
          <w:sz w:val="24"/>
          <w:szCs w:val="24"/>
          <w:lang w:val="hy-AM"/>
        </w:rPr>
        <w:t>»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ՀՀ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օրենքի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6-</w:t>
      </w:r>
      <w:r w:rsidRPr="00D30B35">
        <w:rPr>
          <w:rFonts w:ascii="GHEA Grapalat" w:hAnsi="GHEA Grapalat"/>
          <w:iCs w:val="0"/>
          <w:sz w:val="24"/>
          <w:szCs w:val="24"/>
        </w:rPr>
        <w:t>րդ</w:t>
      </w:r>
    </w:p>
    <w:p w:rsidR="00987800" w:rsidRPr="00D30B35" w:rsidRDefault="00987800" w:rsidP="00D30B35">
      <w:pPr>
        <w:pStyle w:val="BodyTextIndent2"/>
        <w:ind w:firstLine="0"/>
        <w:jc w:val="both"/>
        <w:rPr>
          <w:rFonts w:ascii="GHEA Grapalat" w:hAnsi="GHEA Grapalat"/>
          <w:sz w:val="24"/>
          <w:lang w:val="hy-AM"/>
        </w:rPr>
      </w:pPr>
      <w:r w:rsidRPr="00D30B35">
        <w:rPr>
          <w:rFonts w:ascii="GHEA Grapalat" w:hAnsi="GHEA Grapalat"/>
          <w:iCs w:val="0"/>
          <w:sz w:val="24"/>
          <w:szCs w:val="24"/>
        </w:rPr>
        <w:t>հոդվածի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2-</w:t>
      </w:r>
      <w:r w:rsidRPr="00D30B35">
        <w:rPr>
          <w:rFonts w:ascii="GHEA Grapalat" w:hAnsi="GHEA Grapalat"/>
          <w:iCs w:val="0"/>
          <w:sz w:val="24"/>
          <w:szCs w:val="24"/>
        </w:rPr>
        <w:t>րդ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մասի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, </w:t>
      </w:r>
      <w:r w:rsidR="00D30B35">
        <w:rPr>
          <w:rFonts w:ascii="GHEA Grapalat" w:hAnsi="GHEA Grapalat"/>
          <w:iCs w:val="0"/>
          <w:sz w:val="24"/>
          <w:szCs w:val="24"/>
          <w:lang w:val="hy-AM"/>
        </w:rPr>
        <w:t>«</w:t>
      </w:r>
      <w:r w:rsidRPr="00D30B35">
        <w:rPr>
          <w:rFonts w:ascii="GHEA Grapalat" w:hAnsi="GHEA Grapalat"/>
          <w:iCs w:val="0"/>
          <w:sz w:val="24"/>
          <w:szCs w:val="24"/>
        </w:rPr>
        <w:t>Դատական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ակտերի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հարկադիր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կատարման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մասին</w:t>
      </w:r>
      <w:r w:rsidR="00D30B35">
        <w:rPr>
          <w:rFonts w:ascii="GHEA Grapalat" w:hAnsi="GHEA Grapalat"/>
          <w:iCs w:val="0"/>
          <w:sz w:val="24"/>
          <w:szCs w:val="24"/>
          <w:lang w:val="hy-AM"/>
        </w:rPr>
        <w:t>»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 </w:t>
      </w:r>
      <w:r w:rsidRPr="00D30B35">
        <w:rPr>
          <w:rFonts w:ascii="GHEA Grapalat" w:hAnsi="GHEA Grapalat"/>
          <w:iCs w:val="0"/>
          <w:sz w:val="24"/>
          <w:szCs w:val="24"/>
        </w:rPr>
        <w:t>ՀՀ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օրենքի</w:t>
      </w:r>
      <w:r w:rsidR="00D30B35">
        <w:rPr>
          <w:rFonts w:ascii="GHEA Grapalat" w:hAnsi="GHEA Grapalat"/>
          <w:iCs w:val="0"/>
          <w:sz w:val="24"/>
          <w:szCs w:val="24"/>
          <w:lang w:val="af-ZA"/>
        </w:rPr>
        <w:t xml:space="preserve"> 28</w:t>
      </w:r>
      <w:r w:rsidR="00D30B35">
        <w:rPr>
          <w:rFonts w:ascii="GHEA Grapalat" w:hAnsi="GHEA Grapalat"/>
          <w:iCs w:val="0"/>
          <w:sz w:val="24"/>
          <w:szCs w:val="24"/>
          <w:lang w:val="hy-AM"/>
        </w:rPr>
        <w:t xml:space="preserve">, 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>37-</w:t>
      </w:r>
      <w:r w:rsidRPr="00D30B35">
        <w:rPr>
          <w:rFonts w:ascii="GHEA Grapalat" w:hAnsi="GHEA Grapalat"/>
          <w:iCs w:val="0"/>
          <w:sz w:val="24"/>
          <w:szCs w:val="24"/>
        </w:rPr>
        <w:t>րդ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հոդվածի</w:t>
      </w:r>
      <w:r w:rsid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8-</w:t>
      </w:r>
      <w:r w:rsidRPr="00D30B35">
        <w:rPr>
          <w:rFonts w:ascii="GHEA Grapalat" w:hAnsi="GHEA Grapalat"/>
          <w:iCs w:val="0"/>
          <w:sz w:val="24"/>
          <w:szCs w:val="24"/>
        </w:rPr>
        <w:t>րդ</w:t>
      </w:r>
      <w:r w:rsidRPr="00D30B35">
        <w:rPr>
          <w:rFonts w:ascii="GHEA Grapalat" w:hAnsi="GHEA Grapalat"/>
          <w:iCs w:val="0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iCs w:val="0"/>
          <w:sz w:val="24"/>
          <w:szCs w:val="24"/>
        </w:rPr>
        <w:t>կետով</w:t>
      </w:r>
      <w:r w:rsidR="00D30B35">
        <w:rPr>
          <w:rFonts w:ascii="GHEA Grapalat" w:hAnsi="GHEA Grapalat"/>
          <w:iCs w:val="0"/>
          <w:sz w:val="24"/>
          <w:szCs w:val="24"/>
          <w:lang w:val="hy-AM"/>
        </w:rPr>
        <w:t xml:space="preserve"> և 39 հոդվածներով.</w:t>
      </w:r>
    </w:p>
    <w:p w:rsidR="00987800" w:rsidRPr="00D30B35" w:rsidRDefault="00987800" w:rsidP="00987800">
      <w:pPr>
        <w:ind w:firstLine="372"/>
        <w:jc w:val="both"/>
        <w:rPr>
          <w:rFonts w:ascii="GHEA Grapalat" w:hAnsi="GHEA Grapalat"/>
          <w:iCs w:val="0"/>
          <w:szCs w:val="24"/>
          <w:lang w:val="af-ZA"/>
        </w:rPr>
      </w:pPr>
    </w:p>
    <w:p w:rsidR="00987800" w:rsidRPr="00D30B35" w:rsidRDefault="00987800" w:rsidP="00987800">
      <w:pPr>
        <w:ind w:firstLine="1080"/>
        <w:rPr>
          <w:rFonts w:ascii="GHEA Grapalat" w:hAnsi="GHEA Grapalat"/>
          <w:szCs w:val="24"/>
          <w:lang w:val="af-ZA"/>
        </w:rPr>
      </w:pPr>
      <w:r w:rsidRPr="00D30B35">
        <w:rPr>
          <w:rFonts w:ascii="GHEA Grapalat" w:hAnsi="GHEA Grapalat"/>
          <w:szCs w:val="24"/>
          <w:lang w:val="af-ZA"/>
        </w:rPr>
        <w:t xml:space="preserve">                                                </w:t>
      </w:r>
    </w:p>
    <w:p w:rsidR="00987800" w:rsidRPr="00D30B35" w:rsidRDefault="00987800" w:rsidP="00987800">
      <w:pPr>
        <w:ind w:firstLine="1080"/>
        <w:jc w:val="center"/>
        <w:rPr>
          <w:rFonts w:ascii="GHEA Grapalat" w:hAnsi="GHEA Grapalat"/>
          <w:sz w:val="26"/>
          <w:lang w:val="af-ZA"/>
        </w:rPr>
      </w:pPr>
    </w:p>
    <w:p w:rsidR="00987800" w:rsidRPr="00D30B35" w:rsidRDefault="00987800" w:rsidP="00987800">
      <w:pPr>
        <w:ind w:firstLine="1080"/>
        <w:jc w:val="center"/>
        <w:rPr>
          <w:rFonts w:ascii="GHEA Grapalat" w:hAnsi="GHEA Grapalat"/>
          <w:sz w:val="28"/>
          <w:szCs w:val="28"/>
          <w:lang w:val="af-ZA"/>
        </w:rPr>
      </w:pPr>
      <w:r w:rsidRPr="00D30B35">
        <w:rPr>
          <w:rFonts w:ascii="GHEA Grapalat" w:hAnsi="GHEA Grapalat"/>
          <w:sz w:val="28"/>
          <w:szCs w:val="28"/>
          <w:lang w:val="en-US"/>
        </w:rPr>
        <w:t>ՈՐՈՇԵՑԻ</w:t>
      </w:r>
    </w:p>
    <w:p w:rsidR="00987800" w:rsidRPr="00D30B35" w:rsidRDefault="00987800" w:rsidP="00987800">
      <w:pPr>
        <w:ind w:firstLine="1080"/>
        <w:jc w:val="center"/>
        <w:rPr>
          <w:rFonts w:ascii="GHEA Grapalat" w:hAnsi="GHEA Grapalat"/>
          <w:sz w:val="26"/>
          <w:lang w:val="af-ZA"/>
        </w:rPr>
      </w:pPr>
    </w:p>
    <w:p w:rsidR="00987800" w:rsidRPr="00D30B35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30B35">
        <w:rPr>
          <w:rFonts w:ascii="GHEA Grapalat" w:hAnsi="GHEA Grapalat"/>
          <w:sz w:val="24"/>
          <w:szCs w:val="24"/>
          <w:u w:val="single"/>
        </w:rPr>
        <w:t>Կասեցնել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  <w:lang w:val="hy-AM"/>
        </w:rPr>
        <w:t xml:space="preserve"> 03</w:t>
      </w:r>
      <w:r w:rsidR="00A46DCA" w:rsidRPr="00D30B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0B35">
        <w:rPr>
          <w:rFonts w:ascii="GHEA Grapalat" w:hAnsi="GHEA Grapalat"/>
          <w:sz w:val="24"/>
          <w:szCs w:val="24"/>
          <w:lang w:val="hy-AM"/>
        </w:rPr>
        <w:t xml:space="preserve">հոկտեմբեր </w:t>
      </w:r>
      <w:r w:rsidRPr="00D30B35">
        <w:rPr>
          <w:rFonts w:ascii="GHEA Grapalat" w:hAnsi="GHEA Grapalat"/>
          <w:sz w:val="24"/>
          <w:szCs w:val="24"/>
          <w:lang w:val="af-ZA"/>
        </w:rPr>
        <w:t>201</w:t>
      </w:r>
      <w:r w:rsidRPr="00D30B35">
        <w:rPr>
          <w:rFonts w:ascii="GHEA Grapalat" w:hAnsi="GHEA Grapalat"/>
          <w:sz w:val="24"/>
          <w:szCs w:val="24"/>
          <w:lang w:val="hy-AM"/>
        </w:rPr>
        <w:t>3</w:t>
      </w:r>
      <w:r w:rsidRPr="00D30B35">
        <w:rPr>
          <w:rFonts w:ascii="GHEA Grapalat" w:hAnsi="GHEA Grapalat"/>
          <w:sz w:val="24"/>
          <w:szCs w:val="24"/>
        </w:rPr>
        <w:t>թ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="00A46DCA" w:rsidRPr="00D30B35">
        <w:rPr>
          <w:rFonts w:ascii="GHEA Grapalat" w:hAnsi="GHEA Grapalat"/>
          <w:sz w:val="24"/>
          <w:szCs w:val="24"/>
          <w:lang w:val="hy-AM"/>
        </w:rPr>
        <w:t xml:space="preserve">հարուցված </w:t>
      </w:r>
      <w:r w:rsidRPr="00D30B35">
        <w:rPr>
          <w:rFonts w:ascii="GHEA Grapalat" w:hAnsi="GHEA Grapalat"/>
          <w:sz w:val="24"/>
          <w:szCs w:val="24"/>
        </w:rPr>
        <w:t>թիվ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03/01-</w:t>
      </w:r>
      <w:r w:rsidR="00A46DCA" w:rsidRPr="00D30B35">
        <w:rPr>
          <w:rFonts w:ascii="GHEA Grapalat" w:hAnsi="GHEA Grapalat"/>
          <w:sz w:val="24"/>
          <w:szCs w:val="24"/>
          <w:lang w:val="hy-AM"/>
        </w:rPr>
        <w:t>1886</w:t>
      </w:r>
      <w:r w:rsidRPr="00D30B35">
        <w:rPr>
          <w:rFonts w:ascii="GHEA Grapalat" w:hAnsi="GHEA Grapalat"/>
          <w:sz w:val="24"/>
          <w:szCs w:val="24"/>
          <w:lang w:val="af-ZA"/>
        </w:rPr>
        <w:t>/1</w:t>
      </w:r>
      <w:r w:rsidRPr="00D30B35">
        <w:rPr>
          <w:rFonts w:ascii="GHEA Grapalat" w:hAnsi="GHEA Grapalat"/>
          <w:sz w:val="24"/>
          <w:szCs w:val="24"/>
          <w:lang w:val="hy-AM"/>
        </w:rPr>
        <w:t>3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կատարողական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վարույթը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60-</w:t>
      </w:r>
      <w:r w:rsidRPr="00D30B35">
        <w:rPr>
          <w:rFonts w:ascii="GHEA Grapalat" w:hAnsi="GHEA Grapalat"/>
          <w:sz w:val="24"/>
          <w:szCs w:val="24"/>
        </w:rPr>
        <w:t>օրյա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ժամկետով</w:t>
      </w:r>
      <w:r w:rsidRPr="00D30B35">
        <w:rPr>
          <w:rFonts w:ascii="GHEA Grapalat" w:hAnsi="GHEA Grapalat"/>
          <w:sz w:val="24"/>
          <w:szCs w:val="24"/>
          <w:lang w:val="af-ZA"/>
        </w:rPr>
        <w:t>.</w:t>
      </w:r>
    </w:p>
    <w:p w:rsidR="00987800" w:rsidRPr="00D30B35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30B35">
        <w:rPr>
          <w:rFonts w:ascii="GHEA Grapalat" w:hAnsi="GHEA Grapalat"/>
          <w:sz w:val="24"/>
          <w:szCs w:val="24"/>
        </w:rPr>
        <w:t>Առաջարկել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պահանջատիրոջը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և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պարտապանին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նրանցից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որևէ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մեկի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նախաձեռնությամբ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60-</w:t>
      </w:r>
      <w:r w:rsidRPr="00D30B35">
        <w:rPr>
          <w:rFonts w:ascii="GHEA Grapalat" w:hAnsi="GHEA Grapalat"/>
          <w:sz w:val="24"/>
          <w:szCs w:val="24"/>
        </w:rPr>
        <w:t>օրյա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ժամկետում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սնանկության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հայց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ներկայացնել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դատարան</w:t>
      </w:r>
      <w:r w:rsidRPr="00D30B35">
        <w:rPr>
          <w:rFonts w:ascii="GHEA Grapalat" w:hAnsi="GHEA Grapalat"/>
          <w:sz w:val="24"/>
          <w:szCs w:val="24"/>
          <w:lang w:val="af-ZA"/>
        </w:rPr>
        <w:t>:</w:t>
      </w:r>
    </w:p>
    <w:p w:rsidR="00987800" w:rsidRPr="00D30B35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30B35">
        <w:rPr>
          <w:rFonts w:ascii="GHEA Grapalat" w:hAnsi="GHEA Grapalat"/>
          <w:sz w:val="24"/>
          <w:szCs w:val="24"/>
        </w:rPr>
        <w:t>Սույն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որոշումը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երկու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աշխատանքային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օրվա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ընթացքում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հրապարակել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30B35">
        <w:rPr>
          <w:rFonts w:ascii="GHEA Grapalat" w:hAnsi="GHEA Grapalat"/>
          <w:color w:val="8DB3E2"/>
          <w:sz w:val="24"/>
          <w:szCs w:val="24"/>
          <w:u w:val="single"/>
          <w:lang w:val="af-ZA"/>
        </w:rPr>
        <w:t>www.azdarar.am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ինտերնետային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կայքում</w:t>
      </w:r>
    </w:p>
    <w:p w:rsidR="00987800" w:rsidRPr="00D30B35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</w:p>
    <w:p w:rsidR="00987800" w:rsidRPr="00D30B35" w:rsidRDefault="00987800" w:rsidP="00987800">
      <w:pPr>
        <w:pStyle w:val="BodyTextIndent2"/>
        <w:rPr>
          <w:rFonts w:ascii="GHEA Grapalat" w:hAnsi="GHEA Grapalat"/>
          <w:sz w:val="24"/>
          <w:szCs w:val="24"/>
          <w:lang w:val="af-ZA"/>
        </w:rPr>
      </w:pPr>
      <w:r w:rsidRPr="00D30B35">
        <w:rPr>
          <w:rFonts w:ascii="GHEA Grapalat" w:hAnsi="GHEA Grapalat"/>
          <w:sz w:val="24"/>
          <w:szCs w:val="24"/>
        </w:rPr>
        <w:t>Որոշման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պատճեն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ուղարկել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կողմերին</w:t>
      </w:r>
      <w:bookmarkStart w:id="0" w:name="_GoBack"/>
      <w:bookmarkEnd w:id="0"/>
    </w:p>
    <w:p w:rsidR="00987800" w:rsidRPr="00D30B35" w:rsidRDefault="00987800" w:rsidP="00987800">
      <w:pPr>
        <w:pStyle w:val="BodyTextIndent2"/>
        <w:rPr>
          <w:rFonts w:ascii="GHEA Grapalat" w:hAnsi="GHEA Grapalat"/>
          <w:sz w:val="24"/>
          <w:szCs w:val="24"/>
          <w:lang w:val="af-ZA"/>
        </w:rPr>
      </w:pPr>
      <w:r w:rsidRPr="00D30B35">
        <w:rPr>
          <w:rFonts w:ascii="GHEA Grapalat" w:hAnsi="GHEA Grapalat"/>
          <w:sz w:val="24"/>
          <w:szCs w:val="24"/>
        </w:rPr>
        <w:t>Որոշումը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կարող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է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բողոքարկվել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ՀՀ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Վարչական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դատարան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կամ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վերադասության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կարգով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D30B35">
        <w:rPr>
          <w:rFonts w:ascii="GHEA Grapalat" w:hAnsi="GHEA Grapalat"/>
          <w:sz w:val="24"/>
          <w:szCs w:val="24"/>
        </w:rPr>
        <w:t>որոշումը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ստանալու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օրվանից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տասնօրյա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30B35">
        <w:rPr>
          <w:rFonts w:ascii="GHEA Grapalat" w:hAnsi="GHEA Grapalat"/>
          <w:sz w:val="24"/>
          <w:szCs w:val="24"/>
        </w:rPr>
        <w:t>ժամկետում</w:t>
      </w:r>
      <w:r w:rsidRPr="00D30B35">
        <w:rPr>
          <w:rFonts w:ascii="GHEA Grapalat" w:hAnsi="GHEA Grapalat"/>
          <w:sz w:val="24"/>
          <w:szCs w:val="24"/>
          <w:lang w:val="af-ZA"/>
        </w:rPr>
        <w:t xml:space="preserve"> :</w:t>
      </w:r>
    </w:p>
    <w:p w:rsidR="00987800" w:rsidRPr="00D30B35" w:rsidRDefault="00987800" w:rsidP="00987800">
      <w:pPr>
        <w:ind w:firstLine="1080"/>
        <w:rPr>
          <w:rFonts w:ascii="GHEA Grapalat" w:hAnsi="GHEA Grapalat"/>
          <w:sz w:val="26"/>
          <w:lang w:val="hy-AM"/>
        </w:rPr>
      </w:pPr>
    </w:p>
    <w:p w:rsidR="00987800" w:rsidRPr="00D30B35" w:rsidRDefault="00987800" w:rsidP="00987800">
      <w:pPr>
        <w:ind w:firstLine="1080"/>
        <w:rPr>
          <w:rFonts w:ascii="GHEA Grapalat" w:hAnsi="GHEA Grapalat"/>
          <w:sz w:val="26"/>
          <w:lang w:val="hy-AM"/>
        </w:rPr>
      </w:pPr>
    </w:p>
    <w:p w:rsidR="0025723A" w:rsidRPr="00D30B35" w:rsidRDefault="00987800" w:rsidP="00987800">
      <w:pPr>
        <w:rPr>
          <w:rFonts w:ascii="GHEA Grapalat" w:hAnsi="GHEA Grapalat"/>
          <w:bCs/>
          <w:lang w:val="hy-AM"/>
        </w:rPr>
      </w:pPr>
      <w:r w:rsidRPr="00D30B35">
        <w:rPr>
          <w:rFonts w:ascii="GHEA Grapalat" w:hAnsi="GHEA Grapalat"/>
          <w:bCs/>
          <w:lang w:val="hy-AM"/>
        </w:rPr>
        <w:t xml:space="preserve">     ԱՎԱԳ ՀԱՐԿԱԴԻՐ ԿԱՏԱՐՈՂ</w:t>
      </w:r>
      <w:r w:rsidR="00D30B35">
        <w:rPr>
          <w:rFonts w:ascii="GHEA Grapalat" w:hAnsi="GHEA Grapalat"/>
          <w:bCs/>
          <w:lang w:val="hy-AM"/>
        </w:rPr>
        <w:tab/>
      </w:r>
      <w:r w:rsidR="00D30B35">
        <w:rPr>
          <w:rFonts w:ascii="GHEA Grapalat" w:hAnsi="GHEA Grapalat"/>
          <w:bCs/>
          <w:lang w:val="hy-AM"/>
        </w:rPr>
        <w:tab/>
      </w:r>
      <w:r w:rsidR="00D30B35">
        <w:rPr>
          <w:rFonts w:ascii="GHEA Grapalat" w:hAnsi="GHEA Grapalat"/>
          <w:bCs/>
          <w:lang w:val="hy-AM"/>
        </w:rPr>
        <w:tab/>
      </w:r>
      <w:r w:rsidR="00D30B35">
        <w:rPr>
          <w:rFonts w:ascii="GHEA Grapalat" w:hAnsi="GHEA Grapalat"/>
          <w:bCs/>
          <w:lang w:val="hy-AM"/>
        </w:rPr>
        <w:tab/>
      </w:r>
      <w:r w:rsidR="00D30B35">
        <w:rPr>
          <w:rFonts w:ascii="GHEA Grapalat" w:hAnsi="GHEA Grapalat"/>
          <w:bCs/>
          <w:lang w:val="hy-AM"/>
        </w:rPr>
        <w:tab/>
      </w:r>
      <w:r w:rsidRPr="00D30B35">
        <w:rPr>
          <w:rFonts w:ascii="GHEA Grapalat" w:hAnsi="GHEA Grapalat"/>
          <w:bCs/>
          <w:lang w:val="hy-AM"/>
        </w:rPr>
        <w:t>Հ. ՊԵՏՐՈՍՅԱՆ</w:t>
      </w:r>
    </w:p>
    <w:sectPr w:rsidR="0025723A" w:rsidRPr="00D30B35" w:rsidSect="00EF37AC">
      <w:pgSz w:w="12240" w:h="15840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8B2"/>
    <w:rsid w:val="000139D7"/>
    <w:rsid w:val="00024D0A"/>
    <w:rsid w:val="002142B2"/>
    <w:rsid w:val="0023619B"/>
    <w:rsid w:val="0025723A"/>
    <w:rsid w:val="00370610"/>
    <w:rsid w:val="006566D0"/>
    <w:rsid w:val="006B1B7D"/>
    <w:rsid w:val="00987800"/>
    <w:rsid w:val="00A2069B"/>
    <w:rsid w:val="00A46DCA"/>
    <w:rsid w:val="00AA7E94"/>
    <w:rsid w:val="00AE78B2"/>
    <w:rsid w:val="00CE1E2F"/>
    <w:rsid w:val="00D30B35"/>
    <w:rsid w:val="00D448DB"/>
    <w:rsid w:val="00DD4124"/>
    <w:rsid w:val="00E6430B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B"/>
    <w:pPr>
      <w:spacing w:after="0" w:line="240" w:lineRule="auto"/>
    </w:pPr>
    <w:rPr>
      <w:rFonts w:ascii="Arial LatArm" w:eastAsia="Times New Roman" w:hAnsi="Arial LatArm" w:cs="Times New Roman"/>
      <w:iCs/>
      <w:noProof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430B"/>
    <w:pPr>
      <w:ind w:firstLine="108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6430B"/>
    <w:rPr>
      <w:rFonts w:ascii="Arial LatArm" w:eastAsia="Times New Roman" w:hAnsi="Arial LatArm" w:cs="Times New Roman"/>
      <w:iCs/>
      <w:noProof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6430B"/>
    <w:pPr>
      <w:ind w:firstLine="1080"/>
    </w:pPr>
    <w:rPr>
      <w:sz w:val="2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6430B"/>
    <w:rPr>
      <w:rFonts w:ascii="Arial LatArm" w:eastAsia="Times New Roman" w:hAnsi="Arial LatArm" w:cs="Times New Roman"/>
      <w:iCs/>
      <w:noProof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B"/>
    <w:pPr>
      <w:spacing w:after="0" w:line="240" w:lineRule="auto"/>
    </w:pPr>
    <w:rPr>
      <w:rFonts w:ascii="Arial LatArm" w:eastAsia="Times New Roman" w:hAnsi="Arial LatArm" w:cs="Times New Roman"/>
      <w:iCs/>
      <w:noProof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30B"/>
    <w:pPr>
      <w:ind w:firstLine="1080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E6430B"/>
    <w:rPr>
      <w:rFonts w:ascii="Arial LatArm" w:eastAsia="Times New Roman" w:hAnsi="Arial LatArm" w:cs="Times New Roman"/>
      <w:iCs/>
      <w:noProof/>
      <w:sz w:val="24"/>
      <w:szCs w:val="20"/>
      <w:lang w:eastAsia="ru-RU"/>
    </w:rPr>
  </w:style>
  <w:style w:type="paragraph" w:styleId="2">
    <w:name w:val="Body Text Indent 2"/>
    <w:basedOn w:val="a"/>
    <w:link w:val="20"/>
    <w:rsid w:val="00E6430B"/>
    <w:pPr>
      <w:ind w:firstLine="1080"/>
    </w:pPr>
    <w:rPr>
      <w:sz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E6430B"/>
    <w:rPr>
      <w:rFonts w:ascii="Arial LatArm" w:eastAsia="Times New Roman" w:hAnsi="Arial LatArm" w:cs="Times New Roman"/>
      <w:iCs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Vedi-4</dc:creator>
  <cp:keywords/>
  <dc:description/>
  <cp:lastModifiedBy>Kazmbazhin</cp:lastModifiedBy>
  <cp:revision>19</cp:revision>
  <cp:lastPrinted>2015-04-27T09:18:00Z</cp:lastPrinted>
  <dcterms:created xsi:type="dcterms:W3CDTF">2013-03-05T11:22:00Z</dcterms:created>
  <dcterms:modified xsi:type="dcterms:W3CDTF">2015-04-27T10:57:00Z</dcterms:modified>
</cp:coreProperties>
</file>