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3ED3F" w14:textId="3ACE5822" w:rsidR="009313AC" w:rsidRPr="00A75E86" w:rsidRDefault="009E2882" w:rsidP="004A5B82">
      <w:pPr>
        <w:spacing w:before="240" w:after="0" w:line="276" w:lineRule="auto"/>
        <w:jc w:val="center"/>
        <w:rPr>
          <w:rFonts w:ascii="GHEA Grapalat" w:hAnsi="GHEA Grapalat"/>
          <w:b/>
          <w:spacing w:val="40"/>
          <w:sz w:val="28"/>
          <w:lang w:val="hy-AM"/>
        </w:rPr>
      </w:pPr>
      <w:r>
        <w:rPr>
          <w:rFonts w:ascii="GHEA Grapalat" w:hAnsi="GHEA Grapalat"/>
          <w:b/>
          <w:spacing w:val="40"/>
          <w:sz w:val="28"/>
          <w:lang w:val="hy-AM"/>
        </w:rPr>
        <w:t>ՈՐՈՇՈԻՄ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05"/>
        <w:gridCol w:w="3501"/>
      </w:tblGrid>
      <w:tr w:rsidR="00E47236" w:rsidRPr="00A75E86" w14:paraId="30D59B5C" w14:textId="77777777" w:rsidTr="00CF2375">
        <w:trPr>
          <w:trHeight w:val="576"/>
          <w:jc w:val="center"/>
        </w:trPr>
        <w:tc>
          <w:tcPr>
            <w:tcW w:w="3282" w:type="dxa"/>
          </w:tcPr>
          <w:p w14:paraId="69F156D6" w14:textId="77B25B66" w:rsidR="00E47236" w:rsidRPr="00A75E86" w:rsidRDefault="00EE2ABE" w:rsidP="00A2156B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7304D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A2156B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6B4DDF">
              <w:rPr>
                <w:rFonts w:ascii="GHEA Grapalat" w:hAnsi="GHEA Grapalat"/>
                <w:sz w:val="24"/>
                <w:szCs w:val="24"/>
                <w:lang w:val="hy-AM"/>
              </w:rPr>
              <w:t>մարտի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</w:t>
            </w:r>
            <w:r w:rsidR="0067604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05" w:type="dxa"/>
          </w:tcPr>
          <w:p w14:paraId="6A9D3E7C" w14:textId="77777777" w:rsidR="00E47236" w:rsidRPr="00A75E86" w:rsidRDefault="00E47236" w:rsidP="004A5B82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3501" w:type="dxa"/>
          </w:tcPr>
          <w:p w14:paraId="2D7306B8" w14:textId="2141E3D9" w:rsidR="00E47236" w:rsidRPr="00A75E86" w:rsidRDefault="00E47236" w:rsidP="00A2156B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A75E86">
              <w:rPr>
                <w:rFonts w:ascii="GHEA Grapalat" w:hAnsi="GHEA Grapalat"/>
                <w:sz w:val="24"/>
              </w:rPr>
              <w:t>№</w:t>
            </w:r>
            <w:r w:rsidR="00D57A72" w:rsidRPr="00A75E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bookmarkStart w:id="0" w:name="_Hlk141433473"/>
            <w:r w:rsidR="006B4DDF">
              <w:rPr>
                <w:rFonts w:ascii="GHEA Grapalat" w:hAnsi="GHEA Grapalat"/>
                <w:sz w:val="24"/>
                <w:lang w:val="hy-AM"/>
              </w:rPr>
              <w:t>ՏԾ/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Հ/</w:t>
            </w:r>
            <w:r w:rsidR="006B4DDF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A2156B">
              <w:rPr>
                <w:rFonts w:ascii="GHEA Grapalat" w:hAnsi="GHEA Grapalat"/>
                <w:sz w:val="24"/>
                <w:szCs w:val="24"/>
                <w:lang w:val="hy-AM"/>
              </w:rPr>
              <w:t>66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676048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B4DD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274342">
              <w:rPr>
                <w:rFonts w:ascii="GHEA Grapalat" w:hAnsi="GHEA Grapalat"/>
                <w:sz w:val="24"/>
                <w:szCs w:val="24"/>
                <w:lang w:val="hy-AM"/>
              </w:rPr>
              <w:t>-Դ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/06-Ա</w:t>
            </w:r>
            <w:bookmarkEnd w:id="0"/>
          </w:p>
        </w:tc>
      </w:tr>
    </w:tbl>
    <w:p w14:paraId="6C2D0BB0" w14:textId="77777777" w:rsidR="002F4A0F" w:rsidRDefault="002F4A0F" w:rsidP="004A5B82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</w:p>
    <w:p w14:paraId="14C8EC4C" w14:textId="73115B3B" w:rsidR="0041687D" w:rsidRPr="00A75E86" w:rsidRDefault="00CF54D5" w:rsidP="004A5B82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CF54D5">
        <w:rPr>
          <w:rFonts w:ascii="GHEA Grapalat" w:hAnsi="GHEA Grapalat"/>
          <w:b/>
          <w:sz w:val="24"/>
          <w:lang w:val="hy-AM"/>
        </w:rPr>
        <w:t xml:space="preserve">ՀՀ, </w:t>
      </w:r>
      <w:r w:rsidR="00C366F1">
        <w:rPr>
          <w:rFonts w:ascii="GHEA Grapalat" w:hAnsi="GHEA Grapalat"/>
          <w:b/>
          <w:sz w:val="24"/>
          <w:lang w:val="hy-AM"/>
        </w:rPr>
        <w:t>ԼՈՌՈՒ</w:t>
      </w:r>
      <w:r w:rsidRPr="00CF54D5">
        <w:rPr>
          <w:rFonts w:ascii="GHEA Grapalat" w:hAnsi="GHEA Grapalat"/>
          <w:b/>
          <w:sz w:val="24"/>
          <w:lang w:val="hy-AM"/>
        </w:rPr>
        <w:t xml:space="preserve"> ՄԱՐԶ, </w:t>
      </w:r>
      <w:r w:rsidR="00C366F1">
        <w:rPr>
          <w:rFonts w:ascii="GHEA Grapalat" w:hAnsi="GHEA Grapalat"/>
          <w:b/>
          <w:sz w:val="24"/>
          <w:lang w:val="hy-AM"/>
        </w:rPr>
        <w:t>ՄԱՐԳԱՀՈՎԻՏ 24 ՓՈՂ․ 2</w:t>
      </w:r>
      <w:r w:rsidR="00B120F1" w:rsidRPr="00B120F1">
        <w:rPr>
          <w:rFonts w:ascii="GHEA Grapalat" w:hAnsi="GHEA Grapalat"/>
          <w:b/>
          <w:sz w:val="24"/>
          <w:lang w:val="hy-AM"/>
        </w:rPr>
        <w:t xml:space="preserve"> </w:t>
      </w:r>
      <w:r w:rsidR="00BA159A" w:rsidRPr="00BA159A">
        <w:rPr>
          <w:rFonts w:ascii="GHEA Grapalat" w:hAnsi="GHEA Grapalat"/>
          <w:b/>
          <w:sz w:val="24"/>
          <w:lang w:val="hy-AM"/>
        </w:rPr>
        <w:t xml:space="preserve">ՀԱՍՑԵՈՒՄ ԳՏՆՎՈՂ </w:t>
      </w:r>
      <w:r w:rsidR="00EB04F6">
        <w:rPr>
          <w:rFonts w:ascii="GHEA Grapalat" w:hAnsi="GHEA Grapalat"/>
          <w:b/>
          <w:color w:val="000000"/>
          <w:sz w:val="24"/>
          <w:szCs w:val="24"/>
          <w:lang w:val="hy-AM"/>
        </w:rPr>
        <w:t>ԲԵՆԶԱԼՑԱ</w:t>
      </w:r>
      <w:r w:rsidR="00676048" w:rsidRPr="00676048">
        <w:rPr>
          <w:rFonts w:ascii="GHEA Grapalat" w:hAnsi="GHEA Grapalat"/>
          <w:b/>
          <w:color w:val="000000"/>
          <w:sz w:val="24"/>
          <w:szCs w:val="24"/>
          <w:lang w:val="hy-AM"/>
        </w:rPr>
        <w:t>ԿԱՅԱՆԻ</w:t>
      </w:r>
      <w:r w:rsidR="0067604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3705" w:rsidRPr="002F17B1">
        <w:rPr>
          <w:rFonts w:ascii="GHEA Grapalat" w:hAnsi="GHEA Grapalat"/>
          <w:b/>
          <w:sz w:val="24"/>
          <w:lang w:val="hy-AM"/>
        </w:rPr>
        <w:t>ՇԱՀԱԳՈՐԾՈՒՄՆ</w:t>
      </w:r>
      <w:r w:rsidR="000B30D8" w:rsidRPr="002F17B1">
        <w:rPr>
          <w:rFonts w:ascii="GHEA Grapalat" w:hAnsi="GHEA Grapalat"/>
          <w:b/>
          <w:sz w:val="24"/>
          <w:lang w:val="hy-AM"/>
        </w:rPr>
        <w:t xml:space="preserve"> ԱՄԲՈՂՋՈՒԹՅԱՄԲ ԴԱԴԱՐԵՑՆԵԼՈՒ</w:t>
      </w:r>
      <w:r w:rsidR="000B30D8">
        <w:rPr>
          <w:rFonts w:ascii="GHEA Grapalat" w:hAnsi="GHEA Grapalat"/>
          <w:b/>
          <w:sz w:val="24"/>
          <w:lang w:val="hy-AM"/>
        </w:rPr>
        <w:t xml:space="preserve"> ՄԱՍԻՆ</w:t>
      </w:r>
    </w:p>
    <w:p w14:paraId="7B1DCAD7" w14:textId="77777777" w:rsidR="00481FBA" w:rsidRPr="00A75E86" w:rsidRDefault="00481FBA" w:rsidP="004A5B82">
      <w:pPr>
        <w:spacing w:after="0" w:line="276" w:lineRule="auto"/>
        <w:rPr>
          <w:rFonts w:ascii="GHEA Grapalat" w:hAnsi="GHEA Grapalat"/>
          <w:sz w:val="24"/>
          <w:lang w:val="hy-AM"/>
        </w:rPr>
      </w:pPr>
    </w:p>
    <w:p w14:paraId="40FB92E4" w14:textId="215EAC0B" w:rsidR="00400061" w:rsidRPr="00A75E86" w:rsidRDefault="000406FB" w:rsidP="004A5B82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sz w:val="24"/>
          <w:lang w:val="hy-AM"/>
        </w:rPr>
        <w:tab/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 xml:space="preserve">այաստանի </w:t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>անրապետության</w:t>
      </w:r>
      <w:r w:rsidR="00D57A72" w:rsidRPr="00A75E86">
        <w:rPr>
          <w:rFonts w:ascii="GHEA Grapalat" w:hAnsi="GHEA Grapalat"/>
          <w:sz w:val="24"/>
          <w:lang w:val="hy-AM"/>
        </w:rPr>
        <w:t xml:space="preserve"> քաղաքաշինության, տեխնիկական և հրդեհային անվտանգության տեսչական մարմնի (այսուհետ՝ Տեսչական մարմին) ղեկավար</w:t>
      </w:r>
      <w:r w:rsidR="00450102">
        <w:rPr>
          <w:rFonts w:ascii="GHEA Grapalat" w:hAnsi="GHEA Grapalat"/>
          <w:sz w:val="24"/>
          <w:lang w:val="hy-AM"/>
        </w:rPr>
        <w:t xml:space="preserve"> </w:t>
      </w:r>
      <w:r w:rsidR="00FD2619">
        <w:rPr>
          <w:rFonts w:ascii="GHEA Grapalat" w:hAnsi="GHEA Grapalat"/>
          <w:sz w:val="24"/>
          <w:lang w:val="hy-AM"/>
        </w:rPr>
        <w:t>Գարեգին Խաչատրյանս</w:t>
      </w:r>
      <w:r w:rsidR="008E0741" w:rsidRPr="00A75E86">
        <w:rPr>
          <w:rFonts w:ascii="GHEA Grapalat" w:hAnsi="GHEA Grapalat"/>
          <w:sz w:val="24"/>
          <w:lang w:val="hy-AM"/>
        </w:rPr>
        <w:t>,</w:t>
      </w:r>
      <w:r w:rsidRPr="00A75E86">
        <w:rPr>
          <w:rFonts w:ascii="GHEA Grapalat" w:hAnsi="GHEA Grapalat"/>
          <w:sz w:val="24"/>
          <w:lang w:val="hy-AM"/>
        </w:rPr>
        <w:t xml:space="preserve"> ուսումնասիրելով</w:t>
      </w:r>
      <w:r w:rsidR="001220BE" w:rsidRPr="00A75E86">
        <w:rPr>
          <w:rFonts w:ascii="GHEA Grapalat" w:hAnsi="GHEA Grapalat"/>
          <w:sz w:val="24"/>
          <w:lang w:val="hy-AM"/>
        </w:rPr>
        <w:t xml:space="preserve"> </w:t>
      </w:r>
      <w:r w:rsidR="000B30D8">
        <w:rPr>
          <w:rFonts w:ascii="GHEA Grapalat" w:hAnsi="GHEA Grapalat"/>
          <w:sz w:val="24"/>
          <w:lang w:val="hy-AM"/>
        </w:rPr>
        <w:t>202</w:t>
      </w:r>
      <w:r w:rsidR="003116A7">
        <w:rPr>
          <w:rFonts w:ascii="GHEA Grapalat" w:hAnsi="GHEA Grapalat"/>
          <w:sz w:val="24"/>
          <w:lang w:val="hy-AM"/>
        </w:rPr>
        <w:t>4</w:t>
      </w:r>
      <w:r w:rsidR="000B30D8">
        <w:rPr>
          <w:rFonts w:ascii="GHEA Grapalat" w:hAnsi="GHEA Grapalat"/>
          <w:sz w:val="24"/>
          <w:lang w:val="hy-AM"/>
        </w:rPr>
        <w:t xml:space="preserve"> թվականի</w:t>
      </w:r>
      <w:r w:rsidR="00AD651B">
        <w:rPr>
          <w:rFonts w:ascii="GHEA Grapalat" w:hAnsi="GHEA Grapalat"/>
          <w:sz w:val="24"/>
          <w:lang w:val="hy-AM"/>
        </w:rPr>
        <w:t xml:space="preserve"> </w:t>
      </w:r>
      <w:r w:rsidR="00CF54D5">
        <w:rPr>
          <w:rFonts w:ascii="GHEA Grapalat" w:hAnsi="GHEA Grapalat"/>
          <w:sz w:val="24"/>
          <w:lang w:val="hy-AM"/>
        </w:rPr>
        <w:t xml:space="preserve">փետրվարի </w:t>
      </w:r>
      <w:r w:rsidR="00C366F1">
        <w:rPr>
          <w:rFonts w:ascii="GHEA Grapalat" w:hAnsi="GHEA Grapalat"/>
          <w:sz w:val="24"/>
          <w:lang w:val="hy-AM"/>
        </w:rPr>
        <w:t>06</w:t>
      </w:r>
      <w:r w:rsidR="000B30D8">
        <w:rPr>
          <w:rFonts w:ascii="GHEA Grapalat" w:hAnsi="GHEA Grapalat"/>
          <w:sz w:val="24"/>
          <w:lang w:val="hy-AM"/>
        </w:rPr>
        <w:t xml:space="preserve">-ին կազմված թիվ </w:t>
      </w:r>
      <w:r w:rsidR="00C366F1" w:rsidRPr="00C366F1">
        <w:rPr>
          <w:rFonts w:ascii="GHEA Grapalat" w:hAnsi="GHEA Grapalat"/>
          <w:sz w:val="24"/>
          <w:lang w:val="hy-AM"/>
        </w:rPr>
        <w:t>ՏԾ/Հ/1066-2023</w:t>
      </w:r>
      <w:r w:rsidR="006B4DDF">
        <w:rPr>
          <w:rFonts w:ascii="GHEA Grapalat" w:hAnsi="GHEA Grapalat"/>
          <w:sz w:val="24"/>
          <w:lang w:val="hy-AM"/>
        </w:rPr>
        <w:t>-1</w:t>
      </w:r>
      <w:r w:rsidR="00C366F1">
        <w:rPr>
          <w:rFonts w:ascii="GHEA Grapalat" w:hAnsi="GHEA Grapalat"/>
          <w:sz w:val="24"/>
          <w:lang w:val="hy-AM"/>
        </w:rPr>
        <w:t>9</w:t>
      </w:r>
      <w:r w:rsidR="004A1B00">
        <w:rPr>
          <w:rFonts w:ascii="GHEA Grapalat" w:hAnsi="GHEA Grapalat"/>
          <w:sz w:val="24"/>
          <w:lang w:val="hy-AM"/>
        </w:rPr>
        <w:t xml:space="preserve"> </w:t>
      </w:r>
      <w:r w:rsidR="00455CE2">
        <w:rPr>
          <w:rFonts w:ascii="GHEA Grapalat" w:hAnsi="GHEA Grapalat"/>
          <w:sz w:val="24"/>
          <w:lang w:val="hy-AM"/>
        </w:rPr>
        <w:t>ստուգման ակտը</w:t>
      </w:r>
      <w:r w:rsidR="000B30D8">
        <w:rPr>
          <w:rFonts w:ascii="GHEA Grapalat" w:hAnsi="GHEA Grapalat"/>
          <w:sz w:val="24"/>
          <w:lang w:val="hy-AM"/>
        </w:rPr>
        <w:t xml:space="preserve"> և վարչական վարույթի</w:t>
      </w:r>
      <w:r w:rsidR="00160666" w:rsidRPr="0003196E">
        <w:rPr>
          <w:rFonts w:ascii="GHEA Grapalat" w:hAnsi="GHEA Grapalat"/>
          <w:sz w:val="24"/>
          <w:lang w:val="hy-AM"/>
        </w:rPr>
        <w:t xml:space="preserve"> (այսուհետ՝ Վարույթ) նյութերը</w:t>
      </w:r>
      <w:r w:rsidRPr="00A75E86">
        <w:rPr>
          <w:rFonts w:ascii="GHEA Grapalat" w:hAnsi="GHEA Grapalat"/>
          <w:sz w:val="24"/>
          <w:lang w:val="hy-AM"/>
        </w:rPr>
        <w:t>՝</w:t>
      </w:r>
    </w:p>
    <w:p w14:paraId="40CE18F6" w14:textId="77777777" w:rsidR="006B4DDF" w:rsidRDefault="006B4DDF" w:rsidP="004A5B82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b/>
          <w:sz w:val="24"/>
          <w:lang w:val="hy-AM"/>
        </w:rPr>
      </w:pPr>
    </w:p>
    <w:p w14:paraId="230314BA" w14:textId="1E0A239A" w:rsidR="000406FB" w:rsidRDefault="000406FB" w:rsidP="004A5B82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b/>
          <w:sz w:val="24"/>
          <w:lang w:val="hy-AM"/>
        </w:rPr>
      </w:pPr>
      <w:r w:rsidRPr="00A75E86">
        <w:rPr>
          <w:rFonts w:ascii="GHEA Grapalat" w:hAnsi="GHEA Grapalat"/>
          <w:b/>
          <w:sz w:val="24"/>
          <w:lang w:val="hy-AM"/>
        </w:rPr>
        <w:t>ՊԱՐԶԵՑԻ</w:t>
      </w:r>
    </w:p>
    <w:p w14:paraId="06048026" w14:textId="77777777" w:rsidR="002F4A0F" w:rsidRPr="00A75E86" w:rsidRDefault="002F4A0F" w:rsidP="002F4A0F">
      <w:pPr>
        <w:pStyle w:val="ListParagraph"/>
        <w:tabs>
          <w:tab w:val="left" w:pos="0"/>
        </w:tabs>
        <w:spacing w:after="0" w:line="276" w:lineRule="auto"/>
        <w:ind w:left="0"/>
        <w:jc w:val="center"/>
        <w:rPr>
          <w:rFonts w:ascii="GHEA Grapalat" w:hAnsi="GHEA Grapalat"/>
          <w:sz w:val="24"/>
          <w:lang w:val="hy-AM"/>
        </w:rPr>
      </w:pPr>
    </w:p>
    <w:p w14:paraId="217A19BE" w14:textId="27B0E2DB" w:rsidR="000D07D3" w:rsidRDefault="00C366F1" w:rsidP="002F4A0F">
      <w:pPr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bookmarkStart w:id="1" w:name="_Hlk119922877"/>
      <w:bookmarkStart w:id="2" w:name="_Hlk120266887"/>
      <w:r>
        <w:rPr>
          <w:rFonts w:ascii="GHEA Grapalat" w:hAnsi="GHEA Grapalat" w:cs="Arial"/>
          <w:noProof/>
          <w:sz w:val="24"/>
          <w:szCs w:val="24"/>
          <w:lang w:val="hy-AM"/>
        </w:rPr>
        <w:t>ԱՐՏԱԿ ՄԻՇԱՅԻ ԲԱԴԱԼՅԱՆ</w:t>
      </w:r>
      <w:r w:rsidR="00CF54D5"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B120F1" w:rsidRPr="00B120F1">
        <w:rPr>
          <w:rFonts w:ascii="GHEA Grapalat" w:hAnsi="GHEA Grapalat" w:cs="Arial"/>
          <w:noProof/>
          <w:sz w:val="24"/>
          <w:szCs w:val="24"/>
          <w:lang w:val="hy-AM"/>
        </w:rPr>
        <w:t xml:space="preserve">անհատ ձեռնարկատիրոջ (ՀՎՀՀ՝ </w:t>
      </w:r>
      <w:r>
        <w:rPr>
          <w:rFonts w:ascii="GHEA Grapalat" w:hAnsi="GHEA Grapalat" w:cs="Arial"/>
          <w:noProof/>
          <w:sz w:val="24"/>
          <w:szCs w:val="24"/>
          <w:lang w:val="hy-AM"/>
        </w:rPr>
        <w:t>66809135</w:t>
      </w:r>
      <w:r w:rsidR="00B120F1" w:rsidRPr="00B120F1">
        <w:rPr>
          <w:rFonts w:ascii="GHEA Grapalat" w:hAnsi="GHEA Grapalat" w:cs="Arial"/>
          <w:noProof/>
          <w:sz w:val="24"/>
          <w:szCs w:val="24"/>
          <w:lang w:val="hy-AM"/>
        </w:rPr>
        <w:t xml:space="preserve">, այսուհետ նաև՝ Ընկերություն) կողմից </w:t>
      </w:r>
      <w:r w:rsidR="00CF54D5"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Լոռու</w:t>
      </w:r>
      <w:r w:rsidR="00CF54D5"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 մարզ, 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Մարգահովիտ 24 փող․ </w:t>
      </w:r>
      <w:r w:rsidR="00CF54D5" w:rsidRPr="00CF54D5">
        <w:rPr>
          <w:rFonts w:ascii="GHEA Grapalat" w:hAnsi="GHEA Grapalat" w:cs="Arial"/>
          <w:noProof/>
          <w:sz w:val="24"/>
          <w:szCs w:val="24"/>
          <w:lang w:val="hy-AM"/>
        </w:rPr>
        <w:t>2</w:t>
      </w:r>
      <w:r w:rsid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B120F1" w:rsidRPr="00B120F1">
        <w:rPr>
          <w:rFonts w:ascii="GHEA Grapalat" w:hAnsi="GHEA Grapalat" w:cs="Arial"/>
          <w:noProof/>
          <w:sz w:val="24"/>
          <w:szCs w:val="24"/>
          <w:lang w:val="hy-AM"/>
        </w:rPr>
        <w:t>հասցեում շահագործվում է արտադրական վտանգավոր օբյեկտ՝ բենզալցակայան։</w:t>
      </w:r>
    </w:p>
    <w:p w14:paraId="27B51F4A" w14:textId="164809DF" w:rsidR="004A1B00" w:rsidRPr="004A1B00" w:rsidRDefault="00B120F1" w:rsidP="004A1B00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120F1">
        <w:rPr>
          <w:rFonts w:ascii="GHEA Grapalat" w:hAnsi="GHEA Grapalat"/>
          <w:sz w:val="24"/>
          <w:szCs w:val="24"/>
          <w:lang w:val="hy-AM"/>
        </w:rPr>
        <w:t>Տեսչական մարմնի ղեկավարի 202</w:t>
      </w:r>
      <w:r w:rsidR="006B4DDF">
        <w:rPr>
          <w:rFonts w:ascii="GHEA Grapalat" w:hAnsi="GHEA Grapalat"/>
          <w:sz w:val="24"/>
          <w:szCs w:val="24"/>
          <w:lang w:val="hy-AM"/>
        </w:rPr>
        <w:t>3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B4DDF">
        <w:rPr>
          <w:rFonts w:ascii="GHEA Grapalat" w:hAnsi="GHEA Grapalat"/>
          <w:sz w:val="24"/>
          <w:szCs w:val="24"/>
          <w:lang w:val="hy-AM"/>
        </w:rPr>
        <w:t>դեկտեմբերի 2</w:t>
      </w:r>
      <w:r w:rsidR="00C366F1">
        <w:rPr>
          <w:rFonts w:ascii="GHEA Grapalat" w:hAnsi="GHEA Grapalat"/>
          <w:sz w:val="24"/>
          <w:szCs w:val="24"/>
          <w:lang w:val="hy-AM"/>
        </w:rPr>
        <w:t>1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C366F1" w:rsidRPr="00C366F1">
        <w:rPr>
          <w:rFonts w:ascii="GHEA Grapalat" w:hAnsi="GHEA Grapalat"/>
          <w:sz w:val="24"/>
          <w:szCs w:val="24"/>
          <w:lang w:val="hy-AM"/>
        </w:rPr>
        <w:t>ՏԾ/Հ</w:t>
      </w:r>
      <w:r w:rsidR="00C366F1">
        <w:rPr>
          <w:rFonts w:ascii="GHEA Grapalat" w:hAnsi="GHEA Grapalat"/>
          <w:sz w:val="24"/>
          <w:szCs w:val="24"/>
          <w:lang w:val="hy-AM"/>
        </w:rPr>
        <w:t>/1066-2023</w:t>
      </w:r>
      <w:r w:rsidR="007A7982" w:rsidRPr="007A79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հանձնարարագրի հիման վրա Տեսչական մարմնի մասնագետների կողմից </w:t>
      </w:r>
      <w:r w:rsidR="007A7982" w:rsidRPr="007A7982">
        <w:rPr>
          <w:rFonts w:ascii="GHEA Grapalat" w:hAnsi="GHEA Grapalat"/>
          <w:sz w:val="24"/>
          <w:szCs w:val="24"/>
          <w:lang w:val="hy-AM"/>
        </w:rPr>
        <w:t xml:space="preserve">2024 թվականի </w:t>
      </w:r>
      <w:r w:rsidR="00C366F1">
        <w:rPr>
          <w:rFonts w:ascii="GHEA Grapalat" w:hAnsi="GHEA Grapalat"/>
          <w:sz w:val="24"/>
          <w:szCs w:val="24"/>
          <w:lang w:val="hy-AM"/>
        </w:rPr>
        <w:t>հունվարի 15</w:t>
      </w:r>
      <w:r w:rsidR="006B4DDF">
        <w:rPr>
          <w:rFonts w:ascii="GHEA Grapalat" w:hAnsi="GHEA Grapalat"/>
          <w:sz w:val="24"/>
          <w:szCs w:val="24"/>
          <w:lang w:val="hy-AM"/>
        </w:rPr>
        <w:t>-ից 1</w:t>
      </w:r>
      <w:r w:rsidR="00C366F1">
        <w:rPr>
          <w:rFonts w:ascii="GHEA Grapalat" w:hAnsi="GHEA Grapalat"/>
          <w:sz w:val="24"/>
          <w:szCs w:val="24"/>
          <w:lang w:val="hy-AM"/>
        </w:rPr>
        <w:t>6</w:t>
      </w:r>
      <w:r w:rsidR="007A7982" w:rsidRPr="007A7982">
        <w:rPr>
          <w:rFonts w:ascii="GHEA Grapalat" w:hAnsi="GHEA Grapalat"/>
          <w:sz w:val="24"/>
          <w:szCs w:val="24"/>
          <w:lang w:val="hy-AM"/>
        </w:rPr>
        <w:t>-</w:t>
      </w:r>
      <w:r w:rsidR="006B4DDF">
        <w:rPr>
          <w:rFonts w:ascii="GHEA Grapalat" w:hAnsi="GHEA Grapalat"/>
          <w:sz w:val="24"/>
          <w:szCs w:val="24"/>
          <w:lang w:val="hy-AM"/>
        </w:rPr>
        <w:t>ը՝ եր</w:t>
      </w:r>
      <w:r w:rsidR="00C366F1">
        <w:rPr>
          <w:rFonts w:ascii="GHEA Grapalat" w:hAnsi="GHEA Grapalat"/>
          <w:sz w:val="24"/>
          <w:szCs w:val="24"/>
          <w:lang w:val="hy-AM"/>
        </w:rPr>
        <w:t>կու</w:t>
      </w:r>
      <w:r w:rsidR="006B4DDF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ընթացքում,</w:t>
      </w:r>
      <w:r w:rsidRPr="007A7982">
        <w:rPr>
          <w:rFonts w:ascii="GHEA Grapalat" w:hAnsi="GHEA Grapalat"/>
          <w:sz w:val="24"/>
          <w:szCs w:val="24"/>
          <w:lang w:val="hy-AM"/>
        </w:rPr>
        <w:t xml:space="preserve"> </w:t>
      </w:r>
      <w:r w:rsidR="00A21642">
        <w:rPr>
          <w:rFonts w:ascii="GHEA Grapalat" w:hAnsi="GHEA Grapalat"/>
          <w:sz w:val="24"/>
          <w:szCs w:val="24"/>
          <w:lang w:val="hy-AM"/>
        </w:rPr>
        <w:t>ստուգում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 է իրականացվել Ընկերության վերոնշյալ գործունեության հասցեում</w:t>
      </w:r>
      <w:r w:rsidR="004A1B00" w:rsidRPr="004A1B00">
        <w:rPr>
          <w:rFonts w:ascii="GHEA Grapalat" w:hAnsi="GHEA Grapalat"/>
          <w:sz w:val="24"/>
          <w:szCs w:val="24"/>
          <w:lang w:val="hy-AM"/>
        </w:rPr>
        <w:t>։</w:t>
      </w:r>
    </w:p>
    <w:p w14:paraId="4E2A11C8" w14:textId="77777777" w:rsidR="00455CE2" w:rsidRPr="00455CE2" w:rsidRDefault="00455CE2" w:rsidP="00455CE2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55CE2">
        <w:rPr>
          <w:rFonts w:ascii="GHEA Grapalat" w:hAnsi="GHEA Grapalat"/>
          <w:sz w:val="24"/>
          <w:szCs w:val="24"/>
          <w:lang w:val="hy-AM"/>
        </w:rPr>
        <w:t>Ստուգումն իրականացվել է ՀՀ կառավարության 2019 թվականի օգոստոսի 8-ի թիվ 1025-Ն որոշման N 14 հավելվածով հաստատված ստուգաթերթի հարցերի շրջանակներում։</w:t>
      </w:r>
    </w:p>
    <w:p w14:paraId="1CD70306" w14:textId="317A51EB" w:rsidR="004A1B00" w:rsidRDefault="00455CE2" w:rsidP="00455CE2">
      <w:pPr>
        <w:spacing w:after="0" w:line="276" w:lineRule="auto"/>
        <w:ind w:firstLine="720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88124C">
        <w:rPr>
          <w:rFonts w:ascii="GHEA Grapalat" w:hAnsi="GHEA Grapalat"/>
          <w:sz w:val="24"/>
          <w:szCs w:val="24"/>
          <w:lang w:val="hy-AM"/>
        </w:rPr>
        <w:t xml:space="preserve">Ստուգման արդյունքում 2024 թվականի </w:t>
      </w:r>
      <w:r w:rsidR="00763292" w:rsidRPr="00763292">
        <w:rPr>
          <w:rFonts w:ascii="GHEA Grapalat" w:hAnsi="GHEA Grapalat"/>
          <w:sz w:val="24"/>
          <w:szCs w:val="24"/>
          <w:lang w:val="hy-AM"/>
        </w:rPr>
        <w:t xml:space="preserve">փետրվարի 06-ին </w:t>
      </w:r>
      <w:r w:rsidRPr="0088124C">
        <w:rPr>
          <w:rFonts w:ascii="GHEA Grapalat" w:hAnsi="GHEA Grapalat"/>
          <w:sz w:val="24"/>
          <w:szCs w:val="24"/>
          <w:lang w:val="hy-AM"/>
        </w:rPr>
        <w:t>կազմվ</w:t>
      </w:r>
      <w:r w:rsidR="007E37C5" w:rsidRPr="0088124C">
        <w:rPr>
          <w:rFonts w:ascii="GHEA Grapalat" w:hAnsi="GHEA Grapalat"/>
          <w:sz w:val="24"/>
          <w:szCs w:val="24"/>
          <w:lang w:val="hy-AM"/>
        </w:rPr>
        <w:t>ել է</w:t>
      </w:r>
      <w:r w:rsidRPr="0088124C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763292" w:rsidRPr="00763292">
        <w:rPr>
          <w:rFonts w:ascii="GHEA Grapalat" w:hAnsi="GHEA Grapalat"/>
          <w:sz w:val="24"/>
          <w:szCs w:val="24"/>
          <w:lang w:val="hy-AM"/>
        </w:rPr>
        <w:t xml:space="preserve">ՏԾ/Հ/1066-2023-19 </w:t>
      </w:r>
      <w:r w:rsidRPr="0088124C">
        <w:rPr>
          <w:rFonts w:ascii="GHEA Grapalat" w:hAnsi="GHEA Grapalat"/>
          <w:sz w:val="24"/>
          <w:szCs w:val="24"/>
          <w:lang w:val="hy-AM"/>
        </w:rPr>
        <w:t>ստուգման ակտ</w:t>
      </w:r>
      <w:r w:rsidR="007E37C5" w:rsidRPr="0088124C">
        <w:rPr>
          <w:rFonts w:ascii="GHEA Grapalat" w:hAnsi="GHEA Grapalat"/>
          <w:sz w:val="24"/>
          <w:szCs w:val="24"/>
          <w:lang w:val="hy-AM"/>
        </w:rPr>
        <w:t xml:space="preserve">ը, որի </w:t>
      </w:r>
      <w:r w:rsidRPr="00455CE2">
        <w:rPr>
          <w:rFonts w:ascii="GHEA Grapalat" w:hAnsi="GHEA Grapalat"/>
          <w:sz w:val="24"/>
          <w:szCs w:val="24"/>
          <w:lang w:val="hy-AM"/>
        </w:rPr>
        <w:t>համաձայն՝ Ընկերության վերոնշյալ գործունեության հասցեում հայտնաբերվել և արձանագրվել են հրդեհային անվտանգության նորմատիվ փաստաթղթերի պահանջների հետևյալ խախտումները</w:t>
      </w:r>
      <w:r w:rsidRPr="00455CE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00E0C4A" w14:textId="1CC4B0AC" w:rsidR="00FB5D81" w:rsidRDefault="00106435" w:rsidP="004A1B00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1․ </w:t>
      </w:r>
      <w:r w:rsidR="00FB5D81">
        <w:rPr>
          <w:rFonts w:ascii="GHEA Grapalat" w:hAnsi="GHEA Grapalat" w:cs="Sylfaen"/>
          <w:sz w:val="24"/>
          <w:szCs w:val="24"/>
          <w:lang w:val="hy-AM"/>
        </w:rPr>
        <w:t>Հեղուկ վառելիքի</w:t>
      </w:r>
      <w:r w:rsidR="00505C57">
        <w:rPr>
          <w:rFonts w:ascii="GHEA Grapalat" w:hAnsi="GHEA Grapalat" w:cs="Sylfaen"/>
          <w:sz w:val="24"/>
          <w:szCs w:val="24"/>
          <w:lang w:val="hy-AM"/>
        </w:rPr>
        <w:t xml:space="preserve"> ստորգետնյա</w:t>
      </w:r>
      <w:r w:rsidR="00FB5D81">
        <w:rPr>
          <w:rFonts w:ascii="GHEA Grapalat" w:hAnsi="GHEA Grapalat" w:cs="Sylfaen"/>
          <w:sz w:val="24"/>
          <w:szCs w:val="24"/>
          <w:lang w:val="hy-AM"/>
        </w:rPr>
        <w:t xml:space="preserve"> տարողություններով բ</w:t>
      </w:r>
      <w:r w:rsidR="00FB5D81" w:rsidRPr="00FB5D81">
        <w:rPr>
          <w:rFonts w:ascii="GHEA Grapalat" w:hAnsi="GHEA Grapalat" w:cs="Sylfaen"/>
          <w:sz w:val="24"/>
          <w:szCs w:val="24"/>
          <w:lang w:val="hy-AM"/>
        </w:rPr>
        <w:t xml:space="preserve">ենզալցակայանից մինչև այլ շենքերի և շինությունների միջև պահանջվող միջտարածությունները պահպանված չեն (Խախտվել են «Քաղաքաշինություն. քաղաքային և գյուղական բնակավայրերի հատակագծում և կառուցապատում» Հայաստանի Հանրապետության շինարարական նորմերը հաստատելու և Հայաստանի Հանրապետության քաղաքաշինության նախարարի 2014 թվականի հոկտեմբերի 14-ի N 263-Ն հրամանն ուժը կորցրած ճանաչելու մասին 2023թ. մայիսի 22-ի N 04-Ն հրամանով հաստատված «ՀՀՇՆ 30-01-2023 «Քաղաքաշինություն. Քաղաքային և գյուղական բնակավայրերի հատակագծում և կառուցապատում» Հայաստանի </w:t>
      </w:r>
      <w:r w:rsidR="00FB5D81" w:rsidRPr="00FB5D81">
        <w:rPr>
          <w:rFonts w:ascii="GHEA Grapalat" w:hAnsi="GHEA Grapalat" w:cs="Sylfaen"/>
          <w:sz w:val="24"/>
          <w:szCs w:val="24"/>
          <w:lang w:val="hy-AM"/>
        </w:rPr>
        <w:lastRenderedPageBreak/>
        <w:t>Հանրապետության շինարարական նորմերը» (այսուհետ՝ ՀՀՇՆ 30-01-2023), 374-րդ կետի պահանջները),</w:t>
      </w:r>
    </w:p>
    <w:p w14:paraId="1D727432" w14:textId="2CFB2DEA" w:rsidR="00505C57" w:rsidRDefault="0097437F" w:rsidP="0097437F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2․ </w:t>
      </w:r>
      <w:r w:rsidR="00505C57" w:rsidRPr="00505C57">
        <w:rPr>
          <w:rFonts w:ascii="GHEA Grapalat" w:hAnsi="GHEA Grapalat" w:cs="Sylfaen"/>
          <w:sz w:val="24"/>
          <w:szCs w:val="24"/>
          <w:lang w:val="hy-AM"/>
        </w:rPr>
        <w:t>Արտաքին հրդեհաշիջման համար բենզալցակայանն ապահովված չէ տարողություններից 40 մետրից ոչ պակաս հեռավորության վրա գտնվող, ոչ պակաս  2 հրշեջ հիդրանտով կամ ոչ պակաս 100մ</w:t>
      </w:r>
      <w:r w:rsidR="00505C57" w:rsidRPr="00505C57">
        <w:rPr>
          <w:rFonts w:ascii="GHEA Grapalat" w:hAnsi="GHEA Grapalat" w:cs="Sylfaen"/>
          <w:sz w:val="24"/>
          <w:szCs w:val="24"/>
          <w:vertAlign w:val="superscript"/>
          <w:lang w:val="hy-AM"/>
        </w:rPr>
        <w:t>3</w:t>
      </w:r>
      <w:r w:rsidR="00505C57" w:rsidRPr="00505C57">
        <w:rPr>
          <w:rFonts w:ascii="GHEA Grapalat" w:hAnsi="GHEA Grapalat" w:cs="Sylfaen"/>
          <w:sz w:val="24"/>
          <w:szCs w:val="24"/>
          <w:lang w:val="hy-AM"/>
        </w:rPr>
        <w:t xml:space="preserve"> տարողությամբ հակահրդեհային ջրավազանով (Խախտվել են ՀՀՇՆ 30-01-2023 17-րդ գլխի 371-րդ կետի պահանջները),</w:t>
      </w:r>
    </w:p>
    <w:p w14:paraId="5E96180B" w14:textId="5811947A" w:rsidR="00505C57" w:rsidRDefault="00505C57" w:rsidP="0097437F">
      <w:pPr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3․ Հակահրդեհային ջրամատակարարման աղբյուրներին հրշեջ փրկարարական ուժերի և միջոցների մոտեցումը ստուգվողի կողմից փակված է </w:t>
      </w:r>
      <w:r w:rsidRPr="00505C57">
        <w:rPr>
          <w:rFonts w:ascii="GHEA Grapalat" w:hAnsi="GHEA Grapalat" w:cs="Arial"/>
          <w:noProof/>
          <w:sz w:val="24"/>
          <w:szCs w:val="24"/>
          <w:lang w:val="hy-AM"/>
        </w:rPr>
        <w:t>(</w:t>
      </w:r>
      <w:r w:rsidR="00B11CC7">
        <w:rPr>
          <w:rFonts w:ascii="GHEA Grapalat" w:hAnsi="GHEA Grapalat" w:cs="Arial"/>
          <w:noProof/>
          <w:sz w:val="24"/>
          <w:szCs w:val="24"/>
          <w:lang w:val="hy-AM"/>
        </w:rPr>
        <w:t>բացակայում է</w:t>
      </w:r>
      <w:r w:rsidRPr="00505C57">
        <w:rPr>
          <w:rFonts w:ascii="GHEA Grapalat" w:hAnsi="GHEA Grapalat" w:cs="Arial"/>
          <w:noProof/>
          <w:sz w:val="24"/>
          <w:szCs w:val="24"/>
          <w:lang w:val="hy-AM"/>
        </w:rPr>
        <w:t>)</w:t>
      </w:r>
      <w:r w:rsidR="00B11CC7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B11CC7" w:rsidRPr="00B11CC7">
        <w:rPr>
          <w:rFonts w:ascii="GHEA Grapalat" w:hAnsi="GHEA Grapalat" w:cs="Arial"/>
          <w:noProof/>
          <w:sz w:val="24"/>
          <w:szCs w:val="24"/>
          <w:lang w:val="hy-AM"/>
        </w:rPr>
        <w:t>(</w:t>
      </w:r>
      <w:r w:rsidR="00B11CC7">
        <w:rPr>
          <w:rFonts w:ascii="GHEA Grapalat" w:hAnsi="GHEA Grapalat" w:cs="Arial"/>
          <w:noProof/>
          <w:sz w:val="24"/>
          <w:szCs w:val="24"/>
          <w:lang w:val="hy-AM"/>
        </w:rPr>
        <w:t>Խախտվել են՝ Հայաստանի Հանրապետության քաղաքաշինության նախարարի 2014 թվականի մարտի 17-ի «ՀՀՇՆ21-01-2014 «Շենքերի և շինությունների հրդեհային անվտանգություն» շինարարական նորմերը հաստատելու և Հայաստանի Հանրապետության քաղաքաշինության նախարարի 2001 թվականի հոկտեմբերի 1-ի N 82 հրամանում փոփոխություն կատարելու մասին» թիվ N 78-Ն հրաման</w:t>
      </w:r>
      <w:r w:rsidR="002F4025">
        <w:rPr>
          <w:rFonts w:ascii="GHEA Grapalat" w:hAnsi="GHEA Grapalat" w:cs="Arial"/>
          <w:noProof/>
          <w:sz w:val="24"/>
          <w:szCs w:val="24"/>
          <w:lang w:val="hy-AM"/>
        </w:rPr>
        <w:t>ի</w:t>
      </w:r>
      <w:r w:rsidR="00B11CC7">
        <w:rPr>
          <w:rFonts w:ascii="GHEA Grapalat" w:hAnsi="GHEA Grapalat" w:cs="Arial"/>
          <w:noProof/>
          <w:sz w:val="24"/>
          <w:szCs w:val="24"/>
          <w:lang w:val="hy-AM"/>
        </w:rPr>
        <w:t xml:space="preserve"> 148-րդ կետի պահանջները</w:t>
      </w:r>
      <w:r w:rsidR="00B11CC7" w:rsidRPr="00B11CC7">
        <w:rPr>
          <w:rFonts w:ascii="GHEA Grapalat" w:hAnsi="GHEA Grapalat" w:cs="Arial"/>
          <w:noProof/>
          <w:sz w:val="24"/>
          <w:szCs w:val="24"/>
          <w:lang w:val="hy-AM"/>
        </w:rPr>
        <w:t>)</w:t>
      </w:r>
      <w:r w:rsidR="00B11CC7">
        <w:rPr>
          <w:rFonts w:ascii="GHEA Grapalat" w:hAnsi="GHEA Grapalat" w:cs="Arial"/>
          <w:noProof/>
          <w:sz w:val="24"/>
          <w:szCs w:val="24"/>
          <w:lang w:val="hy-AM"/>
        </w:rPr>
        <w:t>,</w:t>
      </w:r>
    </w:p>
    <w:p w14:paraId="1FC4D884" w14:textId="19CE7BC5" w:rsidR="002F4025" w:rsidRDefault="002F4025" w:rsidP="002F4025">
      <w:pPr>
        <w:spacing w:after="0" w:line="276" w:lineRule="auto"/>
        <w:ind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4․ </w:t>
      </w:r>
      <w:r>
        <w:rPr>
          <w:rFonts w:ascii="GHEA Grapalat" w:hAnsi="GHEA Grapalat" w:cs="Cambria Math"/>
          <w:sz w:val="24"/>
          <w:szCs w:val="24"/>
          <w:lang w:val="hy-AM"/>
        </w:rPr>
        <w:t>Օբյեկտը</w:t>
      </w:r>
      <w:r w:rsidRPr="0097437F">
        <w:rPr>
          <w:rFonts w:ascii="GHEA Grapalat" w:hAnsi="GHEA Grapalat" w:cs="Cambria Math"/>
          <w:sz w:val="24"/>
          <w:szCs w:val="24"/>
          <w:lang w:val="hy-AM"/>
        </w:rPr>
        <w:t xml:space="preserve"> սարքավորված չէ հրդեհի ազդանշանման ինքնաշխատ համակարգով (Խախտվել են </w:t>
      </w:r>
      <w:r w:rsidRPr="002F4025">
        <w:rPr>
          <w:rFonts w:ascii="GHEA Grapalat" w:hAnsi="GHEA Grapalat" w:cs="Cambria Math"/>
          <w:sz w:val="24"/>
          <w:szCs w:val="24"/>
          <w:lang w:val="hy-AM"/>
        </w:rPr>
        <w:t>ՀՀ տարածքային կառավարման և արտակարգ իրավիճակների նախարարի 2015 թվականի հունիսի 18-ի «Հրդեհային անվտանության կանոնները հաստատելու և Հայաստանի Հանրապետության արտակարգ իրավիճակների նախարարի 2012 թվականի հուլիսի 26-ի N 263-Ն հրամանն ուժը կորցրած ճանաչելու մասին» թիվ 595-Ն հրամանի (այսուհետ՝ ՀԱԿ)</w:t>
      </w:r>
      <w:r w:rsidRPr="0097437F">
        <w:rPr>
          <w:rFonts w:ascii="GHEA Grapalat" w:hAnsi="GHEA Grapalat" w:cs="Cambria Math"/>
          <w:sz w:val="24"/>
          <w:szCs w:val="24"/>
          <w:lang w:val="hy-AM"/>
        </w:rPr>
        <w:t xml:space="preserve"> 1-ին բաժնի 7-րդ գլխի 81-րդ կետի պահանջները),</w:t>
      </w:r>
    </w:p>
    <w:p w14:paraId="3A86CA0D" w14:textId="0B6E8009" w:rsidR="002F4025" w:rsidRDefault="002F4025" w:rsidP="0097437F">
      <w:pPr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5․ </w:t>
      </w:r>
      <w:r w:rsidRPr="002F4025">
        <w:rPr>
          <w:rFonts w:ascii="GHEA Grapalat" w:hAnsi="GHEA Grapalat" w:cs="Arial"/>
          <w:noProof/>
          <w:sz w:val="24"/>
          <w:szCs w:val="24"/>
          <w:lang w:val="hy-AM"/>
        </w:rPr>
        <w:t>Հակահրդեհային ինքնաշխատ համակարգից հրդեհի տագնապի ազդանշանը չի փոխանցվում լիազոր մարմնին (Խախտվել են ՀԱԿ, 1-ին բաժնի 7-րդ գլխի 81-րդ կետի պահանջները),</w:t>
      </w:r>
    </w:p>
    <w:p w14:paraId="29329A4F" w14:textId="7EEAFE88" w:rsidR="002F4025" w:rsidRPr="00505C57" w:rsidRDefault="002F4025" w:rsidP="0097437F">
      <w:pPr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6․ </w:t>
      </w:r>
      <w:r w:rsidRPr="002F4025">
        <w:rPr>
          <w:rFonts w:ascii="GHEA Grapalat" w:hAnsi="GHEA Grapalat" w:cs="Arial"/>
          <w:noProof/>
          <w:sz w:val="24"/>
          <w:szCs w:val="24"/>
          <w:lang w:val="hy-AM"/>
        </w:rPr>
        <w:t>Հակահրդեհային ինքնաշխատ համակարգը (</w:t>
      </w:r>
      <w:r>
        <w:rPr>
          <w:rFonts w:ascii="GHEA Grapalat" w:hAnsi="GHEA Grapalat" w:cs="Arial"/>
          <w:noProof/>
          <w:sz w:val="24"/>
          <w:szCs w:val="24"/>
          <w:lang w:val="hy-AM"/>
        </w:rPr>
        <w:t>բացակայում է</w:t>
      </w:r>
      <w:r w:rsidRPr="002F4025">
        <w:rPr>
          <w:rFonts w:ascii="GHEA Grapalat" w:hAnsi="GHEA Grapalat" w:cs="Arial"/>
          <w:noProof/>
          <w:sz w:val="24"/>
          <w:szCs w:val="24"/>
          <w:lang w:val="hy-AM"/>
        </w:rPr>
        <w:t>) գտնվում է անսարք վիճակում (Խախտվել են ՀԱԿ, 1-ին բաժնի 7-րդ գլխի 81-րդ կետի պահանջները)։</w:t>
      </w:r>
    </w:p>
    <w:p w14:paraId="4F5088A3" w14:textId="25913A31" w:rsidR="00880298" w:rsidRDefault="00DD48AF" w:rsidP="00DD48AF">
      <w:pPr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697A9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7C02D6">
        <w:rPr>
          <w:rFonts w:ascii="GHEA Grapalat" w:hAnsi="GHEA Grapalat" w:cs="Arial"/>
          <w:noProof/>
          <w:sz w:val="24"/>
          <w:szCs w:val="24"/>
          <w:lang w:val="hy-AM"/>
        </w:rPr>
        <w:t>Հ</w:t>
      </w:r>
      <w:r w:rsidR="007C02D6" w:rsidRPr="007C02D6">
        <w:rPr>
          <w:rFonts w:ascii="GHEA Grapalat" w:hAnsi="GHEA Grapalat" w:cs="Arial"/>
          <w:noProof/>
          <w:sz w:val="24"/>
          <w:szCs w:val="24"/>
          <w:lang w:val="hy-AM"/>
        </w:rPr>
        <w:t xml:space="preserve">րդեհային անվտանգության նորմատիվ փաստաթղթերի պահանջների </w:t>
      </w:r>
      <w:r w:rsidR="007C02D6">
        <w:rPr>
          <w:rFonts w:ascii="GHEA Grapalat" w:hAnsi="GHEA Grapalat" w:cs="Arial"/>
          <w:noProof/>
          <w:sz w:val="24"/>
          <w:szCs w:val="24"/>
          <w:lang w:val="hy-AM"/>
        </w:rPr>
        <w:t>վերոնշյալ</w:t>
      </w:r>
      <w:r w:rsidR="007C02D6" w:rsidRPr="007C02D6">
        <w:rPr>
          <w:rFonts w:ascii="GHEA Grapalat" w:hAnsi="GHEA Grapalat" w:cs="Arial"/>
          <w:noProof/>
          <w:sz w:val="24"/>
          <w:szCs w:val="24"/>
          <w:lang w:val="hy-AM"/>
        </w:rPr>
        <w:t xml:space="preserve"> խախտումներ</w:t>
      </w:r>
      <w:r w:rsidR="007C02D6">
        <w:rPr>
          <w:rFonts w:ascii="GHEA Grapalat" w:hAnsi="GHEA Grapalat" w:cs="Arial"/>
          <w:noProof/>
          <w:sz w:val="24"/>
          <w:szCs w:val="24"/>
          <w:lang w:val="hy-AM"/>
        </w:rPr>
        <w:t>ն արձանագրելիս</w:t>
      </w:r>
      <w:r w:rsidR="007C02D6" w:rsidRPr="007C02D6">
        <w:rPr>
          <w:rFonts w:ascii="GHEA Grapalat" w:hAnsi="GHEA Grapalat" w:cs="Arial"/>
          <w:noProof/>
          <w:sz w:val="24"/>
          <w:szCs w:val="24"/>
          <w:lang w:val="hy-AM"/>
        </w:rPr>
        <w:t xml:space="preserve"> ԱՐՏԱԿ ՄԻՇԱՅԻ ԲԱԴԱԼՅԱՆ անհատ ձեռնարկատ</w:t>
      </w:r>
      <w:r w:rsidR="007C02D6">
        <w:rPr>
          <w:rFonts w:ascii="GHEA Grapalat" w:hAnsi="GHEA Grapalat" w:cs="Arial"/>
          <w:noProof/>
          <w:sz w:val="24"/>
          <w:szCs w:val="24"/>
          <w:lang w:val="hy-AM"/>
        </w:rPr>
        <w:t xml:space="preserve">երը </w:t>
      </w:r>
      <w:r w:rsidR="003975DF">
        <w:rPr>
          <w:rFonts w:ascii="GHEA Grapalat" w:hAnsi="GHEA Grapalat" w:cs="Arial"/>
          <w:noProof/>
          <w:sz w:val="24"/>
          <w:szCs w:val="24"/>
          <w:lang w:val="hy-AM"/>
        </w:rPr>
        <w:t>ներ</w:t>
      </w:r>
      <w:r w:rsidR="007C02D6">
        <w:rPr>
          <w:rFonts w:ascii="GHEA Grapalat" w:hAnsi="GHEA Grapalat" w:cs="Arial"/>
          <w:noProof/>
          <w:sz w:val="24"/>
          <w:szCs w:val="24"/>
          <w:lang w:val="hy-AM"/>
        </w:rPr>
        <w:t xml:space="preserve">կայացրել է </w:t>
      </w:r>
      <w:r w:rsidR="003975DF">
        <w:rPr>
          <w:rFonts w:ascii="GHEA Grapalat" w:hAnsi="GHEA Grapalat" w:cs="Arial"/>
          <w:noProof/>
          <w:sz w:val="24"/>
          <w:szCs w:val="24"/>
          <w:lang w:val="hy-AM"/>
        </w:rPr>
        <w:t>բացատրություն</w:t>
      </w:r>
      <w:r w:rsidR="00FF3D1D">
        <w:rPr>
          <w:rFonts w:ascii="GHEA Grapalat" w:hAnsi="GHEA Grapalat" w:cs="Arial"/>
          <w:noProof/>
          <w:sz w:val="24"/>
          <w:szCs w:val="24"/>
          <w:lang w:val="hy-AM"/>
        </w:rPr>
        <w:t>ներ</w:t>
      </w:r>
      <w:r w:rsidR="007C02D6">
        <w:rPr>
          <w:rFonts w:ascii="GHEA Grapalat" w:hAnsi="GHEA Grapalat" w:cs="Arial"/>
          <w:noProof/>
          <w:sz w:val="24"/>
          <w:szCs w:val="24"/>
          <w:lang w:val="hy-AM"/>
        </w:rPr>
        <w:t>՝ նշելով, որ</w:t>
      </w:r>
      <w:r w:rsidR="003975DF">
        <w:rPr>
          <w:rFonts w:ascii="GHEA Grapalat" w:hAnsi="GHEA Grapalat" w:cs="Arial"/>
          <w:noProof/>
          <w:sz w:val="24"/>
          <w:szCs w:val="24"/>
          <w:lang w:val="hy-AM"/>
        </w:rPr>
        <w:t xml:space="preserve"> ստորգետնյա կառույցը տարաների համար կառուցվել է քսանհինգ տարի առաջ</w:t>
      </w:r>
      <w:r w:rsidR="007F3CDC">
        <w:rPr>
          <w:rFonts w:ascii="GHEA Grapalat" w:hAnsi="GHEA Grapalat" w:cs="Arial"/>
          <w:noProof/>
          <w:sz w:val="24"/>
          <w:szCs w:val="24"/>
          <w:lang w:val="hy-AM"/>
        </w:rPr>
        <w:t>, երբ չեն եղել գործող նորմատիվներ, այլ տրվել են համապատասխան ցուցումներ։ Համայնքում չկա «Վ</w:t>
      </w:r>
      <w:r w:rsidR="007F3CDC" w:rsidRPr="007F3CDC">
        <w:rPr>
          <w:rFonts w:ascii="GHEA Grapalat" w:hAnsi="GHEA Grapalat" w:cs="Arial"/>
          <w:noProof/>
          <w:sz w:val="24"/>
          <w:szCs w:val="24"/>
          <w:lang w:val="hy-AM"/>
        </w:rPr>
        <w:t>եոլիա Ջուր</w:t>
      </w:r>
      <w:r w:rsidR="007F3CDC">
        <w:rPr>
          <w:rFonts w:ascii="GHEA Grapalat" w:hAnsi="GHEA Grapalat" w:cs="Arial"/>
          <w:noProof/>
          <w:sz w:val="24"/>
          <w:szCs w:val="24"/>
          <w:lang w:val="hy-AM"/>
        </w:rPr>
        <w:t xml:space="preserve">» ՓԲ ընկերության </w:t>
      </w:r>
      <w:r w:rsidR="00E419B8">
        <w:rPr>
          <w:rFonts w:ascii="GHEA Grapalat" w:hAnsi="GHEA Grapalat" w:cs="Arial"/>
          <w:noProof/>
          <w:sz w:val="24"/>
          <w:szCs w:val="24"/>
          <w:lang w:val="hy-AM"/>
        </w:rPr>
        <w:t>մասնաճյուղ</w:t>
      </w:r>
      <w:r w:rsidR="007F3CDC">
        <w:rPr>
          <w:rFonts w:ascii="GHEA Grapalat" w:hAnsi="GHEA Grapalat" w:cs="Arial"/>
          <w:noProof/>
          <w:sz w:val="24"/>
          <w:szCs w:val="24"/>
          <w:lang w:val="hy-AM"/>
        </w:rPr>
        <w:t xml:space="preserve">, որպեսզի կառուցվի հրշեջ հիդրանտ։ Մոնտաժվել է անխափան ջրամատակարարում իր համապատասխան ջրի 12000 լիտր տարողությամբ և հզոր </w:t>
      </w:r>
      <w:r w:rsidR="007F3CDC" w:rsidRPr="007F3CDC">
        <w:rPr>
          <w:rFonts w:ascii="GHEA Grapalat" w:hAnsi="GHEA Grapalat" w:cs="Arial"/>
          <w:noProof/>
          <w:sz w:val="24"/>
          <w:szCs w:val="24"/>
          <w:lang w:val="hy-AM"/>
        </w:rPr>
        <w:t>(</w:t>
      </w:r>
      <w:r w:rsidR="007F3CDC">
        <w:rPr>
          <w:rFonts w:ascii="GHEA Grapalat" w:hAnsi="GHEA Grapalat" w:cs="Arial"/>
          <w:noProof/>
          <w:sz w:val="24"/>
          <w:szCs w:val="24"/>
          <w:lang w:val="hy-AM"/>
        </w:rPr>
        <w:t>8 ԿՎտ</w:t>
      </w:r>
      <w:r w:rsidR="00C50BC5" w:rsidRPr="00C50BC5">
        <w:rPr>
          <w:rFonts w:ascii="GHEA Grapalat" w:hAnsi="GHEA Grapalat" w:cs="Arial"/>
          <w:noProof/>
          <w:sz w:val="24"/>
          <w:szCs w:val="24"/>
          <w:lang w:val="hy-AM"/>
        </w:rPr>
        <w:t xml:space="preserve"> 3 </w:t>
      </w:r>
      <w:r w:rsidR="00C50BC5">
        <w:rPr>
          <w:rFonts w:ascii="GHEA Grapalat" w:hAnsi="GHEA Grapalat" w:cs="Arial"/>
          <w:noProof/>
          <w:sz w:val="24"/>
          <w:szCs w:val="24"/>
          <w:lang w:val="hy-AM"/>
        </w:rPr>
        <w:t>ֆազ</w:t>
      </w:r>
      <w:r w:rsidR="007F3CDC" w:rsidRPr="007F3CDC">
        <w:rPr>
          <w:rFonts w:ascii="GHEA Grapalat" w:hAnsi="GHEA Grapalat" w:cs="Arial"/>
          <w:noProof/>
          <w:sz w:val="24"/>
          <w:szCs w:val="24"/>
          <w:lang w:val="hy-AM"/>
        </w:rPr>
        <w:t>)</w:t>
      </w:r>
      <w:r w:rsidR="00B41DEA">
        <w:rPr>
          <w:rFonts w:ascii="GHEA Grapalat" w:hAnsi="GHEA Grapalat" w:cs="Arial"/>
          <w:noProof/>
          <w:sz w:val="24"/>
          <w:szCs w:val="24"/>
          <w:lang w:val="hy-AM"/>
        </w:rPr>
        <w:t xml:space="preserve"> ջրի պոմպով</w:t>
      </w:r>
      <w:r w:rsidR="00B41DEA" w:rsidRPr="00B41DEA">
        <w:rPr>
          <w:rFonts w:ascii="GHEA Grapalat" w:hAnsi="GHEA Grapalat" w:cs="Arial"/>
          <w:noProof/>
          <w:sz w:val="24"/>
          <w:szCs w:val="24"/>
          <w:lang w:val="hy-AM"/>
        </w:rPr>
        <w:t xml:space="preserve">, </w:t>
      </w:r>
      <w:r w:rsidR="00B41DEA">
        <w:rPr>
          <w:rFonts w:ascii="GHEA Grapalat" w:hAnsi="GHEA Grapalat" w:cs="Arial"/>
          <w:noProof/>
          <w:sz w:val="24"/>
          <w:szCs w:val="24"/>
          <w:lang w:val="hy-AM"/>
        </w:rPr>
        <w:t xml:space="preserve">որոնք գտնվում են սարքին վիճակում։ Ընկերությունը հայտնել է, որ բենզալցակայանը ժամանակավոր է շահագործելու </w:t>
      </w:r>
      <w:r w:rsidR="00B41DEA" w:rsidRPr="00B41DEA">
        <w:rPr>
          <w:rFonts w:ascii="GHEA Grapalat" w:hAnsi="GHEA Grapalat" w:cs="Arial"/>
          <w:noProof/>
          <w:sz w:val="24"/>
          <w:szCs w:val="24"/>
          <w:lang w:val="hy-AM"/>
        </w:rPr>
        <w:t>(</w:t>
      </w:r>
      <w:r w:rsidR="00B41DEA">
        <w:rPr>
          <w:rFonts w:ascii="GHEA Grapalat" w:hAnsi="GHEA Grapalat" w:cs="Arial"/>
          <w:noProof/>
          <w:sz w:val="24"/>
          <w:szCs w:val="24"/>
          <w:lang w:val="hy-AM"/>
        </w:rPr>
        <w:t>մոտ վեց ամիս</w:t>
      </w:r>
      <w:r w:rsidR="00B41DEA" w:rsidRPr="00B41DEA">
        <w:rPr>
          <w:rFonts w:ascii="GHEA Grapalat" w:hAnsi="GHEA Grapalat" w:cs="Arial"/>
          <w:noProof/>
          <w:sz w:val="24"/>
          <w:szCs w:val="24"/>
          <w:lang w:val="hy-AM"/>
        </w:rPr>
        <w:t>)</w:t>
      </w:r>
      <w:r w:rsidR="00E419B8">
        <w:rPr>
          <w:rFonts w:ascii="GHEA Grapalat" w:hAnsi="GHEA Grapalat" w:cs="Arial"/>
          <w:noProof/>
          <w:sz w:val="24"/>
          <w:szCs w:val="24"/>
          <w:lang w:val="hy-AM"/>
        </w:rPr>
        <w:t>, այդ պատճառով չի կարող օգտվել 911 ծառայությունից։</w:t>
      </w:r>
    </w:p>
    <w:p w14:paraId="0EB0482A" w14:textId="36A04E51" w:rsidR="004552A4" w:rsidRPr="00B41DEA" w:rsidRDefault="00C50BC5" w:rsidP="00DD48AF">
      <w:pPr>
        <w:spacing w:after="0" w:line="276" w:lineRule="auto"/>
        <w:ind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Arial"/>
          <w:noProof/>
          <w:sz w:val="24"/>
          <w:szCs w:val="24"/>
          <w:lang w:val="hy-AM"/>
        </w:rPr>
        <w:t>Ներկայացված բացատրությու</w:t>
      </w:r>
      <w:r w:rsidR="004552A4">
        <w:rPr>
          <w:rFonts w:ascii="GHEA Grapalat" w:hAnsi="GHEA Grapalat" w:cs="Arial"/>
          <w:noProof/>
          <w:sz w:val="24"/>
          <w:szCs w:val="24"/>
          <w:lang w:val="hy-AM"/>
        </w:rPr>
        <w:t>ն</w:t>
      </w:r>
      <w:r>
        <w:rPr>
          <w:rFonts w:ascii="GHEA Grapalat" w:hAnsi="GHEA Grapalat" w:cs="Arial"/>
          <w:noProof/>
          <w:sz w:val="24"/>
          <w:szCs w:val="24"/>
          <w:lang w:val="hy-AM"/>
        </w:rPr>
        <w:t>ներն ըստ էության չեն բացառում արձանագրված խախտումների առկայությունը։ Վերջինիս կողմից չի ներկայացվել որևէ վերաբերելի ապացույց հայտնաբերված խախտումների բացակայության մասին։</w:t>
      </w:r>
      <w:r w:rsidR="004552A4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</w:p>
    <w:bookmarkEnd w:id="1"/>
    <w:bookmarkEnd w:id="2"/>
    <w:p w14:paraId="0A3CE0A9" w14:textId="5D98ABC5" w:rsidR="002C5FD3" w:rsidRPr="00756A8F" w:rsidRDefault="00AB65CE" w:rsidP="00C549EC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օրենքը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սահմանում է Հայաստանի Հանրապետությունում հրդեհային անվտանգության ապահովման իրավական, տնտեսական և կազմակերպական հիմունքները:</w:t>
      </w:r>
    </w:p>
    <w:p w14:paraId="39B4D7AC" w14:textId="19E2E801" w:rsidR="002C5FD3" w:rsidRPr="00756A8F" w:rsidRDefault="008D1936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«Հրդեհային անվտանգության մասին» օրենքի 3-րդ հոդվածում բացահայտված են նույն օրենքում օգտագործվող հիմնական հասկացությունները, որի համաձայն՝</w:t>
      </w:r>
      <w:r w:rsidRPr="00756A8F">
        <w:rPr>
          <w:rFonts w:ascii="GHEA Grapalat" w:hAnsi="GHEA Grapalat"/>
          <w:lang w:val="hy-AM"/>
        </w:rPr>
        <w:t xml:space="preserve">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lastRenderedPageBreak/>
        <w:t>հրդեհային անվտանգությունն` հրդեհներից անձի, գույքի, հասարակության և պետության պաշտպանվածություն.</w:t>
      </w:r>
    </w:p>
    <w:p w14:paraId="49A8CDD1" w14:textId="1AA3E6C9" w:rsidR="008D1936" w:rsidRPr="00756A8F" w:rsidRDefault="008D1936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անվտանգության պահանջներ` Հայաստանի Հանրապետության օրենքներով և այլ իրավական ակտերով սահմանված` հրդեհային անվտանգության ապահովման ուղղությամբ սոցիալական և տեխնիկական բնույթի հատուկ պայմաններ.</w:t>
      </w:r>
    </w:p>
    <w:p w14:paraId="5A04690F" w14:textId="1C366EA3" w:rsidR="008D1936" w:rsidRPr="00756A8F" w:rsidRDefault="008D1936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4-րդ հոդվածի «ա» կետի համաձայն՝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բնակչության, բնակավայրերի և օբյեկտների հրդեհային անվտանգությունն ապահովվում է` պետական կառավարման և տեղական ինքնակառավարման մարմինների, կազմակերպությունների, պաշտոնատար անձանց և քաղաքացիների կողմից Հայաստանի Հանրապետության օրենսդրությամբ սահմանված, ինչպես նաև նորմատիվ փաստաթղթերով նախատեսված հրդեհային անվտանգության պահանջների պարտադիր կատարմամբ.</w:t>
      </w:r>
    </w:p>
    <w:p w14:paraId="63FA0317" w14:textId="02AEA18A" w:rsidR="008D1936" w:rsidRDefault="00F40A3C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8-րդ հոդվածի համաձայն՝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հակահրդեհային նորմատիվ փաստաթղթերը (տեխնիկական կանոնակարգերը), ինչպես նաև</w:t>
      </w:r>
      <w:r w:rsidR="00165368"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 w:eastAsia="ru-RU"/>
        </w:rPr>
        <w:t>հրդեհային անվտանգության պահանջները սահմանող ստանդարտները պարտադիր են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բնակավայրերի, շենքերի և շինությունների նախագծման, կառուցման և </w:t>
      </w: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շահագործման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 հիմնանորոգման և վերակառուցման, ինչպես նաև սարքավորումների արտադրության և շահագործման ժամանակ:</w:t>
      </w:r>
    </w:p>
    <w:p w14:paraId="42CC7341" w14:textId="77777777" w:rsidR="00C05730" w:rsidRDefault="00C05730" w:rsidP="00C05730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Վերը նշված իրավական նորմերի վերլուծության արդյունքում հարկ է արձանագրել, որ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պետության կողմից մի շարք նորմատիվ իրավական ակտերով սահմանվել են հրդեհային անվտանգության պարտադիր ապահովման պահանջներ։ Հրդեհային անվտանգության պահանջները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նորմերի, կանոնների, պայմանների, արգելքների, սահմանափակումների և կատարման համար պարտադիր այլ պահանջների ամբողջությունն է, որոնք պետք է համապատասխանեն օրենսդրությամբ այդ օբյեկտների համար սահմանված նորմերի պահանջներին: </w:t>
      </w:r>
    </w:p>
    <w:p w14:paraId="386E65F2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Հակառակ դեպքում, երբ շենքերն ու շինությունները չեն համապատասխանում հրդեհային անվտանգության ոլորտի օրենսդրության</w:t>
      </w: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պահանջներին, ապա հրդեհային անվտանգության ապահովման բնագավառում վերահսկողություն իրականացնող տեսչական մարմնի կողմից օրենքով սահմանված կարգով ձեռնարկվում են համապատասխան միջոցներ՝ օբյեկտի շենքերի և շինությունների հետագա շահագործումն արգելելու ուղղությամբ։</w:t>
      </w:r>
    </w:p>
    <w:p w14:paraId="4D82F3BF" w14:textId="6F5DEF6F" w:rsidR="00D93BBF" w:rsidRPr="00756A8F" w:rsidRDefault="00863A3A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D93BBF"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20-րդ հոդվածի 1-ին մասի համաձայն՝ </w:t>
      </w:r>
      <w:r w:rsidR="00D93BBF"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պետական հրդեհային հսկողությունը և վերահսկողությունն իրականացնում է տեսչական մարմինը՝ հրդեհային անվտանգության ոլորտին առնչվող նորմատիվ իրավական ակտերի և փաստաթղթերի (այդ թվում՝ նորմատիվատեխնիկական) պահանջների կատարումն ապահովելու, դրանց խախտումները կանխելու կամ բացահայտելու, ինչպես նաև հետևանքները վերացնելու նպատակով:</w:t>
      </w:r>
    </w:p>
    <w:p w14:paraId="33CDD07C" w14:textId="77777777" w:rsidR="00D93BB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Նույն հոդվածի 2-րդ մասի 6-րդ կետի համաձայն՝ 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Տեսչական մարմինը պետական կառավարման, տարածքային կառավարման և տեղական ինքնակառավարման մարմինների, կազմակերպությունների, ինչպես նաև պաշտոնատար անձանց և քաղաքացիների կողմից հրդեհային անվտանգության ոլորտին առնչվող նորմատիվ իրավական ակտերի և փաստաթղթերի (այդ թվում՝ նորմատիվատեխնիկական) պահանջների կատարման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lastRenderedPageBreak/>
        <w:t>նկատմամբ պետական հրդեհային հսկողություն և վերահսկողություն իրականացնելիս լիազորված է՝</w:t>
      </w:r>
    </w:p>
    <w:p w14:paraId="79C406AD" w14:textId="77777777" w:rsidR="00D93BBF" w:rsidRPr="0033559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</w:pP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հրդեհային անվտանգության ոլորտին առնչվող նորմատիվ իրավական ակտերի և փաստաթղթերի (այդ թվում՝ նորմատիվատեխնիկական) պահանջների այն խախտումների դեպքում, որոնք անմիջականորեն և ուղղակի սպառնալիք են ստեղծում հրդեհների առաջացման և մարդկանց անվտանգության համար՝</w:t>
      </w:r>
    </w:p>
    <w:p w14:paraId="70410EAF" w14:textId="77777777" w:rsidR="00D93BB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ա. ամբողջովին կամ մասնակիորեն դադարեցնելու կազմակերպությունների, արտադրական տեղամասերի, առանձին ագրեգատների աշխատանքը,</w:t>
      </w:r>
    </w:p>
    <w:p w14:paraId="0ADD48E3" w14:textId="77777777" w:rsidR="00D93BB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բ. ամբողջովին կամ մասնակիորեն դադարեցնելու շենքերի, շինությունների շինարարության, վերակառուցման, վերականգնման, ուժեղացման, արդիականացման աշխատանքները,</w:t>
      </w:r>
    </w:p>
    <w:p w14:paraId="4CAD3093" w14:textId="108AA64D" w:rsidR="00DB10B1" w:rsidRPr="00553D49" w:rsidRDefault="00D93BBF" w:rsidP="00553D49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գ. </w:t>
      </w: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ամբողջովին կամ մասնակիորեն դադարեցնելու շենքերի, շինությունների և այլ օբյեկտների շահագործումը.</w:t>
      </w:r>
      <w:r w:rsidR="00DB10B1" w:rsidRPr="00553D4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</w:p>
    <w:p w14:paraId="4F623970" w14:textId="77777777" w:rsidR="00C05730" w:rsidRPr="00C05730" w:rsidRDefault="00C05730" w:rsidP="00C05730">
      <w:pPr>
        <w:spacing w:after="0"/>
        <w:ind w:firstLine="720"/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«Վարչարարության հիմունքների և վարչական վարույթի մասին» օրենքի 20-րդ հոդվածի 5-րդ մասի համաձայն՝ </w:t>
      </w:r>
      <w:r w:rsidRPr="00C05730">
        <w:rPr>
          <w:rFonts w:ascii="GHEA Grapalat" w:hAnsi="GHEA Grapalat"/>
          <w:iCs/>
          <w:sz w:val="24"/>
          <w:szCs w:val="24"/>
          <w:lang w:val="hy-AM"/>
        </w:rPr>
        <w:t>ա</w:t>
      </w:r>
      <w:r w:rsidRPr="00C0573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նմիջական սպառնացող վտանգը կանխելու կամ արդեն իսկ առաջացած վտանգի հետևանքները վերացնելու, ինչպես նաև օրենքով նախատեսված այլ դեպքերում վարչական վարույթը կարող է սահմանափակվել միայն եզրափակիչ փուլով:</w:t>
      </w:r>
    </w:p>
    <w:p w14:paraId="06426CCF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«Վարչարարության հիմունքների և վարչական վարույթի մասին» օրենքի 38-րդ հոդվածի 3-րդ մասի «ա» կետի համաձայն՝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5730">
        <w:rPr>
          <w:rFonts w:ascii="GHEA Grapalat" w:hAnsi="GHEA Grapalat"/>
          <w:iCs/>
          <w:sz w:val="24"/>
          <w:szCs w:val="24"/>
          <w:lang w:val="hy-AM"/>
        </w:rPr>
        <w:t>լսումներ չեն անցկացվում, եթե անհրաժեշտություն է առաջանում անհապաղ ընդունելու վարչական ակտ, քանի որ հապաղումը կարող է հանգեցնել հանրության համար որևէ վտանգի առաջացման։</w:t>
      </w:r>
    </w:p>
    <w:p w14:paraId="5707A5B7" w14:textId="7C4FDAEB" w:rsidR="00480199" w:rsidRDefault="00480199" w:rsidP="00480199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Վկայակոչված իրավակարգավորումների և դրանց արդյունքում կատարված իրավական վերլուծությունների լույսի ներքո ուսումնասիրելով վարչական վարույթի նյութերը, հարկ է արձանագրել, որ Տեսչական մարմնի մա</w:t>
      </w:r>
      <w:r w:rsidR="00F17F6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սնագետների կողմից</w:t>
      </w:r>
      <w:r w:rsidR="00F17F65" w:rsidRPr="00B120F1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5A441E" w:rsidRPr="005A441E">
        <w:rPr>
          <w:rFonts w:ascii="GHEA Grapalat" w:hAnsi="GHEA Grapalat" w:cs="Arial"/>
          <w:noProof/>
          <w:sz w:val="24"/>
          <w:szCs w:val="24"/>
          <w:lang w:val="hy-AM"/>
        </w:rPr>
        <w:t>ՀՀ, Լոռու մարզ, Մարգահովիտ 24 փող</w:t>
      </w:r>
      <w:r w:rsidR="005A441E" w:rsidRPr="005A441E">
        <w:rPr>
          <w:rFonts w:ascii="Cambria Math" w:hAnsi="Cambria Math" w:cs="Cambria Math"/>
          <w:noProof/>
          <w:sz w:val="24"/>
          <w:szCs w:val="24"/>
          <w:lang w:val="hy-AM"/>
        </w:rPr>
        <w:t>․</w:t>
      </w:r>
      <w:r w:rsidR="005A441E" w:rsidRPr="005A441E">
        <w:rPr>
          <w:rFonts w:ascii="GHEA Grapalat" w:hAnsi="GHEA Grapalat" w:cs="Arial"/>
          <w:noProof/>
          <w:sz w:val="24"/>
          <w:szCs w:val="24"/>
          <w:lang w:val="hy-AM"/>
        </w:rPr>
        <w:t xml:space="preserve"> 2 </w:t>
      </w:r>
      <w:r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հասցեում 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շահագործվող </w:t>
      </w:r>
      <w:r w:rsidR="00F17F65">
        <w:rPr>
          <w:rFonts w:ascii="GHEA Grapalat" w:hAnsi="GHEA Grapalat" w:cs="Arial"/>
          <w:noProof/>
          <w:sz w:val="24"/>
          <w:szCs w:val="24"/>
          <w:lang w:val="hy-AM"/>
        </w:rPr>
        <w:t>բենզալցակայանում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արձանագրվել են այնպիսի խախտումներ,</w:t>
      </w:r>
      <w:r w:rsidRPr="00DB10B1">
        <w:rPr>
          <w:rFonts w:ascii="GHEA Grapalat" w:hAnsi="GHEA Grapalat"/>
          <w:sz w:val="24"/>
          <w:szCs w:val="24"/>
          <w:lang w:val="hy-AM"/>
        </w:rPr>
        <w:t xml:space="preserve"> ինչպիսիք են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՝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եղուկ վառելիքի </w:t>
      </w:r>
      <w:r w:rsidR="005A441E" w:rsidRPr="005A441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ստորգետնյա 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տարողություններով բենզալցակայանից մինչև այլ շենքերի և շինությունների միջև պահանջվող միջտարածությունները պահպանված չեն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</w:t>
      </w:r>
      <w:r w:rsidR="00165DBF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5A441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</w:t>
      </w:r>
      <w:r w:rsidR="005A441E" w:rsidRPr="005A441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րտաքին հրդեհաշիջման համար բենզալցակայանն ապահովված չէ տարողություններից 40 մետրից ոչ պակաս հեռավորության վրա գտնվող, ոչ պակաս  2 հրշեջ հիդրանտով կամ ոչ պակաս 100մ3 տարողությամբ հակահրդեհային ջրավազանո</w:t>
      </w:r>
      <w:r w:rsidR="005A441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վ, հ</w:t>
      </w:r>
      <w:r w:rsidR="005A441E" w:rsidRPr="005A441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ակահրդեհային ջրամատակարարման աղբյուրներին հրշեջ փրկարարական ուժերի և միջոցների մոտեցումը ստուգվողի կողմից փակված է (բացակայում է)</w:t>
      </w:r>
      <w:r w:rsidR="005A441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,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ենզալցակայանը սարքավորված չէ հրդեհի ազդանշանման ինքնաշխատ համակարգով </w:t>
      </w:r>
      <w:r w:rsidR="00CD2018">
        <w:rPr>
          <w:rFonts w:ascii="GHEA Grapalat" w:hAnsi="GHEA Grapalat" w:cs="Sylfaen"/>
          <w:sz w:val="24"/>
          <w:szCs w:val="24"/>
          <w:lang w:val="hy-AM"/>
        </w:rPr>
        <w:t>և այլն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D5502FD" w14:textId="2EA38786" w:rsidR="00C05730" w:rsidRPr="00480199" w:rsidRDefault="00480199" w:rsidP="00480199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Ա</w:t>
      </w:r>
      <w:r w:rsidRPr="00772585">
        <w:rPr>
          <w:rFonts w:ascii="GHEA Grapalat" w:hAnsi="GHEA Grapalat"/>
          <w:sz w:val="24"/>
          <w:szCs w:val="24"/>
          <w:u w:val="single"/>
          <w:lang w:val="hy-AM"/>
        </w:rPr>
        <w:t>կնհայտ է, որ առկա խախտում</w:t>
      </w:r>
      <w:r>
        <w:rPr>
          <w:rFonts w:ascii="GHEA Grapalat" w:hAnsi="GHEA Grapalat"/>
          <w:sz w:val="24"/>
          <w:szCs w:val="24"/>
          <w:u w:val="single"/>
          <w:lang w:val="hy-AM"/>
        </w:rPr>
        <w:t>ներ</w:t>
      </w:r>
      <w:r w:rsidRPr="00772585">
        <w:rPr>
          <w:rFonts w:ascii="GHEA Grapalat" w:hAnsi="GHEA Grapalat"/>
          <w:sz w:val="24"/>
          <w:szCs w:val="24"/>
          <w:u w:val="single"/>
          <w:lang w:val="hy-AM"/>
        </w:rPr>
        <w:t xml:space="preserve">ը ստեղծում </w:t>
      </w:r>
      <w:r>
        <w:rPr>
          <w:rFonts w:ascii="GHEA Grapalat" w:hAnsi="GHEA Grapalat"/>
          <w:sz w:val="24"/>
          <w:szCs w:val="24"/>
          <w:u w:val="single"/>
          <w:lang w:val="hy-AM"/>
        </w:rPr>
        <w:t>են</w:t>
      </w:r>
      <w:r w:rsidRPr="00772585">
        <w:rPr>
          <w:rFonts w:ascii="GHEA Grapalat" w:hAnsi="GHEA Grapalat"/>
          <w:sz w:val="24"/>
          <w:szCs w:val="24"/>
          <w:u w:val="single"/>
          <w:lang w:val="hy-AM"/>
        </w:rPr>
        <w:t xml:space="preserve"> անմիջական և ուղղակի սպառնալիք հրդեհների առաջացման և մարդկանց անվտանգության համար</w:t>
      </w:r>
      <w:r>
        <w:rPr>
          <w:rFonts w:ascii="GHEA Grapalat" w:hAnsi="GHEA Grapalat"/>
          <w:sz w:val="24"/>
          <w:szCs w:val="24"/>
          <w:lang w:val="hy-AM"/>
        </w:rPr>
        <w:t xml:space="preserve">: Հնարավոր հրդեհների դեպքում անկասկած կստեղծվի հանրության համար վտանգավոր արտակարգ իրավիճակ՝ դրանից բխող բոլոր ծանր հետևանքներով, որը կսպառնա </w:t>
      </w:r>
      <w:r w:rsidRPr="00D8286E">
        <w:rPr>
          <w:rFonts w:ascii="GHEA Grapalat" w:hAnsi="GHEA Grapalat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միայն</w:t>
      </w:r>
      <w:r w:rsidRPr="00D8286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տվյալ </w:t>
      </w:r>
      <w:r w:rsidR="009219EE">
        <w:rPr>
          <w:rFonts w:ascii="GHEA Grapalat" w:hAnsi="GHEA Grapalat" w:cs="Cambria Math"/>
          <w:sz w:val="24"/>
          <w:szCs w:val="24"/>
          <w:lang w:val="hy-AM"/>
        </w:rPr>
        <w:t>բենզալցակայանում</w:t>
      </w:r>
      <w:r w:rsidR="00FD24DE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աշխատանք կատարողների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կամ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տարածքում գտնվող սպառողների,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այլ նաև </w:t>
      </w:r>
      <w:r>
        <w:rPr>
          <w:rFonts w:ascii="GHEA Grapalat" w:hAnsi="GHEA Grapalat"/>
          <w:sz w:val="24"/>
          <w:szCs w:val="24"/>
          <w:lang w:val="hy-AM"/>
        </w:rPr>
        <w:t xml:space="preserve">առնվազն 25 մետր շառավղով գտնվող բնակելի և հասարակական շինություններում գտնվող մարդկանց կյանքին, առողջությանը և գույքին։ </w:t>
      </w:r>
    </w:p>
    <w:p w14:paraId="016069D3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lastRenderedPageBreak/>
        <w:t>Ավելին, սույն վարչական ակտը, վերոգրյալ հիմնավորումների լուսի ներքո և արձանագրված խախտումների առկայության պարագայում ենթակա է անհապաղ կատարման՝ ելնելով հանրային շահից։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6AC862D2" w14:textId="77777777" w:rsidR="00C05730" w:rsidRDefault="00C05730" w:rsidP="00C0573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ՀՀ Սահմանադրության 78-րդ հոդվածի համաձայն՝ </w:t>
      </w:r>
      <w:r>
        <w:rPr>
          <w:rFonts w:ascii="GHEA Grapalat" w:hAnsi="GHEA Grapalat"/>
          <w:sz w:val="24"/>
          <w:szCs w:val="24"/>
          <w:lang w:val="hy-AM"/>
        </w:rPr>
        <w:t>հիմնական իրավունքների և ազատությունների սահմանափակման համար ընտրված միջոցները պետք է պիտանի և անհրաժեշտ լինեն Սահմանադրությամբ սահմանված նպատակին հասնելու համար: Սահմանափակման համար ընտրված միջոցները պետք է համարժեք լինեն սահմանափակվող հիմնական իրավունքի և ազատության նշանակությանը:</w:t>
      </w:r>
    </w:p>
    <w:p w14:paraId="248401B6" w14:textId="77777777" w:rsidR="00C05730" w:rsidRDefault="00C05730" w:rsidP="00C0573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Նշված սկզբունքի վերլուծությունը ցույց է տալիս, որ այն իրավունքի տարբեր ճյուղերում հանրային և մասնավոր շահերի հավասարակշռման սահմանադրական չափանիշն է, որը պետք է հիմք ծառայի առանձին իրավական ինստիտուտների օրենսդրական կարգավորումների համար այնքանով, որքանով դրանք առնչվում են մասնավոր իրավունքների հնարավոր սահմանափակումներին:</w:t>
      </w:r>
    </w:p>
    <w:p w14:paraId="77426606" w14:textId="77777777" w:rsidR="00C05730" w:rsidRDefault="00C05730" w:rsidP="00C0573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Սահմանադրության մեջ հանրային և մասնավոր շահերի հավասարակշռման օրինակ են կարգավորումներն այն մասին, որ </w:t>
      </w:r>
      <w:r>
        <w:rPr>
          <w:rFonts w:ascii="GHEA Grapalat" w:hAnsi="GHEA Grapalat"/>
          <w:sz w:val="24"/>
          <w:szCs w:val="24"/>
          <w:u w:val="single"/>
          <w:lang w:val="hy-AM"/>
        </w:rPr>
        <w:t>մասնավոր իրավունքը կարող է սահմանափակվել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u w:val="single"/>
          <w:lang w:val="hy-AM"/>
        </w:rPr>
        <w:t>միայն օրենքով` պետական անվտանգության, երկրի տնտեսական բարեկեցության, հանցագործությունների կանխման կամ բացահայտման, հասարակական կարգի, առողջության և բարոյականության կամ այլոց հիմնական իրավունքների և ազատությունների պաշտպանության նպատակով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4950FC40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Այսինքն՝ իրավունքի սահմանափակումը համաչափ է, եթե այն հավասարակշռված է, քանի որ դրանից օգուտն ընդհանուր շահի համար ավելի մեծ է, քան վնասը հակասության մեջ գտնվող այլ բարիքներին կամ արժեքներին: Անձի իրավունքների կամ ազատությունների սահմանափակումը պետք է համաչափ լինի հակակշիռ հանրային շահերի պաշտպանության նպատակին: </w:t>
      </w:r>
    </w:p>
    <w:p w14:paraId="42E9F7B2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Ընկերության իրավունքների սահմանափակումը առկա իրավիճակում համաչափ է, հավասարակշված, իսկ հանրային շահի օգուտը և պաշտպանությունը գերակշիռ է։</w:t>
      </w:r>
    </w:p>
    <w:p w14:paraId="24D03657" w14:textId="3DCD652D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Մասնավորպես, վերոնշյալ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պահանջների կատարումը ինքնանպատակ չէ և միտված է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կանխելու կամ նվազեցնելու հրդեհի կամ պայթյունի առաջացման ռիսկի գործոնը, ապահովելու առողջության համար անվտանգ պայմաններ` աշխատողների կամ նշված բենզալցակայանում աշխատանք կատարողների, տարածքում գտնվող սպառողների և այլ մարդկանց համար, ինչպես նաև ապահովելու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հրդեհներից անձի, գույքի, հասարակության և պետության պաշտպանվածությանը։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62C176CE" w14:textId="77777777" w:rsidR="00C05730" w:rsidRDefault="00C05730" w:rsidP="002F4A0F">
      <w:pPr>
        <w:spacing w:after="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ab/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Ելնելով վերոգրյալից և ղեկավարվելով «Վարչարարության հիմունքների և վարչական վարույթի մասին» օրենքի 58-րդ հոդվածի 1-ին մասով, 78-րդ, 83-րդ հոդվածներով, «Հրդեհային անվտանգության մասին» օրենքի 20-րդ հոդվածի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2-րդ մասի 6-րդ կետ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ով՝</w:t>
      </w:r>
    </w:p>
    <w:p w14:paraId="5367B2FE" w14:textId="77777777" w:rsidR="00165DBF" w:rsidRDefault="00165DBF" w:rsidP="002F4A0F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32F79674" w14:textId="5113BAC7" w:rsidR="00C05730" w:rsidRDefault="00C05730" w:rsidP="002F4A0F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ՈՐՈՇԵՑԻ</w:t>
      </w:r>
    </w:p>
    <w:p w14:paraId="7CF13D14" w14:textId="77777777" w:rsidR="002F4A0F" w:rsidRDefault="002F4A0F" w:rsidP="002F4A0F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5F539CE8" w14:textId="776A2043" w:rsidR="00C05730" w:rsidRDefault="00C05730" w:rsidP="002F4A0F">
      <w:pPr>
        <w:pStyle w:val="ListParagraph"/>
        <w:numPr>
          <w:ilvl w:val="0"/>
          <w:numId w:val="8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Ամբողջությամբ դադարեցնել </w:t>
      </w:r>
      <w:r w:rsidR="00A8118E"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 w:rsidR="00A8118E">
        <w:rPr>
          <w:rFonts w:ascii="GHEA Grapalat" w:hAnsi="GHEA Grapalat" w:cs="Arial"/>
          <w:noProof/>
          <w:sz w:val="24"/>
          <w:szCs w:val="24"/>
          <w:lang w:val="hy-AM"/>
        </w:rPr>
        <w:t>Լոռու</w:t>
      </w:r>
      <w:r w:rsidR="00A8118E"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 մարզ, </w:t>
      </w:r>
      <w:r w:rsidR="00A8118E">
        <w:rPr>
          <w:rFonts w:ascii="GHEA Grapalat" w:hAnsi="GHEA Grapalat" w:cs="Arial"/>
          <w:noProof/>
          <w:sz w:val="24"/>
          <w:szCs w:val="24"/>
          <w:lang w:val="hy-AM"/>
        </w:rPr>
        <w:t xml:space="preserve">Մարգահովիտ 24 փող․ </w:t>
      </w:r>
      <w:r w:rsidR="00A8118E" w:rsidRPr="00CF54D5">
        <w:rPr>
          <w:rFonts w:ascii="GHEA Grapalat" w:hAnsi="GHEA Grapalat" w:cs="Arial"/>
          <w:noProof/>
          <w:sz w:val="24"/>
          <w:szCs w:val="24"/>
          <w:lang w:val="hy-AM"/>
        </w:rPr>
        <w:t>2</w:t>
      </w:r>
      <w:r w:rsidR="002F4A0F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հասցեում գտնվող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բենզալցակայանի շահագործումը</w:t>
      </w:r>
      <w:r>
        <w:rPr>
          <w:rFonts w:ascii="GHEA Grapalat" w:hAnsi="GHEA Grapalat" w:cs="Sylfaen"/>
          <w:sz w:val="24"/>
          <w:szCs w:val="24"/>
          <w:lang w:val="hy-AM"/>
        </w:rPr>
        <w:t>՝ մինչև հայտնաբերված խախտումների վերացումը։</w:t>
      </w:r>
    </w:p>
    <w:p w14:paraId="25B75609" w14:textId="16651CDB" w:rsidR="00C05730" w:rsidRPr="00CF4D21" w:rsidRDefault="00C05730" w:rsidP="0001789C">
      <w:pPr>
        <w:pStyle w:val="ListParagraph"/>
        <w:numPr>
          <w:ilvl w:val="0"/>
          <w:numId w:val="8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bookmarkStart w:id="3" w:name="_Hlk140654408"/>
      <w:r>
        <w:rPr>
          <w:rFonts w:ascii="GHEA Grapalat" w:hAnsi="GHEA Grapalat"/>
          <w:sz w:val="24"/>
          <w:lang w:val="hy-AM"/>
        </w:rPr>
        <w:t xml:space="preserve">Ամբողջությամբ դադարեցնել </w:t>
      </w:r>
      <w:r w:rsidR="00A8118E">
        <w:rPr>
          <w:rFonts w:ascii="GHEA Grapalat" w:hAnsi="GHEA Grapalat" w:cs="Arial"/>
          <w:noProof/>
          <w:sz w:val="24"/>
          <w:szCs w:val="24"/>
          <w:lang w:val="hy-AM"/>
        </w:rPr>
        <w:t>ԱՐՏԱԿ ՄԻՇԱՅԻ ԲԱԴԱԼՅԱՆ</w:t>
      </w:r>
      <w:r w:rsidR="00A8118E"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811D3E">
        <w:rPr>
          <w:rFonts w:ascii="GHEA Grapalat" w:hAnsi="GHEA Grapalat" w:cs="Arial"/>
          <w:noProof/>
          <w:sz w:val="24"/>
          <w:szCs w:val="24"/>
          <w:lang w:val="hy-AM"/>
        </w:rPr>
        <w:t xml:space="preserve">անհատ ձեռնարկատիրոջ </w:t>
      </w:r>
      <w:r w:rsidR="00811D3E" w:rsidRPr="000D07D3">
        <w:rPr>
          <w:rFonts w:ascii="GHEA Grapalat" w:hAnsi="GHEA Grapalat" w:cs="Arial"/>
          <w:noProof/>
          <w:sz w:val="24"/>
          <w:szCs w:val="24"/>
          <w:lang w:val="hy-AM"/>
        </w:rPr>
        <w:t>(</w:t>
      </w:r>
      <w:r w:rsidR="00811D3E">
        <w:rPr>
          <w:rFonts w:ascii="GHEA Grapalat" w:hAnsi="GHEA Grapalat" w:cs="Arial"/>
          <w:noProof/>
          <w:sz w:val="24"/>
          <w:szCs w:val="24"/>
          <w:lang w:val="hy-AM"/>
        </w:rPr>
        <w:t xml:space="preserve">ՀՎՀՀ՝ </w:t>
      </w:r>
      <w:r w:rsidR="00A8118E">
        <w:rPr>
          <w:rFonts w:ascii="GHEA Grapalat" w:hAnsi="GHEA Grapalat" w:cs="Arial"/>
          <w:noProof/>
          <w:sz w:val="24"/>
          <w:szCs w:val="24"/>
          <w:lang w:val="hy-AM"/>
        </w:rPr>
        <w:t>66809135</w:t>
      </w:r>
      <w:r>
        <w:rPr>
          <w:rFonts w:ascii="GHEA Grapalat" w:hAnsi="GHEA Grapalat"/>
          <w:sz w:val="24"/>
          <w:szCs w:val="24"/>
          <w:lang w:val="hy-AM"/>
        </w:rPr>
        <w:t xml:space="preserve"> </w:t>
      </w:r>
      <w:r>
        <w:rPr>
          <w:rFonts w:ascii="GHEA Grapalat" w:hAnsi="GHEA Grapalat"/>
          <w:sz w:val="24"/>
          <w:lang w:val="hy-AM"/>
        </w:rPr>
        <w:t xml:space="preserve">աշխատանքները </w:t>
      </w:r>
      <w:r w:rsidR="00A8118E"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 w:rsidR="00A8118E">
        <w:rPr>
          <w:rFonts w:ascii="GHEA Grapalat" w:hAnsi="GHEA Grapalat" w:cs="Arial"/>
          <w:noProof/>
          <w:sz w:val="24"/>
          <w:szCs w:val="24"/>
          <w:lang w:val="hy-AM"/>
        </w:rPr>
        <w:t>Լոռու</w:t>
      </w:r>
      <w:r w:rsidR="00A8118E"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 մարզ, </w:t>
      </w:r>
      <w:r w:rsidR="00A8118E">
        <w:rPr>
          <w:rFonts w:ascii="GHEA Grapalat" w:hAnsi="GHEA Grapalat" w:cs="Arial"/>
          <w:noProof/>
          <w:sz w:val="24"/>
          <w:szCs w:val="24"/>
          <w:lang w:val="hy-AM"/>
        </w:rPr>
        <w:t xml:space="preserve">Մարգահովիտ 24 փող․ </w:t>
      </w:r>
      <w:r w:rsidR="00A8118E" w:rsidRPr="00CF54D5">
        <w:rPr>
          <w:rFonts w:ascii="GHEA Grapalat" w:hAnsi="GHEA Grapalat" w:cs="Arial"/>
          <w:noProof/>
          <w:sz w:val="24"/>
          <w:szCs w:val="24"/>
          <w:lang w:val="hy-AM"/>
        </w:rPr>
        <w:t>2</w:t>
      </w:r>
      <w:r w:rsidR="002F4A0F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CF4D21">
        <w:rPr>
          <w:rFonts w:ascii="GHEA Grapalat" w:hAnsi="GHEA Grapalat"/>
          <w:sz w:val="24"/>
          <w:szCs w:val="24"/>
          <w:lang w:val="hy-AM"/>
        </w:rPr>
        <w:t>հասցեում</w:t>
      </w:r>
      <w:r w:rsidR="0001789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1789C" w:rsidRPr="009A1B61">
        <w:rPr>
          <w:rFonts w:ascii="GHEA Grapalat" w:hAnsi="GHEA Grapalat" w:cs="Sylfaen"/>
          <w:sz w:val="24"/>
          <w:szCs w:val="24"/>
          <w:lang w:val="hy-AM"/>
        </w:rPr>
        <w:t>մինչև հայտնաբերված խախտումների վերացումը</w:t>
      </w:r>
      <w:r w:rsidR="0001789C" w:rsidRPr="00E75A0F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9B36281" w14:textId="71783DAC" w:rsidR="00CF4D21" w:rsidRPr="00CF4D21" w:rsidRDefault="00CF4D21" w:rsidP="00CF4D21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D70474">
        <w:rPr>
          <w:rFonts w:ascii="GHEA Grapalat" w:hAnsi="GHEA Grapalat"/>
          <w:sz w:val="24"/>
          <w:lang w:val="hy-AM"/>
        </w:rPr>
        <w:t xml:space="preserve">Արգելել </w:t>
      </w:r>
      <w:r w:rsidR="00A8118E">
        <w:rPr>
          <w:rFonts w:ascii="GHEA Grapalat" w:hAnsi="GHEA Grapalat" w:cs="Arial"/>
          <w:noProof/>
          <w:sz w:val="24"/>
          <w:szCs w:val="24"/>
          <w:lang w:val="hy-AM"/>
        </w:rPr>
        <w:t>ԱՐՏԱԿ ՄԻՇԱՅԻ ԲԱԴԱԼՅԱՆ</w:t>
      </w:r>
      <w:r w:rsidR="00A8118E"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անհատ ձեռնարկատիրոջ </w:t>
      </w:r>
      <w:r w:rsidRPr="00D70474">
        <w:rPr>
          <w:rFonts w:ascii="GHEA Grapalat" w:hAnsi="GHEA Grapalat"/>
          <w:sz w:val="24"/>
          <w:lang w:val="hy-AM"/>
        </w:rPr>
        <w:t xml:space="preserve">աշխատողներին և այլ անձանց՝ </w:t>
      </w:r>
      <w:r w:rsidRPr="00D70474">
        <w:rPr>
          <w:rFonts w:ascii="GHEA Grapalat" w:hAnsi="GHEA Grapalat" w:cs="Sylfaen"/>
          <w:sz w:val="24"/>
          <w:szCs w:val="24"/>
          <w:lang w:val="hy-AM"/>
        </w:rPr>
        <w:t xml:space="preserve">իրականացնել </w:t>
      </w:r>
      <w:r w:rsidRPr="00D70474">
        <w:rPr>
          <w:rFonts w:ascii="GHEA Grapalat" w:hAnsi="GHEA Grapalat" w:cs="GHEA Grapalat"/>
          <w:iCs/>
          <w:sz w:val="24"/>
          <w:szCs w:val="24"/>
          <w:lang w:val="hy-AM"/>
        </w:rPr>
        <w:t xml:space="preserve">սույն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որոշման</w:t>
      </w:r>
      <w:r w:rsidRPr="00D70474">
        <w:rPr>
          <w:rFonts w:ascii="GHEA Grapalat" w:hAnsi="GHEA Grapalat" w:cs="GHEA Grapalat"/>
          <w:iCs/>
          <w:sz w:val="24"/>
          <w:szCs w:val="24"/>
          <w:lang w:val="hy-AM"/>
        </w:rPr>
        <w:t xml:space="preserve"> 1-ին կետում նշված</w:t>
      </w:r>
      <w:r w:rsidRPr="00D7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70474">
        <w:rPr>
          <w:rFonts w:ascii="GHEA Grapalat" w:hAnsi="GHEA Grapalat"/>
          <w:sz w:val="24"/>
          <w:szCs w:val="24"/>
          <w:lang w:val="hy-AM"/>
        </w:rPr>
        <w:t xml:space="preserve">արտադրական վտանգավոր օբյեկտի </w:t>
      </w:r>
      <w:r w:rsidRPr="00D70474">
        <w:rPr>
          <w:rFonts w:ascii="GHEA Grapalat" w:hAnsi="GHEA Grapalat" w:cs="Sylfaen"/>
          <w:sz w:val="24"/>
          <w:szCs w:val="24"/>
          <w:lang w:val="hy-AM"/>
        </w:rPr>
        <w:t>շահագործմանն ուղղված որևէ գործողություն։</w:t>
      </w:r>
    </w:p>
    <w:bookmarkEnd w:id="3"/>
    <w:p w14:paraId="44167122" w14:textId="6773945C" w:rsidR="00455CE2" w:rsidRPr="00455CE2" w:rsidRDefault="00455CE2" w:rsidP="00C05730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Դ</w:t>
      </w:r>
      <w:r w:rsidRPr="0033559F">
        <w:rPr>
          <w:rFonts w:ascii="GHEA Grapalat" w:hAnsi="GHEA Grapalat"/>
          <w:sz w:val="24"/>
          <w:lang w:val="hy-AM"/>
        </w:rPr>
        <w:t>ատարկել և չեզոքացնել պահեստարաններում առկա վառելիքը։</w:t>
      </w:r>
    </w:p>
    <w:p w14:paraId="056C6460" w14:textId="0C6768F4" w:rsidR="00C05730" w:rsidRDefault="00C05730" w:rsidP="00C05730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bCs/>
          <w:sz w:val="24"/>
          <w:lang w:val="hy-AM"/>
        </w:rPr>
        <w:t>Սույն որոշման 1-ին</w:t>
      </w:r>
      <w:r w:rsidR="00455CE2">
        <w:rPr>
          <w:rFonts w:ascii="GHEA Grapalat" w:hAnsi="GHEA Grapalat"/>
          <w:b/>
          <w:bCs/>
          <w:sz w:val="24"/>
          <w:lang w:val="hy-AM"/>
        </w:rPr>
        <w:t>,</w:t>
      </w:r>
      <w:r>
        <w:rPr>
          <w:rFonts w:ascii="GHEA Grapalat" w:hAnsi="GHEA Grapalat"/>
          <w:b/>
          <w:bCs/>
          <w:sz w:val="24"/>
          <w:lang w:val="hy-AM"/>
        </w:rPr>
        <w:t xml:space="preserve"> </w:t>
      </w:r>
      <w:r w:rsidR="00455CE2">
        <w:rPr>
          <w:rFonts w:ascii="GHEA Grapalat" w:hAnsi="GHEA Grapalat"/>
          <w:b/>
          <w:bCs/>
          <w:sz w:val="24"/>
          <w:lang w:val="hy-AM"/>
        </w:rPr>
        <w:t>2-րդ</w:t>
      </w:r>
      <w:r w:rsidR="00CF4D21">
        <w:rPr>
          <w:rFonts w:ascii="GHEA Grapalat" w:hAnsi="GHEA Grapalat"/>
          <w:b/>
          <w:bCs/>
          <w:sz w:val="24"/>
          <w:lang w:val="hy-AM"/>
        </w:rPr>
        <w:t>,</w:t>
      </w:r>
      <w:r w:rsidR="00455CE2">
        <w:rPr>
          <w:rFonts w:ascii="GHEA Grapalat" w:hAnsi="GHEA Grapalat"/>
          <w:b/>
          <w:bCs/>
          <w:sz w:val="24"/>
          <w:lang w:val="hy-AM"/>
        </w:rPr>
        <w:t xml:space="preserve"> 3-րդ </w:t>
      </w:r>
      <w:r w:rsidR="00CF4D21">
        <w:rPr>
          <w:rFonts w:ascii="GHEA Grapalat" w:hAnsi="GHEA Grapalat"/>
          <w:b/>
          <w:bCs/>
          <w:sz w:val="24"/>
          <w:lang w:val="hy-AM"/>
        </w:rPr>
        <w:t xml:space="preserve">և 4-րդ </w:t>
      </w:r>
      <w:r>
        <w:rPr>
          <w:rFonts w:ascii="GHEA Grapalat" w:hAnsi="GHEA Grapalat"/>
          <w:b/>
          <w:bCs/>
          <w:sz w:val="24"/>
          <w:lang w:val="hy-AM"/>
        </w:rPr>
        <w:t>կետերի պահանջների կատարումն ապահովել անհապաղ՝ ելնելով հանրային շահից</w:t>
      </w:r>
      <w:r>
        <w:rPr>
          <w:rFonts w:ascii="GHEA Grapalat" w:hAnsi="GHEA Grapalat"/>
          <w:sz w:val="24"/>
          <w:lang w:val="hy-AM"/>
        </w:rPr>
        <w:t xml:space="preserve">։ </w:t>
      </w:r>
    </w:p>
    <w:p w14:paraId="2A5366D5" w14:textId="77777777" w:rsidR="00C05730" w:rsidRDefault="00C05730" w:rsidP="00C05730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Պետության և հանրության շահերի, ինչպես նաև անձանց իրավունքների արդյունավետ պահպանման անհրաժեշտությունից ելնելով՝ սույն որոշումը հրապարակել Հայաստանի Հանրապետության հրապարակային ծանուցումների պաշտոնական ինտերնետային http://www.azdarar.am/ հասցեում</w:t>
      </w:r>
      <w:r>
        <w:rPr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գտնվող կայքում։</w:t>
      </w:r>
    </w:p>
    <w:p w14:paraId="03100EAE" w14:textId="624CC8AE" w:rsidR="00C05730" w:rsidRPr="00C95101" w:rsidRDefault="00C05730" w:rsidP="00C95101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Որոշումը կամովին չկատարվելու դեպքում այն ենթակա է հարկադիր կատարման՝ «Դատական ակտերի հարկադիր կատարման մասին» Հայաստանի Հանրապետության օրենքով սահմանված կարգով:</w:t>
      </w:r>
    </w:p>
    <w:p w14:paraId="68C99C89" w14:textId="77777777" w:rsidR="00E81340" w:rsidRDefault="00E81340" w:rsidP="00C05730">
      <w:pPr>
        <w:spacing w:after="0" w:line="276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923"/>
        <w:gridCol w:w="1345"/>
        <w:gridCol w:w="3685"/>
      </w:tblGrid>
      <w:tr w:rsidR="008C7FCC" w:rsidRPr="00A2156B" w14:paraId="1300935F" w14:textId="77777777" w:rsidTr="00AF3FB6">
        <w:trPr>
          <w:trHeight w:val="273"/>
          <w:jc w:val="center"/>
        </w:trPr>
        <w:tc>
          <w:tcPr>
            <w:tcW w:w="5176" w:type="dxa"/>
            <w:gridSpan w:val="2"/>
            <w:shd w:val="clear" w:color="auto" w:fill="auto"/>
          </w:tcPr>
          <w:p w14:paraId="2708E856" w14:textId="744B3386" w:rsidR="00450102" w:rsidRPr="00A75E86" w:rsidRDefault="00450102" w:rsidP="004A5B82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bottom"/>
          </w:tcPr>
          <w:p w14:paraId="1BC5EC22" w14:textId="77777777" w:rsidR="008C7FCC" w:rsidRPr="00A75E86" w:rsidRDefault="008C7FCC" w:rsidP="004A5B82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8C7FCC" w:rsidRPr="00A75E86" w14:paraId="1BAB0DC1" w14:textId="77777777" w:rsidTr="00AF3FB6">
        <w:trPr>
          <w:trHeight w:val="273"/>
          <w:jc w:val="center"/>
        </w:trPr>
        <w:tc>
          <w:tcPr>
            <w:tcW w:w="1253" w:type="dxa"/>
            <w:shd w:val="clear" w:color="auto" w:fill="auto"/>
          </w:tcPr>
          <w:p w14:paraId="18224DC6" w14:textId="77777777" w:rsidR="008C7FCC" w:rsidRPr="00A75E86" w:rsidRDefault="008C7FCC" w:rsidP="004A5B82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70E697C" w14:textId="6F601ADC" w:rsidR="008C7FCC" w:rsidRPr="00A75E86" w:rsidRDefault="00F70B24" w:rsidP="004A5B82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4B5AA4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6FC93AAB-2590-47DE-99C2-A324CCD11201}" provid="{00000000-0000-0000-0000-000000000000}" showsigndate="f" issignatureline="t"/>
                </v:shape>
              </w:pic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EF1C1F7" w14:textId="222F748E" w:rsidR="008C7FCC" w:rsidRPr="00A75E86" w:rsidRDefault="0041596D" w:rsidP="004A5B82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ԳԱՐԵԳԻՆ ԽԱՉԱՏՐՅԱՆ</w:t>
            </w:r>
          </w:p>
        </w:tc>
      </w:tr>
    </w:tbl>
    <w:p w14:paraId="0C3B63AF" w14:textId="6851F348" w:rsidR="00455CE2" w:rsidRDefault="00AF3FB6" w:rsidP="004A5B82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  <w:r w:rsidRPr="00A75E86">
        <w:rPr>
          <w:rFonts w:ascii="GHEA Grapalat" w:hAnsi="GHEA Grapalat"/>
          <w:b/>
          <w:bCs/>
          <w:lang w:val="hy-AM"/>
        </w:rPr>
        <w:t>Երևան</w:t>
      </w:r>
    </w:p>
    <w:p w14:paraId="6EEDBAC0" w14:textId="77777777" w:rsidR="00455CE2" w:rsidRPr="00455CE2" w:rsidRDefault="00455CE2" w:rsidP="00455CE2">
      <w:pPr>
        <w:rPr>
          <w:rFonts w:ascii="GHEA Grapalat" w:hAnsi="GHEA Grapalat"/>
          <w:lang w:val="hy-AM"/>
        </w:rPr>
      </w:pPr>
    </w:p>
    <w:p w14:paraId="2AEEFDBB" w14:textId="6128F244" w:rsidR="00455CE2" w:rsidRDefault="00455CE2" w:rsidP="00455CE2">
      <w:pPr>
        <w:rPr>
          <w:rFonts w:ascii="GHEA Grapalat" w:hAnsi="GHEA Grapalat"/>
          <w:lang w:val="hy-AM"/>
        </w:rPr>
      </w:pPr>
    </w:p>
    <w:p w14:paraId="7AE308D8" w14:textId="609153B1" w:rsidR="00455CE2" w:rsidRDefault="00455CE2" w:rsidP="00455CE2">
      <w:pPr>
        <w:rPr>
          <w:rFonts w:ascii="GHEA Grapalat" w:hAnsi="GHEA Grapalat"/>
          <w:lang w:val="hy-AM"/>
        </w:rPr>
      </w:pPr>
    </w:p>
    <w:p w14:paraId="42449B98" w14:textId="3B940F5F" w:rsidR="00455CE2" w:rsidRDefault="00455CE2" w:rsidP="00455CE2">
      <w:pPr>
        <w:rPr>
          <w:rFonts w:ascii="GHEA Grapalat" w:hAnsi="GHEA Grapalat"/>
          <w:lang w:val="hy-AM"/>
        </w:rPr>
      </w:pPr>
    </w:p>
    <w:p w14:paraId="3A1E86CE" w14:textId="77777777" w:rsidR="00455CE2" w:rsidRDefault="00455CE2" w:rsidP="00455CE2">
      <w:pPr>
        <w:rPr>
          <w:rFonts w:ascii="GHEA Grapalat" w:hAnsi="GHEA Grapalat"/>
          <w:lang w:val="hy-AM"/>
        </w:rPr>
      </w:pPr>
    </w:p>
    <w:p w14:paraId="2BEB8119" w14:textId="77777777" w:rsidR="00455CE2" w:rsidRDefault="00455CE2" w:rsidP="00455CE2">
      <w:pPr>
        <w:spacing w:after="0" w:line="360" w:lineRule="auto"/>
        <w:jc w:val="both"/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>
        <w:rPr>
          <w:rFonts w:ascii="GHEA Grapalat" w:eastAsia="MS Mincho" w:hAnsi="GHEA Grapalat" w:cs="Cambria Math"/>
          <w:b/>
          <w:bCs/>
          <w:color w:val="000000"/>
          <w:sz w:val="18"/>
          <w:szCs w:val="18"/>
          <w:lang w:val="hy-AM"/>
        </w:rPr>
        <w:t>.</w:t>
      </w:r>
      <w:r w:rsidRPr="00CD3110">
        <w:rPr>
          <w:lang w:val="hy-AM"/>
        </w:rPr>
        <w:t xml:space="preserve"> </w:t>
      </w:r>
      <w:r w:rsidRPr="00CD3110"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>«Վարչարարության հիմունքների և վարչական վարույթի մասին» օրենքի 74-րդ հոդվածի 1-ին մասի բ կետի համաձայն՝ որոշման դեմ վարչական բողոք բերելը չի կասեցնում դրա կատարումը։</w:t>
      </w:r>
    </w:p>
    <w:p w14:paraId="04C454A8" w14:textId="77777777" w:rsidR="00455CE2" w:rsidRPr="00CD3110" w:rsidRDefault="00455CE2" w:rsidP="00455CE2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Սույն որոշումը կարող է բողոքարկվել այն սահմանված կարգով հանձնելու (հանձնված համարվելու) օրվանից հետո՝ </w:t>
      </w:r>
      <w:r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երկամսյա ժամկետում</w:t>
      </w: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 Տեսչական մարմին կամ ՀՀ վարչական դատարան:</w:t>
      </w:r>
      <w:r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 xml:space="preserve"> </w:t>
      </w:r>
    </w:p>
    <w:p w14:paraId="7034CEFD" w14:textId="77777777" w:rsidR="004071F0" w:rsidRPr="00455CE2" w:rsidRDefault="004071F0" w:rsidP="00455CE2">
      <w:pPr>
        <w:rPr>
          <w:rFonts w:ascii="GHEA Grapalat" w:hAnsi="GHEA Grapalat"/>
          <w:lang w:val="hy-AM"/>
        </w:rPr>
      </w:pPr>
    </w:p>
    <w:sectPr w:rsidR="004071F0" w:rsidRPr="00455CE2" w:rsidSect="007428C9">
      <w:footerReference w:type="default" r:id="rId9"/>
      <w:headerReference w:type="first" r:id="rId10"/>
      <w:footerReference w:type="first" r:id="rId11"/>
      <w:pgSz w:w="11907" w:h="16840" w:code="9"/>
      <w:pgMar w:top="284" w:right="567" w:bottom="426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99522" w14:textId="77777777" w:rsidR="000163EA" w:rsidRDefault="000163EA" w:rsidP="007D2423">
      <w:pPr>
        <w:spacing w:after="0" w:line="240" w:lineRule="auto"/>
      </w:pPr>
      <w:r>
        <w:separator/>
      </w:r>
    </w:p>
  </w:endnote>
  <w:endnote w:type="continuationSeparator" w:id="0">
    <w:p w14:paraId="66F28ECE" w14:textId="77777777" w:rsidR="000163EA" w:rsidRDefault="000163EA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24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D50AC" w14:textId="2116E5DC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D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8DEF94" w14:textId="77777777" w:rsidR="007428C9" w:rsidRDefault="00742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592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5389F" w14:textId="5B19CAEF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B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4C3D96" w14:textId="77777777" w:rsidR="007428C9" w:rsidRDefault="0074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1ABFD" w14:textId="77777777" w:rsidR="000163EA" w:rsidRDefault="000163EA" w:rsidP="007D2423">
      <w:pPr>
        <w:spacing w:after="0" w:line="240" w:lineRule="auto"/>
      </w:pPr>
      <w:r>
        <w:separator/>
      </w:r>
    </w:p>
  </w:footnote>
  <w:footnote w:type="continuationSeparator" w:id="0">
    <w:p w14:paraId="67247FB4" w14:textId="77777777" w:rsidR="000163EA" w:rsidRDefault="000163EA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6811"/>
      <w:gridCol w:w="1614"/>
    </w:tblGrid>
    <w:tr w:rsidR="008C7FCC" w14:paraId="1251A5CB" w14:textId="77777777" w:rsidTr="008C7FCC">
      <w:tc>
        <w:tcPr>
          <w:tcW w:w="1782" w:type="dxa"/>
          <w:vAlign w:val="center"/>
        </w:tcPr>
        <w:p w14:paraId="64432948" w14:textId="77777777" w:rsidR="008C7FCC" w:rsidRPr="00BC7FCC" w:rsidRDefault="00085741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D363C66" wp14:editId="04B7FE1C">
                <wp:extent cx="928800" cy="900000"/>
                <wp:effectExtent l="0" t="0" r="508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  <w:vAlign w:val="center"/>
        </w:tcPr>
        <w:p w14:paraId="7F93AE88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</w:rPr>
          </w:pP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Հ</w:t>
          </w:r>
          <w:r w:rsidRPr="00085741">
            <w:rPr>
              <w:rFonts w:ascii="GHEA Grapalat" w:hAnsi="GHEA Grapalat"/>
              <w:b/>
              <w:sz w:val="30"/>
              <w:szCs w:val="30"/>
            </w:rPr>
            <w:t>ԱՅԱՍՏԱՆԻ ՀԱՆՐԱՊԵՏՈՒԹՅԱՆ</w:t>
          </w:r>
        </w:p>
        <w:p w14:paraId="5F9B8F84" w14:textId="77777777" w:rsidR="008C7FCC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</w:t>
          </w:r>
        </w:p>
        <w:p w14:paraId="6DDD9B62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  <w:lang w:val="hy-AM"/>
            </w:rPr>
          </w:pPr>
          <w:r w:rsidRPr="00085741">
            <w:rPr>
              <w:rFonts w:ascii="GHEA Grapalat" w:hAnsi="GHEA Grapalat"/>
              <w:b/>
              <w:sz w:val="30"/>
              <w:szCs w:val="30"/>
            </w:rPr>
            <w:t>ՏԵՍՉԱԿԱՆ ՄԱՐՄ</w:t>
          </w: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ԻՆ</w:t>
          </w:r>
        </w:p>
      </w:tc>
      <w:tc>
        <w:tcPr>
          <w:tcW w:w="1554" w:type="dxa"/>
          <w:vAlign w:val="center"/>
        </w:tcPr>
        <w:p w14:paraId="699EF609" w14:textId="77777777" w:rsidR="008C7FCC" w:rsidRPr="007D2423" w:rsidRDefault="008C7FCC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>
            <w:rPr>
              <w:rFonts w:ascii="GHEA Grapalat" w:hAnsi="GHEA Grapalat"/>
              <w:b/>
              <w:noProof/>
              <w:sz w:val="28"/>
            </w:rPr>
            <w:drawing>
              <wp:inline distT="0" distB="0" distL="0" distR="0" wp14:anchorId="219C1E9D" wp14:editId="7D4F277A">
                <wp:extent cx="888040" cy="1080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04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20D26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2D53"/>
    <w:multiLevelType w:val="hybridMultilevel"/>
    <w:tmpl w:val="12E065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44797"/>
    <w:multiLevelType w:val="hybridMultilevel"/>
    <w:tmpl w:val="4454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3BB"/>
    <w:multiLevelType w:val="hybridMultilevel"/>
    <w:tmpl w:val="2AB0F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C1F"/>
    <w:multiLevelType w:val="hybridMultilevel"/>
    <w:tmpl w:val="AEAC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730A9"/>
    <w:multiLevelType w:val="hybridMultilevel"/>
    <w:tmpl w:val="FB7C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D7D09"/>
    <w:multiLevelType w:val="hybridMultilevel"/>
    <w:tmpl w:val="F4FE707C"/>
    <w:lvl w:ilvl="0" w:tplc="BD4A345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0E5C43"/>
    <w:multiLevelType w:val="hybridMultilevel"/>
    <w:tmpl w:val="8142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4962">
    <w:abstractNumId w:val="6"/>
  </w:num>
  <w:num w:numId="2" w16cid:durableId="1854302632">
    <w:abstractNumId w:val="2"/>
  </w:num>
  <w:num w:numId="3" w16cid:durableId="1818496152">
    <w:abstractNumId w:val="1"/>
  </w:num>
  <w:num w:numId="4" w16cid:durableId="9188401">
    <w:abstractNumId w:val="3"/>
  </w:num>
  <w:num w:numId="5" w16cid:durableId="1299646747">
    <w:abstractNumId w:val="0"/>
  </w:num>
  <w:num w:numId="6" w16cid:durableId="1256748378">
    <w:abstractNumId w:val="5"/>
  </w:num>
  <w:num w:numId="7" w16cid:durableId="246041829">
    <w:abstractNumId w:val="4"/>
  </w:num>
  <w:num w:numId="8" w16cid:durableId="1518495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3339"/>
    <w:rsid w:val="00005EB7"/>
    <w:rsid w:val="0001156F"/>
    <w:rsid w:val="00013DE6"/>
    <w:rsid w:val="00014297"/>
    <w:rsid w:val="000163EA"/>
    <w:rsid w:val="0001789C"/>
    <w:rsid w:val="0002346C"/>
    <w:rsid w:val="000264BF"/>
    <w:rsid w:val="000273EB"/>
    <w:rsid w:val="0003292A"/>
    <w:rsid w:val="00037E29"/>
    <w:rsid w:val="000406DF"/>
    <w:rsid w:val="000406FB"/>
    <w:rsid w:val="00041323"/>
    <w:rsid w:val="00044B9B"/>
    <w:rsid w:val="0005766C"/>
    <w:rsid w:val="00071075"/>
    <w:rsid w:val="0007396E"/>
    <w:rsid w:val="000764C6"/>
    <w:rsid w:val="00077754"/>
    <w:rsid w:val="000835BA"/>
    <w:rsid w:val="00084022"/>
    <w:rsid w:val="00085741"/>
    <w:rsid w:val="00087B0A"/>
    <w:rsid w:val="000947FA"/>
    <w:rsid w:val="00095733"/>
    <w:rsid w:val="000963B2"/>
    <w:rsid w:val="00096DF6"/>
    <w:rsid w:val="000A7B8B"/>
    <w:rsid w:val="000B22D8"/>
    <w:rsid w:val="000B30D8"/>
    <w:rsid w:val="000B6900"/>
    <w:rsid w:val="000C63E8"/>
    <w:rsid w:val="000D07D3"/>
    <w:rsid w:val="000D7337"/>
    <w:rsid w:val="000E75D5"/>
    <w:rsid w:val="000F11F4"/>
    <w:rsid w:val="000F1854"/>
    <w:rsid w:val="000F496F"/>
    <w:rsid w:val="00100564"/>
    <w:rsid w:val="00100C92"/>
    <w:rsid w:val="00101866"/>
    <w:rsid w:val="00106435"/>
    <w:rsid w:val="00107788"/>
    <w:rsid w:val="001158BC"/>
    <w:rsid w:val="00117EBD"/>
    <w:rsid w:val="00120E2E"/>
    <w:rsid w:val="001220BE"/>
    <w:rsid w:val="00141D85"/>
    <w:rsid w:val="00145306"/>
    <w:rsid w:val="00146289"/>
    <w:rsid w:val="00154B66"/>
    <w:rsid w:val="001552A1"/>
    <w:rsid w:val="0015577D"/>
    <w:rsid w:val="00157655"/>
    <w:rsid w:val="00157FFA"/>
    <w:rsid w:val="00160666"/>
    <w:rsid w:val="00162989"/>
    <w:rsid w:val="00165368"/>
    <w:rsid w:val="00165DBF"/>
    <w:rsid w:val="001702B0"/>
    <w:rsid w:val="0017054D"/>
    <w:rsid w:val="001710C9"/>
    <w:rsid w:val="00171ABD"/>
    <w:rsid w:val="001757FB"/>
    <w:rsid w:val="00176BA6"/>
    <w:rsid w:val="00183F8F"/>
    <w:rsid w:val="00185CAB"/>
    <w:rsid w:val="00195CBE"/>
    <w:rsid w:val="001A5C1F"/>
    <w:rsid w:val="001B2599"/>
    <w:rsid w:val="001B5F3F"/>
    <w:rsid w:val="001C2A60"/>
    <w:rsid w:val="001C586B"/>
    <w:rsid w:val="001C7EB2"/>
    <w:rsid w:val="001C7FA9"/>
    <w:rsid w:val="001D1A4A"/>
    <w:rsid w:val="001E05AC"/>
    <w:rsid w:val="001E0980"/>
    <w:rsid w:val="001F137A"/>
    <w:rsid w:val="001F5248"/>
    <w:rsid w:val="00204E6D"/>
    <w:rsid w:val="00205564"/>
    <w:rsid w:val="002073FE"/>
    <w:rsid w:val="0021610E"/>
    <w:rsid w:val="00221791"/>
    <w:rsid w:val="002307D1"/>
    <w:rsid w:val="00235D13"/>
    <w:rsid w:val="00237B78"/>
    <w:rsid w:val="00241873"/>
    <w:rsid w:val="0024343B"/>
    <w:rsid w:val="002517FE"/>
    <w:rsid w:val="00251B2B"/>
    <w:rsid w:val="002555F8"/>
    <w:rsid w:val="002611D5"/>
    <w:rsid w:val="0026479B"/>
    <w:rsid w:val="00265819"/>
    <w:rsid w:val="0027119A"/>
    <w:rsid w:val="00274342"/>
    <w:rsid w:val="00276CAB"/>
    <w:rsid w:val="0027796A"/>
    <w:rsid w:val="00280CBB"/>
    <w:rsid w:val="00280D22"/>
    <w:rsid w:val="00292D36"/>
    <w:rsid w:val="00293245"/>
    <w:rsid w:val="00296BEA"/>
    <w:rsid w:val="00297BE8"/>
    <w:rsid w:val="002A7F87"/>
    <w:rsid w:val="002B0FAC"/>
    <w:rsid w:val="002B1B85"/>
    <w:rsid w:val="002C498B"/>
    <w:rsid w:val="002C5FD3"/>
    <w:rsid w:val="002D2A4B"/>
    <w:rsid w:val="002E3885"/>
    <w:rsid w:val="002E4AE5"/>
    <w:rsid w:val="002F17B1"/>
    <w:rsid w:val="002F4025"/>
    <w:rsid w:val="002F4A0F"/>
    <w:rsid w:val="002F4AC0"/>
    <w:rsid w:val="002F6598"/>
    <w:rsid w:val="00302705"/>
    <w:rsid w:val="0030397D"/>
    <w:rsid w:val="00306A9E"/>
    <w:rsid w:val="003078FA"/>
    <w:rsid w:val="003116A7"/>
    <w:rsid w:val="00312B2A"/>
    <w:rsid w:val="0031405D"/>
    <w:rsid w:val="0032024B"/>
    <w:rsid w:val="00323AED"/>
    <w:rsid w:val="00331ACF"/>
    <w:rsid w:val="0033559F"/>
    <w:rsid w:val="003402E3"/>
    <w:rsid w:val="00345DC4"/>
    <w:rsid w:val="00350108"/>
    <w:rsid w:val="0035435B"/>
    <w:rsid w:val="00354AF9"/>
    <w:rsid w:val="00354B93"/>
    <w:rsid w:val="00364271"/>
    <w:rsid w:val="00370470"/>
    <w:rsid w:val="003723EE"/>
    <w:rsid w:val="00377C48"/>
    <w:rsid w:val="00382FA7"/>
    <w:rsid w:val="00383402"/>
    <w:rsid w:val="00383C05"/>
    <w:rsid w:val="00395AE4"/>
    <w:rsid w:val="00397255"/>
    <w:rsid w:val="003975DF"/>
    <w:rsid w:val="00397FAB"/>
    <w:rsid w:val="003B0848"/>
    <w:rsid w:val="003B11B4"/>
    <w:rsid w:val="003B2821"/>
    <w:rsid w:val="003B6914"/>
    <w:rsid w:val="003B727B"/>
    <w:rsid w:val="003C1AD4"/>
    <w:rsid w:val="003C56FA"/>
    <w:rsid w:val="003D30E7"/>
    <w:rsid w:val="003D3F54"/>
    <w:rsid w:val="003D41A4"/>
    <w:rsid w:val="003D615C"/>
    <w:rsid w:val="003E28A2"/>
    <w:rsid w:val="003E5365"/>
    <w:rsid w:val="003E7EBB"/>
    <w:rsid w:val="003F63C9"/>
    <w:rsid w:val="003F7069"/>
    <w:rsid w:val="003F7F5C"/>
    <w:rsid w:val="00400061"/>
    <w:rsid w:val="004006E4"/>
    <w:rsid w:val="00400B85"/>
    <w:rsid w:val="00400D39"/>
    <w:rsid w:val="00400E1B"/>
    <w:rsid w:val="004071F0"/>
    <w:rsid w:val="004104B8"/>
    <w:rsid w:val="00413F57"/>
    <w:rsid w:val="00414235"/>
    <w:rsid w:val="00414650"/>
    <w:rsid w:val="0041596D"/>
    <w:rsid w:val="0041687D"/>
    <w:rsid w:val="004208F3"/>
    <w:rsid w:val="00420949"/>
    <w:rsid w:val="004243F3"/>
    <w:rsid w:val="004255A6"/>
    <w:rsid w:val="004257A8"/>
    <w:rsid w:val="0043162C"/>
    <w:rsid w:val="004326BE"/>
    <w:rsid w:val="0043452D"/>
    <w:rsid w:val="00436B6C"/>
    <w:rsid w:val="00440966"/>
    <w:rsid w:val="0044257D"/>
    <w:rsid w:val="00444830"/>
    <w:rsid w:val="0044601F"/>
    <w:rsid w:val="00450102"/>
    <w:rsid w:val="004502AD"/>
    <w:rsid w:val="004552A4"/>
    <w:rsid w:val="00455CE2"/>
    <w:rsid w:val="00474EA0"/>
    <w:rsid w:val="0047595C"/>
    <w:rsid w:val="00480199"/>
    <w:rsid w:val="00481FBA"/>
    <w:rsid w:val="00483EB8"/>
    <w:rsid w:val="00492150"/>
    <w:rsid w:val="0049232E"/>
    <w:rsid w:val="004A1B00"/>
    <w:rsid w:val="004A1B08"/>
    <w:rsid w:val="004A2FA0"/>
    <w:rsid w:val="004A5B82"/>
    <w:rsid w:val="004B4360"/>
    <w:rsid w:val="004B482C"/>
    <w:rsid w:val="004B4D4A"/>
    <w:rsid w:val="004C1163"/>
    <w:rsid w:val="004C191B"/>
    <w:rsid w:val="004C2182"/>
    <w:rsid w:val="004C27D6"/>
    <w:rsid w:val="004E2D42"/>
    <w:rsid w:val="004E2F1E"/>
    <w:rsid w:val="004E593A"/>
    <w:rsid w:val="004F2C3B"/>
    <w:rsid w:val="004F2ED2"/>
    <w:rsid w:val="004F6697"/>
    <w:rsid w:val="00502049"/>
    <w:rsid w:val="00505C57"/>
    <w:rsid w:val="00514EA2"/>
    <w:rsid w:val="0051574F"/>
    <w:rsid w:val="00515FA8"/>
    <w:rsid w:val="0053263B"/>
    <w:rsid w:val="00533C93"/>
    <w:rsid w:val="00536B2B"/>
    <w:rsid w:val="00537C24"/>
    <w:rsid w:val="00542E8E"/>
    <w:rsid w:val="00551F4F"/>
    <w:rsid w:val="00553D49"/>
    <w:rsid w:val="00565D5A"/>
    <w:rsid w:val="005702B9"/>
    <w:rsid w:val="005743FB"/>
    <w:rsid w:val="00582899"/>
    <w:rsid w:val="00582F3B"/>
    <w:rsid w:val="00585AF7"/>
    <w:rsid w:val="00587045"/>
    <w:rsid w:val="005900A8"/>
    <w:rsid w:val="00590E16"/>
    <w:rsid w:val="00590EF8"/>
    <w:rsid w:val="005A441E"/>
    <w:rsid w:val="005A75EA"/>
    <w:rsid w:val="005A77CD"/>
    <w:rsid w:val="005B269F"/>
    <w:rsid w:val="005B3F9F"/>
    <w:rsid w:val="005C2786"/>
    <w:rsid w:val="005C4ABB"/>
    <w:rsid w:val="005C73A8"/>
    <w:rsid w:val="005D10DE"/>
    <w:rsid w:val="005D2F4F"/>
    <w:rsid w:val="005D4989"/>
    <w:rsid w:val="005E19E0"/>
    <w:rsid w:val="005E2605"/>
    <w:rsid w:val="005E3AFC"/>
    <w:rsid w:val="005F51EE"/>
    <w:rsid w:val="005F73A2"/>
    <w:rsid w:val="0060027F"/>
    <w:rsid w:val="006012F6"/>
    <w:rsid w:val="00603354"/>
    <w:rsid w:val="00605125"/>
    <w:rsid w:val="00606B1C"/>
    <w:rsid w:val="0061159B"/>
    <w:rsid w:val="00613913"/>
    <w:rsid w:val="00613F8F"/>
    <w:rsid w:val="00620632"/>
    <w:rsid w:val="006219E0"/>
    <w:rsid w:val="006221BD"/>
    <w:rsid w:val="00630BD0"/>
    <w:rsid w:val="00632171"/>
    <w:rsid w:val="00642C58"/>
    <w:rsid w:val="00643A9C"/>
    <w:rsid w:val="00650AFB"/>
    <w:rsid w:val="0065264E"/>
    <w:rsid w:val="0065275E"/>
    <w:rsid w:val="006544E1"/>
    <w:rsid w:val="00655032"/>
    <w:rsid w:val="00661A09"/>
    <w:rsid w:val="006625F5"/>
    <w:rsid w:val="00663D22"/>
    <w:rsid w:val="00665C1B"/>
    <w:rsid w:val="006732AD"/>
    <w:rsid w:val="00676048"/>
    <w:rsid w:val="00682530"/>
    <w:rsid w:val="00683C54"/>
    <w:rsid w:val="00684163"/>
    <w:rsid w:val="00685677"/>
    <w:rsid w:val="0068693F"/>
    <w:rsid w:val="00697A95"/>
    <w:rsid w:val="006B46D3"/>
    <w:rsid w:val="006B4DDF"/>
    <w:rsid w:val="006B56DA"/>
    <w:rsid w:val="006C1A73"/>
    <w:rsid w:val="006C4748"/>
    <w:rsid w:val="006C7692"/>
    <w:rsid w:val="006F64C8"/>
    <w:rsid w:val="00700AB4"/>
    <w:rsid w:val="0071366E"/>
    <w:rsid w:val="007158EE"/>
    <w:rsid w:val="00715F07"/>
    <w:rsid w:val="00720140"/>
    <w:rsid w:val="00723179"/>
    <w:rsid w:val="007273C6"/>
    <w:rsid w:val="007304DB"/>
    <w:rsid w:val="007333E8"/>
    <w:rsid w:val="0074150B"/>
    <w:rsid w:val="007425E2"/>
    <w:rsid w:val="007428C9"/>
    <w:rsid w:val="00746F76"/>
    <w:rsid w:val="00751D3D"/>
    <w:rsid w:val="00754918"/>
    <w:rsid w:val="00756A2E"/>
    <w:rsid w:val="00756A8F"/>
    <w:rsid w:val="00763292"/>
    <w:rsid w:val="00763EDC"/>
    <w:rsid w:val="00767AFD"/>
    <w:rsid w:val="00770D07"/>
    <w:rsid w:val="00772585"/>
    <w:rsid w:val="00773542"/>
    <w:rsid w:val="00775413"/>
    <w:rsid w:val="00775B49"/>
    <w:rsid w:val="007812A0"/>
    <w:rsid w:val="007911D5"/>
    <w:rsid w:val="007915BB"/>
    <w:rsid w:val="007979D3"/>
    <w:rsid w:val="007A15DC"/>
    <w:rsid w:val="007A4348"/>
    <w:rsid w:val="007A6CB3"/>
    <w:rsid w:val="007A7982"/>
    <w:rsid w:val="007B0439"/>
    <w:rsid w:val="007B1166"/>
    <w:rsid w:val="007B487B"/>
    <w:rsid w:val="007C02D6"/>
    <w:rsid w:val="007C6F8E"/>
    <w:rsid w:val="007D0723"/>
    <w:rsid w:val="007D2423"/>
    <w:rsid w:val="007D41CE"/>
    <w:rsid w:val="007E103A"/>
    <w:rsid w:val="007E37C5"/>
    <w:rsid w:val="007F3CDC"/>
    <w:rsid w:val="008028A3"/>
    <w:rsid w:val="00803473"/>
    <w:rsid w:val="00803A5A"/>
    <w:rsid w:val="008073D8"/>
    <w:rsid w:val="00807762"/>
    <w:rsid w:val="00807DD2"/>
    <w:rsid w:val="00810FBB"/>
    <w:rsid w:val="00811D3E"/>
    <w:rsid w:val="00817529"/>
    <w:rsid w:val="008304B4"/>
    <w:rsid w:val="00834129"/>
    <w:rsid w:val="00835FB8"/>
    <w:rsid w:val="008363BA"/>
    <w:rsid w:val="008407EA"/>
    <w:rsid w:val="008433B9"/>
    <w:rsid w:val="00843CA3"/>
    <w:rsid w:val="008474FC"/>
    <w:rsid w:val="00854509"/>
    <w:rsid w:val="00854C05"/>
    <w:rsid w:val="00860696"/>
    <w:rsid w:val="00863984"/>
    <w:rsid w:val="00863A3A"/>
    <w:rsid w:val="0086724E"/>
    <w:rsid w:val="00880298"/>
    <w:rsid w:val="0088124C"/>
    <w:rsid w:val="008869FA"/>
    <w:rsid w:val="008C0BB1"/>
    <w:rsid w:val="008C240A"/>
    <w:rsid w:val="008C332E"/>
    <w:rsid w:val="008C365F"/>
    <w:rsid w:val="008C4092"/>
    <w:rsid w:val="008C525D"/>
    <w:rsid w:val="008C578B"/>
    <w:rsid w:val="008C656F"/>
    <w:rsid w:val="008C6814"/>
    <w:rsid w:val="008C69F2"/>
    <w:rsid w:val="008C7FCC"/>
    <w:rsid w:val="008D1936"/>
    <w:rsid w:val="008D2EBF"/>
    <w:rsid w:val="008D442B"/>
    <w:rsid w:val="008D5187"/>
    <w:rsid w:val="008D73A1"/>
    <w:rsid w:val="008D762F"/>
    <w:rsid w:val="008D7D01"/>
    <w:rsid w:val="008E0741"/>
    <w:rsid w:val="008E0774"/>
    <w:rsid w:val="008E1E07"/>
    <w:rsid w:val="008E3320"/>
    <w:rsid w:val="008E7089"/>
    <w:rsid w:val="008F0B39"/>
    <w:rsid w:val="008F3A91"/>
    <w:rsid w:val="009013C5"/>
    <w:rsid w:val="0090361F"/>
    <w:rsid w:val="0090524D"/>
    <w:rsid w:val="00912C01"/>
    <w:rsid w:val="00913AD5"/>
    <w:rsid w:val="00921005"/>
    <w:rsid w:val="009219EE"/>
    <w:rsid w:val="009259B6"/>
    <w:rsid w:val="00930AFB"/>
    <w:rsid w:val="009313AC"/>
    <w:rsid w:val="00934555"/>
    <w:rsid w:val="00934FB4"/>
    <w:rsid w:val="009436DA"/>
    <w:rsid w:val="00944A83"/>
    <w:rsid w:val="009477B4"/>
    <w:rsid w:val="00954074"/>
    <w:rsid w:val="00954166"/>
    <w:rsid w:val="009573ED"/>
    <w:rsid w:val="00960D4F"/>
    <w:rsid w:val="00973D5F"/>
    <w:rsid w:val="0097437F"/>
    <w:rsid w:val="00977733"/>
    <w:rsid w:val="0098568D"/>
    <w:rsid w:val="00985743"/>
    <w:rsid w:val="009868BE"/>
    <w:rsid w:val="00987649"/>
    <w:rsid w:val="0098771F"/>
    <w:rsid w:val="00990073"/>
    <w:rsid w:val="00994029"/>
    <w:rsid w:val="00996EA0"/>
    <w:rsid w:val="00997B8E"/>
    <w:rsid w:val="009A1B61"/>
    <w:rsid w:val="009A24B4"/>
    <w:rsid w:val="009B0771"/>
    <w:rsid w:val="009B1470"/>
    <w:rsid w:val="009B2F5E"/>
    <w:rsid w:val="009C42DD"/>
    <w:rsid w:val="009C6098"/>
    <w:rsid w:val="009D408E"/>
    <w:rsid w:val="009D45FF"/>
    <w:rsid w:val="009E1159"/>
    <w:rsid w:val="009E1571"/>
    <w:rsid w:val="009E26A3"/>
    <w:rsid w:val="009E2882"/>
    <w:rsid w:val="009E2908"/>
    <w:rsid w:val="009E7440"/>
    <w:rsid w:val="009E7F31"/>
    <w:rsid w:val="009F274A"/>
    <w:rsid w:val="009F43EC"/>
    <w:rsid w:val="009F79EA"/>
    <w:rsid w:val="00A01E34"/>
    <w:rsid w:val="00A03CBB"/>
    <w:rsid w:val="00A05303"/>
    <w:rsid w:val="00A056B5"/>
    <w:rsid w:val="00A2156B"/>
    <w:rsid w:val="00A21642"/>
    <w:rsid w:val="00A2359C"/>
    <w:rsid w:val="00A23BAD"/>
    <w:rsid w:val="00A3027C"/>
    <w:rsid w:val="00A31AF2"/>
    <w:rsid w:val="00A32938"/>
    <w:rsid w:val="00A40222"/>
    <w:rsid w:val="00A440AD"/>
    <w:rsid w:val="00A744F7"/>
    <w:rsid w:val="00A75976"/>
    <w:rsid w:val="00A75E86"/>
    <w:rsid w:val="00A760E3"/>
    <w:rsid w:val="00A8118E"/>
    <w:rsid w:val="00A82DB9"/>
    <w:rsid w:val="00A83368"/>
    <w:rsid w:val="00A859D8"/>
    <w:rsid w:val="00A86DD3"/>
    <w:rsid w:val="00A92457"/>
    <w:rsid w:val="00AA1E11"/>
    <w:rsid w:val="00AA266D"/>
    <w:rsid w:val="00AA6B6C"/>
    <w:rsid w:val="00AB2054"/>
    <w:rsid w:val="00AB5B3C"/>
    <w:rsid w:val="00AB65CE"/>
    <w:rsid w:val="00AB6A25"/>
    <w:rsid w:val="00AB7290"/>
    <w:rsid w:val="00AC3904"/>
    <w:rsid w:val="00AC3A64"/>
    <w:rsid w:val="00AD0C7F"/>
    <w:rsid w:val="00AD405A"/>
    <w:rsid w:val="00AD513A"/>
    <w:rsid w:val="00AD651B"/>
    <w:rsid w:val="00AE3D1B"/>
    <w:rsid w:val="00AE4E82"/>
    <w:rsid w:val="00AF003E"/>
    <w:rsid w:val="00AF15DA"/>
    <w:rsid w:val="00AF2663"/>
    <w:rsid w:val="00AF3BAA"/>
    <w:rsid w:val="00AF3FB6"/>
    <w:rsid w:val="00AF4060"/>
    <w:rsid w:val="00AF6362"/>
    <w:rsid w:val="00B112BE"/>
    <w:rsid w:val="00B11CC7"/>
    <w:rsid w:val="00B120F1"/>
    <w:rsid w:val="00B24637"/>
    <w:rsid w:val="00B252F4"/>
    <w:rsid w:val="00B277B8"/>
    <w:rsid w:val="00B27E69"/>
    <w:rsid w:val="00B32A8D"/>
    <w:rsid w:val="00B34CBE"/>
    <w:rsid w:val="00B35389"/>
    <w:rsid w:val="00B354E4"/>
    <w:rsid w:val="00B40B78"/>
    <w:rsid w:val="00B41DEA"/>
    <w:rsid w:val="00B43404"/>
    <w:rsid w:val="00B63282"/>
    <w:rsid w:val="00B65A46"/>
    <w:rsid w:val="00B725A2"/>
    <w:rsid w:val="00B7693B"/>
    <w:rsid w:val="00B7725F"/>
    <w:rsid w:val="00B77B7E"/>
    <w:rsid w:val="00B81DD5"/>
    <w:rsid w:val="00B824A1"/>
    <w:rsid w:val="00B83725"/>
    <w:rsid w:val="00B921C6"/>
    <w:rsid w:val="00BA159A"/>
    <w:rsid w:val="00BA607A"/>
    <w:rsid w:val="00BA76DD"/>
    <w:rsid w:val="00BB026E"/>
    <w:rsid w:val="00BB468F"/>
    <w:rsid w:val="00BB4A29"/>
    <w:rsid w:val="00BB72A1"/>
    <w:rsid w:val="00BB7CA6"/>
    <w:rsid w:val="00BB7DF9"/>
    <w:rsid w:val="00BC7FCC"/>
    <w:rsid w:val="00BE5A20"/>
    <w:rsid w:val="00BE5B7E"/>
    <w:rsid w:val="00BF0276"/>
    <w:rsid w:val="00BF4626"/>
    <w:rsid w:val="00BF5377"/>
    <w:rsid w:val="00BF7426"/>
    <w:rsid w:val="00C0492B"/>
    <w:rsid w:val="00C054F6"/>
    <w:rsid w:val="00C05638"/>
    <w:rsid w:val="00C05730"/>
    <w:rsid w:val="00C06A34"/>
    <w:rsid w:val="00C12835"/>
    <w:rsid w:val="00C1353F"/>
    <w:rsid w:val="00C241D5"/>
    <w:rsid w:val="00C24C21"/>
    <w:rsid w:val="00C323D9"/>
    <w:rsid w:val="00C366F1"/>
    <w:rsid w:val="00C36DE5"/>
    <w:rsid w:val="00C450C1"/>
    <w:rsid w:val="00C46E12"/>
    <w:rsid w:val="00C478C3"/>
    <w:rsid w:val="00C4798D"/>
    <w:rsid w:val="00C50BC5"/>
    <w:rsid w:val="00C51511"/>
    <w:rsid w:val="00C549EC"/>
    <w:rsid w:val="00C653C3"/>
    <w:rsid w:val="00C6648B"/>
    <w:rsid w:val="00C67176"/>
    <w:rsid w:val="00C67DE5"/>
    <w:rsid w:val="00C72488"/>
    <w:rsid w:val="00C746E9"/>
    <w:rsid w:val="00C75AAF"/>
    <w:rsid w:val="00C8233B"/>
    <w:rsid w:val="00C86F23"/>
    <w:rsid w:val="00C8738B"/>
    <w:rsid w:val="00C92309"/>
    <w:rsid w:val="00C95101"/>
    <w:rsid w:val="00C97AB4"/>
    <w:rsid w:val="00CA0C97"/>
    <w:rsid w:val="00CA461E"/>
    <w:rsid w:val="00CA7A51"/>
    <w:rsid w:val="00CB3427"/>
    <w:rsid w:val="00CB39B1"/>
    <w:rsid w:val="00CB4282"/>
    <w:rsid w:val="00CC0D7E"/>
    <w:rsid w:val="00CC18AF"/>
    <w:rsid w:val="00CD2018"/>
    <w:rsid w:val="00CD2A8A"/>
    <w:rsid w:val="00CD60B3"/>
    <w:rsid w:val="00CD61E4"/>
    <w:rsid w:val="00CE2935"/>
    <w:rsid w:val="00CE666F"/>
    <w:rsid w:val="00CF1E30"/>
    <w:rsid w:val="00CF2375"/>
    <w:rsid w:val="00CF2CEC"/>
    <w:rsid w:val="00CF4180"/>
    <w:rsid w:val="00CF43E5"/>
    <w:rsid w:val="00CF4484"/>
    <w:rsid w:val="00CF4D21"/>
    <w:rsid w:val="00CF54D5"/>
    <w:rsid w:val="00D041B5"/>
    <w:rsid w:val="00D176B7"/>
    <w:rsid w:val="00D20736"/>
    <w:rsid w:val="00D20873"/>
    <w:rsid w:val="00D21778"/>
    <w:rsid w:val="00D2289B"/>
    <w:rsid w:val="00D25453"/>
    <w:rsid w:val="00D324E5"/>
    <w:rsid w:val="00D3299A"/>
    <w:rsid w:val="00D3383D"/>
    <w:rsid w:val="00D3727A"/>
    <w:rsid w:val="00D476FB"/>
    <w:rsid w:val="00D51C16"/>
    <w:rsid w:val="00D552D5"/>
    <w:rsid w:val="00D574DF"/>
    <w:rsid w:val="00D57A72"/>
    <w:rsid w:val="00D60037"/>
    <w:rsid w:val="00D60FA9"/>
    <w:rsid w:val="00D67ADF"/>
    <w:rsid w:val="00D8286E"/>
    <w:rsid w:val="00D83705"/>
    <w:rsid w:val="00D844DF"/>
    <w:rsid w:val="00D87E36"/>
    <w:rsid w:val="00D91EBD"/>
    <w:rsid w:val="00D920AF"/>
    <w:rsid w:val="00D93BBF"/>
    <w:rsid w:val="00D97F21"/>
    <w:rsid w:val="00DA4DC6"/>
    <w:rsid w:val="00DB10B1"/>
    <w:rsid w:val="00DB209D"/>
    <w:rsid w:val="00DB36AE"/>
    <w:rsid w:val="00DC4F9D"/>
    <w:rsid w:val="00DC7C40"/>
    <w:rsid w:val="00DD2A1F"/>
    <w:rsid w:val="00DD48AF"/>
    <w:rsid w:val="00DE3988"/>
    <w:rsid w:val="00DE5A12"/>
    <w:rsid w:val="00DE73BC"/>
    <w:rsid w:val="00E013C9"/>
    <w:rsid w:val="00E0407A"/>
    <w:rsid w:val="00E0574D"/>
    <w:rsid w:val="00E05C04"/>
    <w:rsid w:val="00E05E7D"/>
    <w:rsid w:val="00E1233D"/>
    <w:rsid w:val="00E14422"/>
    <w:rsid w:val="00E1559A"/>
    <w:rsid w:val="00E2148D"/>
    <w:rsid w:val="00E2243E"/>
    <w:rsid w:val="00E250BD"/>
    <w:rsid w:val="00E2581B"/>
    <w:rsid w:val="00E273E2"/>
    <w:rsid w:val="00E34014"/>
    <w:rsid w:val="00E35A58"/>
    <w:rsid w:val="00E36C5A"/>
    <w:rsid w:val="00E419B8"/>
    <w:rsid w:val="00E44540"/>
    <w:rsid w:val="00E4628E"/>
    <w:rsid w:val="00E47236"/>
    <w:rsid w:val="00E545CE"/>
    <w:rsid w:val="00E62832"/>
    <w:rsid w:val="00E64C6E"/>
    <w:rsid w:val="00E651C8"/>
    <w:rsid w:val="00E67DA7"/>
    <w:rsid w:val="00E773D5"/>
    <w:rsid w:val="00E81340"/>
    <w:rsid w:val="00E845C9"/>
    <w:rsid w:val="00E856A8"/>
    <w:rsid w:val="00E949D2"/>
    <w:rsid w:val="00E964ED"/>
    <w:rsid w:val="00EA03EE"/>
    <w:rsid w:val="00EB04F6"/>
    <w:rsid w:val="00EB15CA"/>
    <w:rsid w:val="00EB57F8"/>
    <w:rsid w:val="00EB6D70"/>
    <w:rsid w:val="00ED1014"/>
    <w:rsid w:val="00ED3BA1"/>
    <w:rsid w:val="00ED4715"/>
    <w:rsid w:val="00ED6405"/>
    <w:rsid w:val="00ED6DFF"/>
    <w:rsid w:val="00EE2ABE"/>
    <w:rsid w:val="00EE4BB9"/>
    <w:rsid w:val="00EE6BDC"/>
    <w:rsid w:val="00EE7488"/>
    <w:rsid w:val="00EF1D04"/>
    <w:rsid w:val="00EF3C28"/>
    <w:rsid w:val="00F00EC5"/>
    <w:rsid w:val="00F0204E"/>
    <w:rsid w:val="00F05517"/>
    <w:rsid w:val="00F113FB"/>
    <w:rsid w:val="00F17F65"/>
    <w:rsid w:val="00F23E43"/>
    <w:rsid w:val="00F2489C"/>
    <w:rsid w:val="00F33962"/>
    <w:rsid w:val="00F40A3C"/>
    <w:rsid w:val="00F45109"/>
    <w:rsid w:val="00F451B4"/>
    <w:rsid w:val="00F51E10"/>
    <w:rsid w:val="00F540AD"/>
    <w:rsid w:val="00F57262"/>
    <w:rsid w:val="00F57B17"/>
    <w:rsid w:val="00F623FF"/>
    <w:rsid w:val="00F63E9A"/>
    <w:rsid w:val="00F70B24"/>
    <w:rsid w:val="00F84A39"/>
    <w:rsid w:val="00F91873"/>
    <w:rsid w:val="00F9306E"/>
    <w:rsid w:val="00F96E1A"/>
    <w:rsid w:val="00FA2E57"/>
    <w:rsid w:val="00FA51D2"/>
    <w:rsid w:val="00FB13A8"/>
    <w:rsid w:val="00FB3134"/>
    <w:rsid w:val="00FB40F0"/>
    <w:rsid w:val="00FB5D81"/>
    <w:rsid w:val="00FB63E5"/>
    <w:rsid w:val="00FC03E1"/>
    <w:rsid w:val="00FC52B4"/>
    <w:rsid w:val="00FD24DE"/>
    <w:rsid w:val="00FD2619"/>
    <w:rsid w:val="00FD7C6A"/>
    <w:rsid w:val="00FE01B0"/>
    <w:rsid w:val="00FE255E"/>
    <w:rsid w:val="00FE2A39"/>
    <w:rsid w:val="00FE76C3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742A4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E773D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40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C92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92457"/>
  </w:style>
  <w:style w:type="character" w:styleId="Strong">
    <w:name w:val="Strong"/>
    <w:basedOn w:val="DefaultParagraphFont"/>
    <w:uiPriority w:val="22"/>
    <w:qFormat/>
    <w:rsid w:val="008D7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OfLoMqXfhMG4zZzM22VMNJ/ueJXZm/WY4Me6TjYM8to=</DigestValue>
    </Reference>
    <Reference Type="http://www.w3.org/2000/09/xmldsig#Object" URI="#idOfficeObject">
      <DigestMethod Algorithm="http://www.w3.org/2001/04/xmlenc#sha256"/>
      <DigestValue>aOBTnDS1/Kk7KPgxT4xRCEj7C7d1fXdiLdqnCi5Ubkk=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Zn59zXmh9bUUR+Hej42GTjId55kSdXTD38Ncsh4xGQU=</DigestValue>
    </Reference>
    <Reference Type="http://www.w3.org/2000/09/xmldsig#Object" URI="#idValidSigLnImg">
      <DigestMethod Algorithm="http://www.w3.org/2001/04/xmlenc#sha256"/>
      <DigestValue>nPBW4fC/DF3HYT7HKI9eaiLGXMaAu3lx2RaOTCv/Dxk=</DigestValue>
    </Reference>
    <Reference Type="http://www.w3.org/2000/09/xmldsig#Object" URI="#idInvalidSigLnImg">
      <DigestMethod Algorithm="http://www.w3.org/2001/04/xmlenc#sha256"/>
      <DigestValue>D/PnB6UoxJnUjImo7L0o+hf9JfNd8xU7t5dYHHMtEMs=</DigestValue>
    </Reference>
  </SignedInfo>
  <SignatureValue>VfcwOFqfF7pJWsgdJSlCam5R99ixFl0nldvUBMF93KZs75b2dZRcNLeOUv4m2FhyF5BfjlohuJvu
M4dllmkfZcMkfv1QFVeX4dAK9g9qiwAq1UH+eqMXKFqWZlSTry3e6W1XdJn9qPMlhtJ5VzKDJ0Va
cREnhCn8Flyr94f0lAdExVl04eGrjBvNiaOvo80JjfOK1crvPSezNyS95vcnQHq0nLsf4npQKGfG
FjNKwO4e5kz4vkO/3zw/dLsTBaMuz2I0o1C3ZRYJb53FxQZXPbuLN6QmlqI87Rbad5Q1WkZB0T4S
8feyy/tmxnfpqXyWtuxDwhNl/hzd8osYqUGp1w==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y7TwbUmCUqGtFqQuOi26G6UDivSg8h23moFq+V9BolQ=</DigestValue>
      </Reference>
      <Reference URI="/word/endnotes.xml?ContentType=application/vnd.openxmlformats-officedocument.wordprocessingml.endnotes+xml">
        <DigestMethod Algorithm="http://www.w3.org/2001/04/xmlenc#sha256"/>
        <DigestValue>hUzvkhuskaR3tDftS7cS8051qhHS+w8HGIYAEDGnl5Q=</DigestValue>
      </Reference>
      <Reference URI="/word/fontTable.xml?ContentType=application/vnd.openxmlformats-officedocument.wordprocessingml.fontTable+xml">
        <DigestMethod Algorithm="http://www.w3.org/2001/04/xmlenc#sha256"/>
        <DigestValue>4+zqi7IfaTIgJoA7wgL0fx93J+5ZxjhQ3D34nvJJ5pE=</DigestValue>
      </Reference>
      <Reference URI="/word/footer1.xml?ContentType=application/vnd.openxmlformats-officedocument.wordprocessingml.footer+xml">
        <DigestMethod Algorithm="http://www.w3.org/2001/04/xmlenc#sha256"/>
        <DigestValue>BU47Mb3D6FbWxnA5BBIhuK6ATfcJYHOQUQWJAp9nxws=</DigestValue>
      </Reference>
      <Reference URI="/word/footer2.xml?ContentType=application/vnd.openxmlformats-officedocument.wordprocessingml.footer+xml">
        <DigestMethod Algorithm="http://www.w3.org/2001/04/xmlenc#sha256"/>
        <DigestValue>l4WQpb0D4wE3j8Rp9F4yDUChkOIYpEpJLODWZuvknxk=</DigestValue>
      </Reference>
      <Reference URI="/word/footnotes.xml?ContentType=application/vnd.openxmlformats-officedocument.wordprocessingml.footnotes+xml">
        <DigestMethod Algorithm="http://www.w3.org/2001/04/xmlenc#sha256"/>
        <DigestValue>ffx04e8f81AHXxAY9cl3CFhLMaepAT68LLhSKXXLfcE=</DigestValue>
      </Reference>
      <Reference URI="/word/header1.xml?ContentType=application/vnd.openxmlformats-officedocument.wordprocessingml.header+xml">
        <DigestMethod Algorithm="http://www.w3.org/2001/04/xmlenc#sha256"/>
        <DigestValue>myPO5b88SOMMd2/rw4Ba92kx3Fugo9cpiBTg3XWRjR0=</DigestValue>
      </Reference>
      <Reference URI="/word/media/image1.emf?ContentType=image/x-emf">
        <DigestMethod Algorithm="http://www.w3.org/2001/04/xmlenc#sha256"/>
        <DigestValue>c3AQb3oVeuIYKvBTLRFIe1/Ipm/Ioa7+00qlXjnOiQ8=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gy34tbM5299EF6EgAcY/w+vyeUHPFYisH6tM0uj1wAA=</DigestValue>
      </Reference>
      <Reference URI="/word/settings.xml?ContentType=application/vnd.openxmlformats-officedocument.wordprocessingml.settings+xml">
        <DigestMethod Algorithm="http://www.w3.org/2001/04/xmlenc#sha256"/>
        <DigestValue>+R4cwztwnOu6wAceqv741/Bx7wIiWCDtEBZinL6zRI8=</DigestValue>
      </Reference>
      <Reference URI="/word/styles.xml?ContentType=application/vnd.openxmlformats-officedocument.wordprocessingml.styles+xml">
        <DigestMethod Algorithm="http://www.w3.org/2001/04/xmlenc#sha256"/>
        <DigestValue>SZQOKgXetyKcSnRLRSfGFw3IaEiUvQnULXymPaamOY0=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n2LqzSk3x89I6veBSNZelgtOccta9RnZlz5ddJuxSbU=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2024-03-27T11:02:08Z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{6FC93AAB-2590-47DE-99C2-A324CCD11201}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2024-03-27T11:02:08Z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CgI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M0M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CBg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Bl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BA57-6353-4E66-9983-570A7B5B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https://mul2-utfsib.gov.am/tasks/378953/oneclick/794d562dba30e331616ac5d7c4649a3605c22e79b34f15b333ab109985ff69c2.docx?token=d358af4f7a98b125c113c349187555db</cp:keywords>
  <dc:description/>
  <cp:lastModifiedBy>User</cp:lastModifiedBy>
  <cp:revision>585</cp:revision>
  <cp:lastPrinted>2023-07-18T10:30:00Z</cp:lastPrinted>
  <dcterms:created xsi:type="dcterms:W3CDTF">2022-11-07T12:02:00Z</dcterms:created>
  <dcterms:modified xsi:type="dcterms:W3CDTF">2024-03-27T11:02:00Z</dcterms:modified>
</cp:coreProperties>
</file>