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026958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արտաքին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իրազեկման, խորհրդատվության և հանրության հետ</w:t>
      </w:r>
      <w:r w:rsidR="00AB62C4">
        <w:rPr>
          <w:rFonts w:ascii="GHEA Grapalat" w:hAnsi="GHEA Grapalat"/>
          <w:sz w:val="22"/>
          <w:szCs w:val="22"/>
          <w:lang w:val="hy-AM"/>
        </w:rPr>
        <w:t xml:space="preserve"> տարվող աշխատանքների բաժնի պետի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(պաշտոնի </w:t>
      </w:r>
      <w:r w:rsidR="00AB62C4">
        <w:rPr>
          <w:rFonts w:ascii="GHEA Grapalat" w:hAnsi="GHEA Grapalat"/>
          <w:sz w:val="22"/>
          <w:szCs w:val="22"/>
          <w:lang w:val="hy-AM"/>
        </w:rPr>
        <w:t>ծածկագիր՝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69-27</w:t>
      </w:r>
      <w:r w:rsidR="00AB62C4">
        <w:rPr>
          <w:rFonts w:ascii="MS Gothic" w:eastAsia="MS Gothic" w:hAnsi="MS Gothic" w:cs="MS Gothic" w:hint="eastAsia"/>
          <w:sz w:val="22"/>
          <w:szCs w:val="22"/>
          <w:lang w:val="hy-AM"/>
        </w:rPr>
        <w:t>.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6-</w:t>
      </w:r>
      <w:r w:rsidR="00AB62C4" w:rsidRPr="00AB62C4">
        <w:rPr>
          <w:rFonts w:ascii="GHEA Grapalat" w:hAnsi="GHEA Grapalat" w:cs="GHEA Grapalat"/>
          <w:sz w:val="22"/>
          <w:szCs w:val="22"/>
          <w:lang w:val="hy-AM"/>
        </w:rPr>
        <w:t>Ղ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4-1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վերահսկողության տեսչական մարմնի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իրազեկման, խորհրդատվության և հանրության հետ</w:t>
      </w:r>
      <w:r w:rsidR="00AB62C4">
        <w:rPr>
          <w:rFonts w:ascii="GHEA Grapalat" w:hAnsi="GHEA Grapalat"/>
          <w:sz w:val="22"/>
          <w:szCs w:val="22"/>
          <w:lang w:val="hy-AM"/>
        </w:rPr>
        <w:t xml:space="preserve"> տարվող աշխատանքների բաժնի պետի </w:t>
      </w:r>
      <w:r w:rsidR="00AB62C4" w:rsidRPr="00C66A51">
        <w:rPr>
          <w:rFonts w:ascii="GHEA Grapalat" w:hAnsi="GHEA Grapalat"/>
          <w:sz w:val="22"/>
          <w:szCs w:val="22"/>
          <w:lang w:val="hy-AM"/>
        </w:rPr>
        <w:t xml:space="preserve">(պաշտոնի </w:t>
      </w:r>
      <w:r w:rsidR="00AB62C4">
        <w:rPr>
          <w:rFonts w:ascii="GHEA Grapalat" w:hAnsi="GHEA Grapalat"/>
          <w:sz w:val="22"/>
          <w:szCs w:val="22"/>
          <w:lang w:val="hy-AM"/>
        </w:rPr>
        <w:t>ծածկագիր՝</w:t>
      </w:r>
      <w:r w:rsidR="00AB62C4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69-27</w:t>
      </w:r>
      <w:r w:rsidR="00AB62C4">
        <w:rPr>
          <w:rFonts w:ascii="MS Gothic" w:eastAsia="MS Gothic" w:hAnsi="MS Gothic" w:cs="MS Gothic" w:hint="eastAsia"/>
          <w:sz w:val="22"/>
          <w:szCs w:val="22"/>
          <w:lang w:val="hy-AM"/>
        </w:rPr>
        <w:t>.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6-</w:t>
      </w:r>
      <w:r w:rsidR="00AB62C4" w:rsidRPr="00AB62C4">
        <w:rPr>
          <w:rFonts w:ascii="GHEA Grapalat" w:hAnsi="GHEA Grapalat" w:cs="GHEA Grapalat"/>
          <w:sz w:val="22"/>
          <w:szCs w:val="22"/>
          <w:lang w:val="hy-AM"/>
        </w:rPr>
        <w:t>Ղ</w:t>
      </w:r>
      <w:r w:rsidR="00AB62C4" w:rsidRPr="00AB62C4">
        <w:rPr>
          <w:rFonts w:ascii="GHEA Grapalat" w:hAnsi="GHEA Grapalat"/>
          <w:sz w:val="22"/>
          <w:szCs w:val="22"/>
          <w:lang w:val="hy-AM"/>
        </w:rPr>
        <w:t>4-1</w:t>
      </w:r>
      <w:r w:rsidR="00AB62C4" w:rsidRPr="00C66A51">
        <w:rPr>
          <w:rFonts w:ascii="GHEA Grapalat" w:hAnsi="GHEA Grapalat"/>
          <w:sz w:val="22"/>
          <w:szCs w:val="22"/>
          <w:lang w:val="hy-AM"/>
        </w:rPr>
        <w:t>)</w:t>
      </w:r>
      <w:r w:rsidR="00C137F6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2024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AB62C4">
        <w:rPr>
          <w:rFonts w:ascii="GHEA Grapalat" w:hAnsi="GHEA Grapalat" w:cs="Arian AMU"/>
          <w:color w:val="000000"/>
          <w:sz w:val="22"/>
          <w:szCs w:val="22"/>
          <w:lang w:val="hy-AM"/>
        </w:rPr>
        <w:t>մայիսի 22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AB62C4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10</w:t>
      </w:r>
      <w:r w:rsidR="002E26DA">
        <w:rPr>
          <w:rFonts w:ascii="GHEA Grapalat" w:hAnsi="GHEA Grapalat" w:cs="Arian AMU"/>
          <w:color w:val="000000"/>
          <w:sz w:val="22"/>
          <w:szCs w:val="22"/>
          <w:lang w:val="hy-AM"/>
        </w:rPr>
        <w:t>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F94072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ք. </w:t>
      </w:r>
      <w:proofErr w:type="spellStart"/>
      <w:r w:rsidR="00F94072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F94072">
        <w:rPr>
          <w:rFonts w:ascii="GHEA Grapalat" w:hAnsi="GHEA Grapalat" w:cs="Arian AMU"/>
          <w:color w:val="000000"/>
          <w:sz w:val="22"/>
          <w:szCs w:val="22"/>
          <w:lang w:val="hy-AM"/>
        </w:rPr>
        <w:t>, Տերյան 89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CF2B5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2024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AB62C4">
        <w:rPr>
          <w:rFonts w:ascii="GHEA Grapalat" w:hAnsi="GHEA Grapalat" w:cs="Arian AMU"/>
          <w:color w:val="000000"/>
          <w:sz w:val="22"/>
          <w:szCs w:val="22"/>
          <w:lang w:val="hy-AM"/>
        </w:rPr>
        <w:t>մայիսի 24-</w:t>
      </w:r>
      <w:r w:rsidR="006135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ին՝ ժամը </w:t>
      </w:r>
      <w:r w:rsidR="00C137F6">
        <w:rPr>
          <w:rFonts w:ascii="GHEA Grapalat" w:hAnsi="GHEA Grapalat" w:cs="Arian AMU"/>
          <w:color w:val="000000"/>
          <w:sz w:val="22"/>
          <w:szCs w:val="22"/>
          <w:lang w:val="hy-AM"/>
        </w:rPr>
        <w:t>1</w:t>
      </w:r>
      <w:r w:rsidR="00AB62C4">
        <w:rPr>
          <w:rFonts w:ascii="GHEA Grapalat" w:hAnsi="GHEA Grapalat" w:cs="Arian AMU"/>
          <w:color w:val="000000"/>
          <w:sz w:val="22"/>
          <w:szCs w:val="22"/>
          <w:lang w:val="hy-AM"/>
        </w:rPr>
        <w:t>0:0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AB62C4">
        <w:rPr>
          <w:rFonts w:ascii="GHEA Grapalat" w:hAnsi="GHEA Grapalat" w:cs="Arian AMU"/>
          <w:color w:val="000000"/>
          <w:sz w:val="22"/>
          <w:szCs w:val="22"/>
          <w:lang w:val="hy-AM"/>
        </w:rPr>
        <w:t>322</w:t>
      </w:r>
      <w:r w:rsidR="00AB62C4" w:rsidRPr="00AB62C4">
        <w:rPr>
          <w:rFonts w:ascii="GHEA Grapalat" w:hAnsi="GHEA Grapalat" w:cs="Arian AMU"/>
          <w:color w:val="000000"/>
          <w:sz w:val="22"/>
          <w:szCs w:val="22"/>
          <w:lang w:val="hy-AM"/>
        </w:rPr>
        <w:t>816</w:t>
      </w:r>
      <w:r w:rsidR="001D15E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F94072" w:rsidRPr="00F94072" w:rsidRDefault="00F94072" w:rsidP="00F94072">
      <w:pPr>
        <w:spacing w:after="0"/>
        <w:jc w:val="both"/>
        <w:rPr>
          <w:lang w:val="hy-AM"/>
        </w:rPr>
      </w:pPr>
      <w:r w:rsidRPr="00F94072">
        <w:rPr>
          <w:lang w:val="hy-AM"/>
        </w:rPr>
        <w:t>Խնդրի լուծում</w:t>
      </w:r>
    </w:p>
    <w:p w:rsidR="00F94072" w:rsidRPr="00F94072" w:rsidRDefault="00F94072" w:rsidP="00F94072">
      <w:pPr>
        <w:spacing w:after="0"/>
        <w:jc w:val="both"/>
        <w:rPr>
          <w:lang w:val="hy-AM"/>
        </w:rPr>
      </w:pPr>
      <w:proofErr w:type="spellStart"/>
      <w:r w:rsidRPr="00F94072">
        <w:rPr>
          <w:lang w:val="hy-AM"/>
        </w:rPr>
        <w:t>Բարեվարքություն</w:t>
      </w:r>
      <w:proofErr w:type="spellEnd"/>
    </w:p>
    <w:p w:rsidR="00F94072" w:rsidRPr="00F94072" w:rsidRDefault="00F94072" w:rsidP="00F94072">
      <w:pPr>
        <w:spacing w:after="0"/>
        <w:jc w:val="both"/>
        <w:rPr>
          <w:lang w:val="hy-AM"/>
        </w:rPr>
      </w:pPr>
      <w:r w:rsidRPr="00F94072">
        <w:rPr>
          <w:lang w:val="hy-AM"/>
        </w:rPr>
        <w:t>Որոշումների կայացում</w:t>
      </w:r>
    </w:p>
    <w:p w:rsidR="009210D6" w:rsidRDefault="00F94072" w:rsidP="00F94072">
      <w:pPr>
        <w:spacing w:after="0"/>
        <w:jc w:val="both"/>
        <w:rPr>
          <w:lang w:val="hy-AM"/>
        </w:rPr>
      </w:pPr>
      <w:r w:rsidRPr="00F94072">
        <w:rPr>
          <w:lang w:val="hy-AM"/>
        </w:rPr>
        <w:t>Աշխատակազմի կառավարում</w:t>
      </w:r>
    </w:p>
    <w:p w:rsidR="00F94072" w:rsidRPr="00F94072" w:rsidRDefault="00F94072" w:rsidP="00F94072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5" w:tgtFrame="_blank" w:history="1">
        <w:r w:rsidRPr="00F94072">
          <w:rPr>
            <w:color w:val="000000" w:themeColor="text1"/>
            <w:lang w:val="hy-AM"/>
          </w:rPr>
          <w:br/>
        </w:r>
        <w:r w:rsidRPr="00F94072">
          <w:rPr>
            <w:rStyle w:val="Hyperlink"/>
            <w:color w:val="000000" w:themeColor="text1"/>
            <w:lang w:val="hy-AM"/>
          </w:rPr>
          <w:t>«Նորմատիվ իրավական ակտերի մասին» ՀՀ օրենք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2, 23, 28, 30, 38, 39, 40)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6" w:tgtFrame="_blank" w:history="1">
        <w:r w:rsidRPr="00F94072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Pr="00F94072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Pr="00F94072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Pr="00F94072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Pr="00F94072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Pr="00F94072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F94072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7" w:tgtFrame="_blank" w:history="1">
        <w:proofErr w:type="spellStart"/>
        <w:r w:rsidRPr="00F94072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Pr="00F94072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Pr="00F94072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Pr="00F94072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Pr="00F94072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Pr="00F94072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, §1.3, 2. Համակարգչային հմտություններ, §2.2, 6. Էլեկտրոնային աղյուսակներ)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8" w:tgtFrame="_blank" w:history="1">
        <w:r w:rsidRPr="00F94072">
          <w:rPr>
            <w:rStyle w:val="Hyperlink"/>
            <w:color w:val="000000" w:themeColor="text1"/>
            <w:lang w:val="hy-AM"/>
          </w:rPr>
          <w:t>«Տեղեկատվության ազատության մասին» ՀՀ օրենք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1,2, 3, 4, 5, 6, 7, 8, 9, 10, 11, 12, 13, 14, 15)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9" w:tgtFrame="_blank" w:history="1">
        <w:r w:rsidRPr="00F94072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10" w:tgtFrame="_blank" w:history="1">
        <w:r w:rsidRPr="00F94072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11" w:tgtFrame="_blank" w:history="1">
        <w:r w:rsidRPr="00F94072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F94072" w:rsidRPr="00F94072" w:rsidRDefault="00F94072" w:rsidP="00F94072">
      <w:pPr>
        <w:shd w:val="clear" w:color="auto" w:fill="FFFFFF" w:themeFill="background1"/>
        <w:spacing w:after="0"/>
        <w:rPr>
          <w:color w:val="000000" w:themeColor="text1"/>
          <w:lang w:val="hy-AM"/>
        </w:rPr>
      </w:pPr>
      <w:hyperlink r:id="rId12" w:tgtFrame="_blank" w:history="1">
        <w:r w:rsidRPr="00F94072">
          <w:rPr>
            <w:rStyle w:val="Hyperlink"/>
            <w:color w:val="000000" w:themeColor="text1"/>
            <w:lang w:val="hy-AM"/>
          </w:rPr>
          <w:t>«Զանգվածային լրատվության մասին» ՀՀ օրենք</w:t>
        </w:r>
      </w:hyperlink>
    </w:p>
    <w:p w:rsidR="00F94072" w:rsidRPr="00F94072" w:rsidRDefault="00F94072" w:rsidP="00F94072">
      <w:pPr>
        <w:pStyle w:val="m-list-searchresult-item-text1"/>
        <w:shd w:val="clear" w:color="auto" w:fill="FFFFFF" w:themeFill="background1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</w:rPr>
      </w:pPr>
      <w:r w:rsidRPr="00F94072">
        <w:rPr>
          <w:rFonts w:ascii="GHEA Grapalat" w:hAnsi="GHEA Grapalat"/>
          <w:color w:val="000000" w:themeColor="text1"/>
          <w:sz w:val="22"/>
          <w:szCs w:val="22"/>
        </w:rPr>
        <w:t>(</w:t>
      </w:r>
      <w:proofErr w:type="spellStart"/>
      <w:r w:rsidRPr="00F94072">
        <w:rPr>
          <w:rFonts w:ascii="GHEA Grapalat" w:hAnsi="GHEA Grapalat"/>
          <w:color w:val="000000" w:themeColor="text1"/>
          <w:sz w:val="22"/>
          <w:szCs w:val="22"/>
        </w:rPr>
        <w:t>հոդվածներ</w:t>
      </w:r>
      <w:proofErr w:type="spellEnd"/>
      <w:r w:rsidRPr="00F94072">
        <w:rPr>
          <w:rFonts w:ascii="GHEA Grapalat" w:hAnsi="GHEA Grapalat"/>
          <w:color w:val="000000" w:themeColor="text1"/>
          <w:sz w:val="22"/>
          <w:szCs w:val="22"/>
        </w:rPr>
        <w:t xml:space="preserve"> 6, 7, 8, 10, 11)</w:t>
      </w:r>
    </w:p>
    <w:p w:rsidR="00DF195A" w:rsidRPr="00DF195A" w:rsidRDefault="00DF195A" w:rsidP="00DF195A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>Փաստաթղթեր</w:t>
      </w:r>
      <w:r w:rsidR="00DA3306">
        <w:rPr>
          <w:rFonts w:eastAsia="Times New Roman" w:cs="Arian AMU"/>
          <w:b/>
          <w:color w:val="000000"/>
          <w:lang w:val="hy-AM"/>
        </w:rPr>
        <w:t xml:space="preserve">ի ընդունման </w:t>
      </w:r>
      <w:proofErr w:type="spellStart"/>
      <w:r w:rsidR="00DA3306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="00DA3306">
        <w:rPr>
          <w:rFonts w:eastAsia="Times New Roman" w:cs="Arian AMU"/>
          <w:b/>
          <w:color w:val="000000"/>
          <w:lang w:val="hy-AM"/>
        </w:rPr>
        <w:t xml:space="preserve"> է 2024</w:t>
      </w:r>
      <w:r w:rsidR="00F94072">
        <w:rPr>
          <w:rFonts w:eastAsia="Times New Roman" w:cs="Arian AMU"/>
          <w:b/>
          <w:color w:val="000000"/>
          <w:lang w:val="hy-AM"/>
        </w:rPr>
        <w:t xml:space="preserve"> թվականի ապրիլի 8</w:t>
      </w:r>
      <w:bookmarkStart w:id="0" w:name="_GoBack"/>
      <w:bookmarkEnd w:id="0"/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740C9"/>
    <w:rsid w:val="0008095D"/>
    <w:rsid w:val="00121F53"/>
    <w:rsid w:val="0013495F"/>
    <w:rsid w:val="00182A60"/>
    <w:rsid w:val="001A14CC"/>
    <w:rsid w:val="001A3EF5"/>
    <w:rsid w:val="001A5593"/>
    <w:rsid w:val="001D15E1"/>
    <w:rsid w:val="0024200A"/>
    <w:rsid w:val="002E26DA"/>
    <w:rsid w:val="00334941"/>
    <w:rsid w:val="003538F9"/>
    <w:rsid w:val="00382DC1"/>
    <w:rsid w:val="004015E3"/>
    <w:rsid w:val="0047310D"/>
    <w:rsid w:val="004A04A9"/>
    <w:rsid w:val="004B0EBB"/>
    <w:rsid w:val="004C6E8F"/>
    <w:rsid w:val="0053754D"/>
    <w:rsid w:val="006135CE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A34487"/>
    <w:rsid w:val="00AA4BB4"/>
    <w:rsid w:val="00AB62C4"/>
    <w:rsid w:val="00B12339"/>
    <w:rsid w:val="00B15220"/>
    <w:rsid w:val="00B6702E"/>
    <w:rsid w:val="00C137F6"/>
    <w:rsid w:val="00C66A51"/>
    <w:rsid w:val="00CF2B59"/>
    <w:rsid w:val="00D41BE8"/>
    <w:rsid w:val="00D4710F"/>
    <w:rsid w:val="00DA3306"/>
    <w:rsid w:val="00DF195A"/>
    <w:rsid w:val="00EA6AF0"/>
    <w:rsid w:val="00F21AFC"/>
    <w:rsid w:val="00F8405D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0FA3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5858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liphtml5.com/fumf/egdx" TargetMode="External"/><Relationship Id="rId12" Type="http://schemas.openxmlformats.org/officeDocument/2006/relationships/hyperlink" Target="https://www.arlis.am/DocumentView.aspx?DocID=164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rliament.am/library/books/gravor-khosq.pdf" TargetMode="External"/><Relationship Id="rId11" Type="http://schemas.openxmlformats.org/officeDocument/2006/relationships/hyperlink" Target="https://www.arlis.am/DocumentView.aspx?DocID=143723" TargetMode="External"/><Relationship Id="rId5" Type="http://schemas.openxmlformats.org/officeDocument/2006/relationships/hyperlink" Target="https://www.arlis.am/DocumentView.aspx?DocID=152139" TargetMode="External"/><Relationship Id="rId10" Type="http://schemas.openxmlformats.org/officeDocument/2006/relationships/hyperlink" Target="https://www.arlis.am/DocumentView.aspx?DocID=172251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arlis.am/DocumentView.aspx?DocID=1370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2024-04-02T05:48:00Z</dcterms:created>
  <dcterms:modified xsi:type="dcterms:W3CDTF">2024-04-02T05:48:00Z</dcterms:modified>
</cp:coreProperties>
</file>