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D6" w:rsidRPr="00C52A7F" w:rsidRDefault="00C302D6" w:rsidP="00C302D6">
      <w:pPr>
        <w:tabs>
          <w:tab w:val="center" w:pos="6837"/>
        </w:tabs>
        <w:spacing w:line="360" w:lineRule="auto"/>
        <w:ind w:left="2700" w:firstLine="1080"/>
        <w:rPr>
          <w:rFonts w:ascii="GHEA Grapalat" w:hAnsi="GHEA Grapalat"/>
          <w:b/>
          <w:sz w:val="28"/>
          <w:szCs w:val="28"/>
        </w:rPr>
      </w:pPr>
      <w:r w:rsidRPr="00C52A7F">
        <w:rPr>
          <w:rFonts w:ascii="GHEA Grapalat" w:hAnsi="GHEA Grapalat"/>
          <w:b/>
          <w:sz w:val="28"/>
          <w:szCs w:val="28"/>
        </w:rPr>
        <w:t>Ո Ր Ո Շ ՈՒ Մ</w:t>
      </w:r>
    </w:p>
    <w:p w:rsidR="00C302D6" w:rsidRPr="00C52A7F" w:rsidRDefault="00C302D6" w:rsidP="00C302D6">
      <w:pPr>
        <w:spacing w:line="360" w:lineRule="auto"/>
        <w:jc w:val="center"/>
        <w:rPr>
          <w:rFonts w:ascii="GHEA Grapalat" w:hAnsi="GHEA Grapalat"/>
        </w:rPr>
      </w:pPr>
      <w:r w:rsidRPr="00C52A7F">
        <w:rPr>
          <w:rFonts w:ascii="GHEA Grapalat" w:hAnsi="GHEA Grapalat"/>
        </w:rPr>
        <w:t>Կատարողական վարույթը կասեցնելու մասին</w:t>
      </w:r>
    </w:p>
    <w:p w:rsidR="001B064B" w:rsidRDefault="001B064B" w:rsidP="001B064B">
      <w:pPr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 xml:space="preserve">                </w:t>
      </w:r>
      <w:r>
        <w:rPr>
          <w:rFonts w:ascii="GHEA Grapalat" w:hAnsi="GHEA Grapalat"/>
        </w:rPr>
        <w:t>30</w:t>
      </w:r>
      <w:r w:rsidRPr="009E444D">
        <w:rPr>
          <w:rFonts w:ascii="GHEA Grapalat" w:hAnsi="GHEA Grapalat"/>
        </w:rPr>
        <w:t>.0</w:t>
      </w:r>
      <w:r w:rsidRPr="006E1CD4">
        <w:rPr>
          <w:rFonts w:ascii="GHEA Grapalat" w:hAnsi="GHEA Grapalat"/>
        </w:rPr>
        <w:t>7</w:t>
      </w:r>
      <w:r w:rsidRPr="009E444D">
        <w:rPr>
          <w:rFonts w:ascii="GHEA Grapalat" w:hAnsi="GHEA Grapalat"/>
        </w:rPr>
        <w:t>.2012թ.</w:t>
      </w:r>
      <w:r w:rsidRPr="009E444D">
        <w:rPr>
          <w:rFonts w:ascii="GHEA Grapalat" w:hAnsi="GHEA Grapalat"/>
        </w:rPr>
        <w:tab/>
      </w:r>
      <w:r w:rsidRPr="009E444D">
        <w:rPr>
          <w:rFonts w:ascii="GHEA Grapalat" w:hAnsi="GHEA Grapalat"/>
        </w:rPr>
        <w:tab/>
        <w:t xml:space="preserve">           </w:t>
      </w:r>
      <w:r w:rsidRPr="009E444D">
        <w:rPr>
          <w:rFonts w:ascii="GHEA Grapalat" w:hAnsi="GHEA Grapalat"/>
        </w:rPr>
        <w:tab/>
      </w:r>
      <w:r w:rsidRPr="009E444D">
        <w:rPr>
          <w:rFonts w:ascii="GHEA Grapalat" w:hAnsi="GHEA Grapalat"/>
        </w:rPr>
        <w:tab/>
      </w:r>
      <w:r w:rsidRPr="009E444D">
        <w:rPr>
          <w:rFonts w:ascii="GHEA Grapalat" w:hAnsi="GHEA Grapalat"/>
        </w:rPr>
        <w:tab/>
      </w:r>
      <w:r w:rsidRPr="009E444D">
        <w:rPr>
          <w:rFonts w:ascii="GHEA Grapalat" w:hAnsi="GHEA Grapalat"/>
        </w:rPr>
        <w:tab/>
        <w:t xml:space="preserve">        ք. Երևան</w:t>
      </w:r>
    </w:p>
    <w:p w:rsidR="001B064B" w:rsidRPr="009E444D" w:rsidRDefault="001B064B" w:rsidP="001B064B">
      <w:pPr>
        <w:rPr>
          <w:rFonts w:ascii="GHEA Grapalat" w:hAnsi="GHEA Grapalat"/>
        </w:rPr>
      </w:pPr>
    </w:p>
    <w:p w:rsidR="001B064B" w:rsidRPr="00A6707C" w:rsidRDefault="001B064B" w:rsidP="001B064B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A6707C">
        <w:rPr>
          <w:rFonts w:ascii="GHEA Grapalat" w:hAnsi="GHEA Grapalat"/>
          <w:sz w:val="22"/>
          <w:szCs w:val="22"/>
        </w:rPr>
        <w:t xml:space="preserve">ՀՀ ԱՆ ԴԱՀԿ ծառայության Երևան քաղաքի Շենգավիթ բաժնի հարկադիր կատարող Վ. Ավագյանս, </w:t>
      </w:r>
      <w:r w:rsidR="00F830D8">
        <w:rPr>
          <w:rFonts w:ascii="GHEA Grapalat" w:hAnsi="GHEA Grapalat"/>
          <w:sz w:val="22"/>
          <w:szCs w:val="22"/>
        </w:rPr>
        <w:t xml:space="preserve">արդարադատության կապիտան </w:t>
      </w:r>
      <w:r w:rsidRPr="00A6707C">
        <w:rPr>
          <w:rFonts w:ascii="GHEA Grapalat" w:hAnsi="GHEA Grapalat"/>
          <w:sz w:val="22"/>
          <w:szCs w:val="22"/>
        </w:rPr>
        <w:t xml:space="preserve">ուսումնասիրելով </w:t>
      </w:r>
      <w:r>
        <w:rPr>
          <w:rFonts w:ascii="GHEA Grapalat" w:hAnsi="GHEA Grapalat"/>
          <w:sz w:val="22"/>
          <w:szCs w:val="22"/>
        </w:rPr>
        <w:t xml:space="preserve">03.05.2012թ. վերսկսված թիվ </w:t>
      </w:r>
      <w:r w:rsidR="00F830D8">
        <w:rPr>
          <w:rFonts w:ascii="GHEA Grapalat" w:hAnsi="GHEA Grapalat"/>
          <w:sz w:val="22"/>
          <w:szCs w:val="22"/>
        </w:rPr>
        <w:t xml:space="preserve">   </w:t>
      </w:r>
      <w:r>
        <w:rPr>
          <w:rFonts w:ascii="GHEA Grapalat" w:hAnsi="GHEA Grapalat"/>
          <w:sz w:val="22"/>
          <w:szCs w:val="22"/>
        </w:rPr>
        <w:t>01/05-1862</w:t>
      </w:r>
      <w:r w:rsidRPr="00A6707C">
        <w:rPr>
          <w:rFonts w:ascii="GHEA Grapalat" w:hAnsi="GHEA Grapalat"/>
          <w:sz w:val="22"/>
          <w:szCs w:val="22"/>
        </w:rPr>
        <w:t>/1</w:t>
      </w:r>
      <w:r>
        <w:rPr>
          <w:rFonts w:ascii="GHEA Grapalat" w:hAnsi="GHEA Grapalat"/>
          <w:sz w:val="22"/>
          <w:szCs w:val="22"/>
        </w:rPr>
        <w:t>2</w:t>
      </w:r>
      <w:r w:rsidRPr="00A6707C">
        <w:rPr>
          <w:rFonts w:ascii="GHEA Grapalat" w:hAnsi="GHEA Grapalat"/>
          <w:sz w:val="22"/>
          <w:szCs w:val="22"/>
        </w:rPr>
        <w:t xml:space="preserve">  կատարողական վարույթի նյութերը</w:t>
      </w:r>
      <w:r w:rsidR="00751F7A">
        <w:rPr>
          <w:rFonts w:ascii="GHEA Grapalat" w:hAnsi="GHEA Grapalat"/>
          <w:sz w:val="22"/>
          <w:szCs w:val="22"/>
        </w:rPr>
        <w:t>.</w:t>
      </w:r>
      <w:r w:rsidRPr="00A6707C">
        <w:rPr>
          <w:rFonts w:ascii="GHEA Grapalat" w:hAnsi="GHEA Grapalat"/>
          <w:sz w:val="22"/>
          <w:szCs w:val="22"/>
        </w:rPr>
        <w:t xml:space="preserve"> </w:t>
      </w:r>
    </w:p>
    <w:p w:rsidR="001B064B" w:rsidRDefault="001B064B" w:rsidP="001B064B">
      <w:pPr>
        <w:tabs>
          <w:tab w:val="left" w:pos="2655"/>
        </w:tabs>
        <w:ind w:firstLine="708"/>
        <w:jc w:val="both"/>
        <w:rPr>
          <w:rFonts w:ascii="GHEA Grapalat" w:hAnsi="GHEA Grapalat"/>
        </w:rPr>
      </w:pPr>
      <w:r w:rsidRPr="009E444D">
        <w:rPr>
          <w:rFonts w:ascii="GHEA Grapalat" w:hAnsi="GHEA Grapalat"/>
        </w:rPr>
        <w:tab/>
      </w:r>
    </w:p>
    <w:p w:rsidR="001B064B" w:rsidRPr="009E444D" w:rsidRDefault="001B064B" w:rsidP="001B064B">
      <w:pPr>
        <w:tabs>
          <w:tab w:val="left" w:pos="2655"/>
        </w:tabs>
        <w:ind w:firstLine="708"/>
        <w:jc w:val="both"/>
        <w:rPr>
          <w:rFonts w:ascii="GHEA Grapalat" w:hAnsi="GHEA Grapalat"/>
        </w:rPr>
      </w:pPr>
    </w:p>
    <w:p w:rsidR="001B064B" w:rsidRPr="009E444D" w:rsidRDefault="001B064B" w:rsidP="001B064B">
      <w:pPr>
        <w:spacing w:line="360" w:lineRule="auto"/>
        <w:jc w:val="center"/>
        <w:rPr>
          <w:rFonts w:ascii="GHEA Grapalat" w:hAnsi="GHEA Grapalat"/>
          <w:b/>
          <w:bCs/>
          <w:sz w:val="28"/>
          <w:szCs w:val="28"/>
        </w:rPr>
      </w:pPr>
      <w:r w:rsidRPr="009E444D">
        <w:rPr>
          <w:rFonts w:ascii="GHEA Grapalat" w:hAnsi="GHEA Grapalat"/>
          <w:b/>
          <w:bCs/>
          <w:sz w:val="28"/>
          <w:szCs w:val="28"/>
        </w:rPr>
        <w:t>Պ Ա Ր Զ Ե Ց Ի</w:t>
      </w:r>
    </w:p>
    <w:p w:rsidR="001B064B" w:rsidRDefault="001B064B" w:rsidP="001B064B">
      <w:pPr>
        <w:ind w:firstLine="851"/>
        <w:jc w:val="both"/>
        <w:rPr>
          <w:rFonts w:ascii="GHEA Grapalat" w:hAnsi="GHEA Grapalat"/>
          <w:bCs/>
          <w:sz w:val="22"/>
          <w:szCs w:val="22"/>
        </w:rPr>
      </w:pPr>
    </w:p>
    <w:p w:rsidR="001B064B" w:rsidRDefault="001B064B" w:rsidP="001B064B">
      <w:pPr>
        <w:ind w:firstLine="851"/>
        <w:jc w:val="both"/>
        <w:rPr>
          <w:rFonts w:ascii="GHEA Grapalat" w:hAnsi="GHEA Grapalat"/>
          <w:bCs/>
          <w:sz w:val="22"/>
          <w:szCs w:val="22"/>
        </w:rPr>
      </w:pPr>
    </w:p>
    <w:p w:rsidR="001B064B" w:rsidRDefault="001B064B" w:rsidP="001B064B">
      <w:pPr>
        <w:ind w:firstLine="851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>Մալաթյա-Սեբաստիա</w:t>
      </w:r>
      <w:r w:rsidRPr="00A6707C">
        <w:rPr>
          <w:rFonts w:ascii="GHEA Grapalat" w:hAnsi="GHEA Grapalat"/>
          <w:bCs/>
          <w:sz w:val="22"/>
          <w:szCs w:val="22"/>
        </w:rPr>
        <w:t xml:space="preserve"> վարչական շրջանի ընդհանուր իրավասության դատարանի կողմից </w:t>
      </w:r>
      <w:r>
        <w:rPr>
          <w:rFonts w:ascii="GHEA Grapalat" w:hAnsi="GHEA Grapalat"/>
          <w:bCs/>
          <w:sz w:val="22"/>
          <w:szCs w:val="22"/>
        </w:rPr>
        <w:t>14.04</w:t>
      </w:r>
      <w:r w:rsidRPr="00A6707C">
        <w:rPr>
          <w:rFonts w:ascii="GHEA Grapalat" w:hAnsi="GHEA Grapalat"/>
          <w:bCs/>
          <w:color w:val="000000"/>
          <w:sz w:val="22"/>
          <w:szCs w:val="22"/>
        </w:rPr>
        <w:t>.</w:t>
      </w:r>
      <w:r w:rsidRPr="00A6707C">
        <w:rPr>
          <w:rFonts w:ascii="GHEA Grapalat" w:hAnsi="GHEA Grapalat"/>
          <w:bCs/>
          <w:sz w:val="22"/>
          <w:szCs w:val="22"/>
        </w:rPr>
        <w:t>201</w:t>
      </w:r>
      <w:r>
        <w:rPr>
          <w:rFonts w:ascii="GHEA Grapalat" w:hAnsi="GHEA Grapalat"/>
          <w:bCs/>
          <w:sz w:val="22"/>
          <w:szCs w:val="22"/>
        </w:rPr>
        <w:t>2</w:t>
      </w:r>
      <w:r w:rsidRPr="00A6707C">
        <w:rPr>
          <w:rFonts w:ascii="GHEA Grapalat" w:hAnsi="GHEA Grapalat"/>
          <w:bCs/>
          <w:sz w:val="22"/>
          <w:szCs w:val="22"/>
        </w:rPr>
        <w:t>թ. տրվա</w:t>
      </w:r>
      <w:r>
        <w:rPr>
          <w:rFonts w:ascii="GHEA Grapalat" w:hAnsi="GHEA Grapalat"/>
          <w:bCs/>
          <w:sz w:val="22"/>
          <w:szCs w:val="22"/>
        </w:rPr>
        <w:t>ծ թիվ ԵՄԴ/1124</w:t>
      </w:r>
      <w:r w:rsidRPr="00A6707C">
        <w:rPr>
          <w:rFonts w:ascii="GHEA Grapalat" w:hAnsi="GHEA Grapalat"/>
          <w:bCs/>
          <w:sz w:val="22"/>
          <w:szCs w:val="22"/>
        </w:rPr>
        <w:t xml:space="preserve">/02/11 կատարողական թերթի համաձայն պետք է </w:t>
      </w:r>
      <w:r>
        <w:rPr>
          <w:rFonts w:ascii="GHEA Grapalat" w:hAnsi="GHEA Grapalat"/>
          <w:bCs/>
          <w:sz w:val="22"/>
          <w:szCs w:val="22"/>
        </w:rPr>
        <w:t>Արա Շոքրիի Հաբիբից</w:t>
      </w:r>
      <w:r w:rsidRPr="00A6707C">
        <w:rPr>
          <w:rFonts w:ascii="GHEA Grapalat" w:hAnsi="GHEA Grapalat"/>
          <w:bCs/>
          <w:sz w:val="22"/>
          <w:szCs w:val="22"/>
        </w:rPr>
        <w:t xml:space="preserve"> հօգուտ </w:t>
      </w:r>
      <w:r>
        <w:rPr>
          <w:rFonts w:ascii="GHEA Grapalat" w:hAnsi="GHEA Grapalat"/>
          <w:bCs/>
          <w:sz w:val="22"/>
          <w:szCs w:val="22"/>
        </w:rPr>
        <w:t>Մարտին Ռուդոլֆի Խաչատրյան</w:t>
      </w:r>
      <w:r w:rsidRPr="00A6707C">
        <w:rPr>
          <w:rFonts w:ascii="GHEA Grapalat" w:hAnsi="GHEA Grapalat"/>
          <w:bCs/>
          <w:sz w:val="22"/>
          <w:szCs w:val="22"/>
        </w:rPr>
        <w:t xml:space="preserve">ի բռնագանձել </w:t>
      </w:r>
      <w:r>
        <w:rPr>
          <w:rFonts w:ascii="GHEA Grapalat" w:hAnsi="GHEA Grapalat"/>
          <w:bCs/>
          <w:sz w:val="22"/>
          <w:szCs w:val="22"/>
        </w:rPr>
        <w:t>15.840.000</w:t>
      </w:r>
      <w:r w:rsidRPr="00A6707C">
        <w:rPr>
          <w:rFonts w:ascii="GHEA Grapalat" w:hAnsi="GHEA Grapalat"/>
          <w:bCs/>
          <w:sz w:val="22"/>
          <w:szCs w:val="22"/>
        </w:rPr>
        <w:t xml:space="preserve"> ՀՀ դրամ, որից՝ </w:t>
      </w:r>
      <w:r>
        <w:rPr>
          <w:rFonts w:ascii="GHEA Grapalat" w:hAnsi="GHEA Grapalat"/>
          <w:bCs/>
          <w:sz w:val="22"/>
          <w:szCs w:val="22"/>
        </w:rPr>
        <w:t>15.760.000</w:t>
      </w:r>
      <w:r w:rsidRPr="00A6707C">
        <w:rPr>
          <w:rFonts w:ascii="GHEA Grapalat" w:hAnsi="GHEA Grapalat"/>
          <w:bCs/>
          <w:sz w:val="22"/>
          <w:szCs w:val="22"/>
        </w:rPr>
        <w:t xml:space="preserve"> ՀՀ դրամ՝ որպես </w:t>
      </w:r>
      <w:r>
        <w:rPr>
          <w:rFonts w:ascii="GHEA Grapalat" w:hAnsi="GHEA Grapalat"/>
          <w:bCs/>
          <w:sz w:val="22"/>
          <w:szCs w:val="22"/>
        </w:rPr>
        <w:t xml:space="preserve">21.10.2011թ. և 28.11.2011թ. կնքված փոխառության պայմանագրով նախատեսված փոխառության գումարներ, 80.000 ՀՀ դրամը՝ որպես փաստաբանի խելամիտ վարձատվության </w:t>
      </w:r>
      <w:r w:rsidRPr="00A6707C">
        <w:rPr>
          <w:rFonts w:ascii="GHEA Grapalat" w:hAnsi="GHEA Grapalat"/>
          <w:bCs/>
          <w:sz w:val="22"/>
          <w:szCs w:val="22"/>
        </w:rPr>
        <w:t xml:space="preserve">գումար: </w:t>
      </w:r>
    </w:p>
    <w:p w:rsidR="001B064B" w:rsidRPr="00A6707C" w:rsidRDefault="001B064B" w:rsidP="001B064B">
      <w:pPr>
        <w:ind w:firstLine="851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>Փոխառության գումարի 15.760.000 ՀՀ դրամի վրա հաշվեգրել ՀՀ քաղաքացիական օրենսգրքի 411-րդ հոդվածով նախատեսված տոկոսները:</w:t>
      </w:r>
    </w:p>
    <w:p w:rsidR="001B064B" w:rsidRPr="00A6707C" w:rsidRDefault="001B064B" w:rsidP="001B064B">
      <w:pPr>
        <w:ind w:firstLine="851"/>
        <w:jc w:val="both"/>
        <w:rPr>
          <w:rFonts w:ascii="GHEA Grapalat" w:hAnsi="GHEA Grapalat"/>
          <w:bCs/>
          <w:sz w:val="22"/>
          <w:szCs w:val="22"/>
        </w:rPr>
      </w:pPr>
      <w:r w:rsidRPr="00A6707C">
        <w:rPr>
          <w:rFonts w:ascii="GHEA Grapalat" w:hAnsi="GHEA Grapalat"/>
          <w:bCs/>
          <w:sz w:val="22"/>
          <w:szCs w:val="22"/>
        </w:rPr>
        <w:t>Պարտապանից բռնագանձել նաև բռնագանձվող  գումարի հինգ տոկոսը, որպես կատարողական գործողությունների կատարման ծախս:</w:t>
      </w:r>
    </w:p>
    <w:p w:rsidR="00C302D6" w:rsidRPr="00C52A7F" w:rsidRDefault="00C302D6" w:rsidP="00C302D6">
      <w:pPr>
        <w:jc w:val="both"/>
        <w:rPr>
          <w:rFonts w:ascii="GHEA Grapalat" w:hAnsi="GHEA Grapalat"/>
          <w:bCs/>
          <w:sz w:val="22"/>
          <w:szCs w:val="22"/>
        </w:rPr>
      </w:pPr>
      <w:r w:rsidRPr="00C52A7F">
        <w:rPr>
          <w:rFonts w:ascii="GHEA Grapalat" w:hAnsi="GHEA Grapalat"/>
          <w:bCs/>
          <w:color w:val="000000"/>
          <w:sz w:val="22"/>
          <w:szCs w:val="22"/>
        </w:rPr>
        <w:t xml:space="preserve">            </w:t>
      </w:r>
      <w:r w:rsidRPr="00C52A7F">
        <w:rPr>
          <w:rFonts w:ascii="GHEA Grapalat" w:hAnsi="GHEA Grapalat"/>
          <w:bCs/>
          <w:sz w:val="22"/>
          <w:szCs w:val="22"/>
        </w:rPr>
        <w:t>Կատարողական գործողությունների և կատարված հարցումների արդյունքում պա</w:t>
      </w:r>
      <w:r w:rsidR="00DC7723">
        <w:rPr>
          <w:rFonts w:ascii="GHEA Grapalat" w:hAnsi="GHEA Grapalat"/>
          <w:bCs/>
          <w:sz w:val="22"/>
          <w:szCs w:val="22"/>
        </w:rPr>
        <w:t>րզվել է, որ պարտապան Արա Հաբիբ</w:t>
      </w:r>
      <w:r>
        <w:rPr>
          <w:rFonts w:ascii="GHEA Grapalat" w:hAnsi="GHEA Grapalat"/>
          <w:bCs/>
          <w:sz w:val="22"/>
          <w:szCs w:val="22"/>
        </w:rPr>
        <w:t>ի</w:t>
      </w:r>
      <w:r w:rsidR="00DC7723">
        <w:rPr>
          <w:rFonts w:ascii="GHEA Grapalat" w:hAnsi="GHEA Grapalat"/>
          <w:bCs/>
          <w:sz w:val="22"/>
          <w:szCs w:val="22"/>
        </w:rPr>
        <w:t>ի</w:t>
      </w:r>
      <w:r>
        <w:rPr>
          <w:rFonts w:ascii="GHEA Grapalat" w:hAnsi="GHEA Grapalat"/>
          <w:bCs/>
          <w:sz w:val="22"/>
          <w:szCs w:val="22"/>
        </w:rPr>
        <w:t>ն</w:t>
      </w:r>
      <w:r w:rsidRPr="00C52A7F">
        <w:rPr>
          <w:rFonts w:ascii="GHEA Grapalat" w:hAnsi="GHEA Grapalat"/>
          <w:bCs/>
          <w:color w:val="000000"/>
          <w:sz w:val="22"/>
          <w:szCs w:val="22"/>
        </w:rPr>
        <w:t xml:space="preserve"> պատկանող գույքը բավարար չէ պահանջատիրոջ պահանջները բավարարելու համար</w:t>
      </w:r>
      <w:r>
        <w:rPr>
          <w:rFonts w:ascii="GHEA Grapalat" w:hAnsi="GHEA Grapalat"/>
          <w:bCs/>
          <w:sz w:val="22"/>
          <w:szCs w:val="22"/>
        </w:rPr>
        <w:t xml:space="preserve"> և առաջացել են սնանկության հիմքեր</w:t>
      </w:r>
      <w:r w:rsidRPr="00C52A7F">
        <w:rPr>
          <w:rFonts w:ascii="GHEA Grapalat" w:hAnsi="GHEA Grapalat"/>
          <w:bCs/>
          <w:sz w:val="22"/>
          <w:szCs w:val="22"/>
        </w:rPr>
        <w:t>:</w:t>
      </w:r>
    </w:p>
    <w:p w:rsidR="00C302D6" w:rsidRPr="00C52A7F" w:rsidRDefault="00C302D6" w:rsidP="00C302D6">
      <w:pPr>
        <w:jc w:val="both"/>
        <w:rPr>
          <w:rFonts w:ascii="GHEA Grapalat" w:hAnsi="GHEA Grapalat"/>
          <w:bCs/>
          <w:sz w:val="22"/>
          <w:szCs w:val="22"/>
        </w:rPr>
      </w:pPr>
      <w:r w:rsidRPr="00C52A7F">
        <w:rPr>
          <w:rFonts w:ascii="GHEA Grapalat" w:hAnsi="GHEA Grapalat"/>
          <w:bCs/>
          <w:sz w:val="22"/>
          <w:szCs w:val="22"/>
        </w:rPr>
        <w:t xml:space="preserve">            Վերոգրյալի հիման վրա, ղեկավարվելով «ԴԱՀԿ մասին» ՀՀ օրենքի 28 հոդվածով և</w:t>
      </w:r>
      <w:r w:rsidR="001B064B">
        <w:rPr>
          <w:rFonts w:ascii="GHEA Grapalat" w:hAnsi="GHEA Grapalat"/>
          <w:bCs/>
          <w:sz w:val="22"/>
          <w:szCs w:val="22"/>
        </w:rPr>
        <w:t xml:space="preserve"> 37-րդ  հոդվածի 8-րդ կետով, «Սն</w:t>
      </w:r>
      <w:r w:rsidRPr="00C52A7F">
        <w:rPr>
          <w:rFonts w:ascii="GHEA Grapalat" w:hAnsi="GHEA Grapalat"/>
          <w:bCs/>
          <w:sz w:val="22"/>
          <w:szCs w:val="22"/>
        </w:rPr>
        <w:t>անկության մասին» ՀՀ օրենքի 6-րդ հոդվածի 2-րդ մասով</w:t>
      </w:r>
    </w:p>
    <w:p w:rsidR="00C302D6" w:rsidRPr="00C52A7F" w:rsidRDefault="00C302D6" w:rsidP="00C302D6">
      <w:pPr>
        <w:jc w:val="both"/>
        <w:rPr>
          <w:rFonts w:ascii="GHEA Grapalat" w:hAnsi="GHEA Grapalat"/>
          <w:bCs/>
        </w:rPr>
      </w:pPr>
    </w:p>
    <w:p w:rsidR="00C302D6" w:rsidRDefault="00C302D6" w:rsidP="00C302D6">
      <w:pPr>
        <w:spacing w:line="360" w:lineRule="auto"/>
        <w:ind w:left="3600"/>
        <w:rPr>
          <w:rFonts w:ascii="GHEA Grapalat" w:hAnsi="GHEA Grapalat"/>
          <w:b/>
          <w:sz w:val="28"/>
          <w:szCs w:val="28"/>
        </w:rPr>
      </w:pPr>
      <w:r w:rsidRPr="00C52A7F">
        <w:rPr>
          <w:rFonts w:ascii="GHEA Grapalat" w:hAnsi="GHEA Grapalat"/>
          <w:b/>
          <w:sz w:val="28"/>
          <w:szCs w:val="28"/>
        </w:rPr>
        <w:t>Ո Ր Ո Շ Ե Ց Ի</w:t>
      </w:r>
    </w:p>
    <w:p w:rsidR="00C302D6" w:rsidRPr="00C52A7F" w:rsidRDefault="00C302D6" w:rsidP="00C302D6">
      <w:pPr>
        <w:spacing w:line="360" w:lineRule="auto"/>
        <w:ind w:left="3600"/>
        <w:rPr>
          <w:rFonts w:ascii="GHEA Grapalat" w:hAnsi="GHEA Grapalat"/>
          <w:b/>
          <w:sz w:val="28"/>
          <w:szCs w:val="28"/>
        </w:rPr>
      </w:pPr>
    </w:p>
    <w:p w:rsidR="00C302D6" w:rsidRPr="00C52A7F" w:rsidRDefault="00C302D6" w:rsidP="00C302D6">
      <w:pPr>
        <w:ind w:firstLine="720"/>
        <w:jc w:val="both"/>
        <w:rPr>
          <w:rFonts w:ascii="GHEA Grapalat" w:hAnsi="GHEA Grapalat"/>
          <w:sz w:val="22"/>
          <w:szCs w:val="22"/>
        </w:rPr>
      </w:pPr>
      <w:r w:rsidRPr="00C52A7F">
        <w:rPr>
          <w:rFonts w:ascii="GHEA Grapalat" w:hAnsi="GHEA Grapalat"/>
          <w:bCs/>
          <w:sz w:val="22"/>
          <w:szCs w:val="22"/>
        </w:rPr>
        <w:t xml:space="preserve">Կասեցնել  </w:t>
      </w:r>
      <w:r w:rsidR="001B064B">
        <w:rPr>
          <w:rFonts w:ascii="GHEA Grapalat" w:hAnsi="GHEA Grapalat"/>
          <w:sz w:val="22"/>
          <w:szCs w:val="22"/>
        </w:rPr>
        <w:t>03.05.2012թ. վերսկսված թիվ 01/05-1862</w:t>
      </w:r>
      <w:r w:rsidR="001B064B" w:rsidRPr="00A6707C">
        <w:rPr>
          <w:rFonts w:ascii="GHEA Grapalat" w:hAnsi="GHEA Grapalat"/>
          <w:sz w:val="22"/>
          <w:szCs w:val="22"/>
        </w:rPr>
        <w:t>/1</w:t>
      </w:r>
      <w:r w:rsidR="001B064B">
        <w:rPr>
          <w:rFonts w:ascii="GHEA Grapalat" w:hAnsi="GHEA Grapalat"/>
          <w:sz w:val="22"/>
          <w:szCs w:val="22"/>
        </w:rPr>
        <w:t>2</w:t>
      </w:r>
      <w:r w:rsidR="001B064B" w:rsidRPr="00A6707C">
        <w:rPr>
          <w:rFonts w:ascii="GHEA Grapalat" w:hAnsi="GHEA Grapalat"/>
          <w:sz w:val="22"/>
          <w:szCs w:val="22"/>
        </w:rPr>
        <w:t xml:space="preserve">  </w:t>
      </w:r>
      <w:r w:rsidRPr="003B3F22">
        <w:rPr>
          <w:rFonts w:ascii="GHEA Grapalat" w:hAnsi="GHEA Grapalat"/>
          <w:sz w:val="22"/>
          <w:szCs w:val="22"/>
        </w:rPr>
        <w:t xml:space="preserve"> </w:t>
      </w:r>
      <w:r w:rsidRPr="00C52A7F">
        <w:rPr>
          <w:rFonts w:ascii="GHEA Grapalat" w:hAnsi="GHEA Grapalat"/>
          <w:sz w:val="22"/>
          <w:szCs w:val="22"/>
        </w:rPr>
        <w:t>կատարողական վարույթը 60 օրյա ժամկետով:</w:t>
      </w:r>
    </w:p>
    <w:p w:rsidR="00C302D6" w:rsidRPr="00C52A7F" w:rsidRDefault="00C302D6" w:rsidP="00C302D6">
      <w:pPr>
        <w:ind w:firstLine="720"/>
        <w:jc w:val="both"/>
        <w:rPr>
          <w:rFonts w:ascii="GHEA Grapalat" w:hAnsi="GHEA Grapalat"/>
          <w:sz w:val="22"/>
          <w:szCs w:val="22"/>
        </w:rPr>
      </w:pPr>
      <w:r w:rsidRPr="00C52A7F">
        <w:rPr>
          <w:rFonts w:ascii="GHEA Grapalat" w:hAnsi="GHEA Grapalat"/>
          <w:sz w:val="22"/>
          <w:szCs w:val="22"/>
        </w:rPr>
        <w:t>Առաջարկել պահանջատիրոջը և պարտապանին, նրանցից որևէ մեկի նախաձեռնությամբ 60-օրյա ժամկետում սնանկության հայց ներկայացնել դատարան:</w:t>
      </w:r>
    </w:p>
    <w:p w:rsidR="00C302D6" w:rsidRPr="00C52A7F" w:rsidRDefault="00C302D6" w:rsidP="00C302D6">
      <w:pPr>
        <w:ind w:firstLine="720"/>
        <w:jc w:val="both"/>
        <w:rPr>
          <w:rFonts w:ascii="GHEA Grapalat" w:hAnsi="GHEA Grapalat"/>
          <w:sz w:val="22"/>
          <w:szCs w:val="22"/>
        </w:rPr>
      </w:pPr>
      <w:r w:rsidRPr="00C52A7F">
        <w:rPr>
          <w:rFonts w:ascii="GHEA Grapalat" w:hAnsi="GHEA Grapalat"/>
          <w:sz w:val="22"/>
          <w:szCs w:val="22"/>
        </w:rPr>
        <w:t xml:space="preserve">Սույն որոշումն երկու աշխատանքային օրվա ընթացքում հրապարակել </w:t>
      </w:r>
      <w:r w:rsidRPr="00C52A7F">
        <w:rPr>
          <w:rFonts w:ascii="GHEA Grapalat" w:hAnsi="GHEA Grapalat"/>
          <w:sz w:val="22"/>
          <w:szCs w:val="22"/>
          <w:u w:val="single"/>
        </w:rPr>
        <w:t>www.azdarar.am</w:t>
      </w:r>
      <w:r w:rsidRPr="00C52A7F">
        <w:rPr>
          <w:rFonts w:ascii="GHEA Grapalat" w:hAnsi="GHEA Grapalat"/>
          <w:sz w:val="22"/>
          <w:szCs w:val="22"/>
        </w:rPr>
        <w:t xml:space="preserve"> ինտերնետային կայքում:</w:t>
      </w:r>
    </w:p>
    <w:p w:rsidR="00C302D6" w:rsidRPr="00C52A7F" w:rsidRDefault="00C302D6" w:rsidP="00C302D6">
      <w:pPr>
        <w:ind w:firstLine="720"/>
        <w:jc w:val="both"/>
        <w:rPr>
          <w:rFonts w:ascii="GHEA Grapalat" w:hAnsi="GHEA Grapalat"/>
          <w:sz w:val="22"/>
          <w:szCs w:val="22"/>
        </w:rPr>
      </w:pPr>
      <w:r w:rsidRPr="00C52A7F">
        <w:rPr>
          <w:rFonts w:ascii="GHEA Grapalat" w:hAnsi="GHEA Grapalat"/>
          <w:sz w:val="22"/>
          <w:szCs w:val="22"/>
        </w:rPr>
        <w:t xml:space="preserve">Որոշման պատճենն ուղարկել կողմերին: </w:t>
      </w:r>
    </w:p>
    <w:p w:rsidR="00C302D6" w:rsidRPr="00C52A7F" w:rsidRDefault="00C302D6" w:rsidP="00C302D6">
      <w:pPr>
        <w:ind w:firstLine="720"/>
        <w:jc w:val="both"/>
        <w:rPr>
          <w:rFonts w:ascii="GHEA Grapalat" w:hAnsi="GHEA Grapalat"/>
          <w:sz w:val="22"/>
          <w:szCs w:val="22"/>
        </w:rPr>
      </w:pPr>
      <w:r w:rsidRPr="00C52A7F">
        <w:rPr>
          <w:rFonts w:ascii="GHEA Grapalat" w:hAnsi="GHEA Grapalat"/>
          <w:bCs/>
          <w:sz w:val="22"/>
          <w:szCs w:val="22"/>
        </w:rPr>
        <w:t>Որոշումը կարող է բողոքարկվել ՀՀ Վարչական դատարան կամ վերադասության կարգով՝ որոշումը ստանալու օրվանից 10 օրվա ընթացքում:</w:t>
      </w:r>
    </w:p>
    <w:p w:rsidR="00C302D6" w:rsidRDefault="00C302D6" w:rsidP="00C302D6">
      <w:pPr>
        <w:rPr>
          <w:rFonts w:ascii="GHEA Grapalat" w:hAnsi="GHEA Grapalat"/>
          <w:bCs/>
        </w:rPr>
      </w:pPr>
    </w:p>
    <w:p w:rsidR="00C302D6" w:rsidRDefault="00C302D6" w:rsidP="00C302D6">
      <w:pPr>
        <w:rPr>
          <w:rFonts w:ascii="GHEA Grapalat" w:hAnsi="GHEA Grapalat"/>
          <w:bCs/>
        </w:rPr>
      </w:pPr>
    </w:p>
    <w:p w:rsidR="00C302D6" w:rsidRPr="00C52A7F" w:rsidRDefault="00C302D6" w:rsidP="00C302D6">
      <w:pPr>
        <w:rPr>
          <w:rFonts w:ascii="GHEA Grapalat" w:hAnsi="GHEA Grapalat"/>
          <w:bCs/>
        </w:rPr>
      </w:pPr>
      <w:r w:rsidRPr="00C52A7F">
        <w:rPr>
          <w:rFonts w:ascii="GHEA Grapalat" w:hAnsi="GHEA Grapalat"/>
          <w:bCs/>
        </w:rPr>
        <w:tab/>
      </w:r>
    </w:p>
    <w:p w:rsidR="00F90B24" w:rsidRPr="00C302D6" w:rsidRDefault="00C302D6" w:rsidP="00C302D6">
      <w:r w:rsidRPr="00C52A7F">
        <w:rPr>
          <w:rFonts w:ascii="GHEA Grapalat" w:hAnsi="GHEA Grapalat"/>
          <w:bCs/>
        </w:rPr>
        <w:t xml:space="preserve">   ՀԱՐԿԱԴԻՐ ԿԱՏԱՐՈՂ՝                                                                Վ. ԱՎԱԳՅԱՆ</w:t>
      </w:r>
    </w:p>
    <w:sectPr w:rsidR="00F90B24" w:rsidRPr="00C302D6" w:rsidSect="000059BC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5AE"/>
    <w:multiLevelType w:val="hybridMultilevel"/>
    <w:tmpl w:val="BF1A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D3671"/>
    <w:rsid w:val="000059BC"/>
    <w:rsid w:val="000D2109"/>
    <w:rsid w:val="00147CB2"/>
    <w:rsid w:val="001B064B"/>
    <w:rsid w:val="001C3C97"/>
    <w:rsid w:val="001E0EF2"/>
    <w:rsid w:val="0020115F"/>
    <w:rsid w:val="00345B54"/>
    <w:rsid w:val="00494293"/>
    <w:rsid w:val="004A25F5"/>
    <w:rsid w:val="004D7DF9"/>
    <w:rsid w:val="004F7646"/>
    <w:rsid w:val="005201BA"/>
    <w:rsid w:val="00595FF8"/>
    <w:rsid w:val="005D3E55"/>
    <w:rsid w:val="006C6E62"/>
    <w:rsid w:val="007103AB"/>
    <w:rsid w:val="00751F7A"/>
    <w:rsid w:val="007956CD"/>
    <w:rsid w:val="008A40E8"/>
    <w:rsid w:val="009309B6"/>
    <w:rsid w:val="00997A00"/>
    <w:rsid w:val="00A063B9"/>
    <w:rsid w:val="00A146AF"/>
    <w:rsid w:val="00A807F3"/>
    <w:rsid w:val="00A8792A"/>
    <w:rsid w:val="00AA021B"/>
    <w:rsid w:val="00AD3671"/>
    <w:rsid w:val="00AE11A8"/>
    <w:rsid w:val="00AE1C2D"/>
    <w:rsid w:val="00B100AD"/>
    <w:rsid w:val="00C302D6"/>
    <w:rsid w:val="00C54AE3"/>
    <w:rsid w:val="00CE1BCD"/>
    <w:rsid w:val="00DC7723"/>
    <w:rsid w:val="00E84E7F"/>
    <w:rsid w:val="00EE310E"/>
    <w:rsid w:val="00F4785B"/>
    <w:rsid w:val="00F830D8"/>
    <w:rsid w:val="00F90B24"/>
    <w:rsid w:val="00FD31D4"/>
    <w:rsid w:val="00F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7</cp:revision>
  <cp:lastPrinted>2012-05-15T10:32:00Z</cp:lastPrinted>
  <dcterms:created xsi:type="dcterms:W3CDTF">2012-05-15T11:31:00Z</dcterms:created>
  <dcterms:modified xsi:type="dcterms:W3CDTF">2012-07-30T10:41:00Z</dcterms:modified>
</cp:coreProperties>
</file>