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53" w:rsidRPr="00DE4FFD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Ո  Ր  Ո  Շ  ՈՒ  Մ</w:t>
      </w:r>
    </w:p>
    <w:p w:rsidR="00E27A53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686798" w:rsidRPr="00DE4FFD" w:rsidRDefault="00686798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E27A53" w:rsidRPr="00AE77CD" w:rsidRDefault="00E27A53" w:rsidP="00E27A53">
      <w:pPr>
        <w:spacing w:line="204" w:lineRule="auto"/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E27A53" w:rsidRDefault="00E27A53" w:rsidP="008350F5">
      <w:pPr>
        <w:spacing w:line="204" w:lineRule="auto"/>
        <w:ind w:right="-1" w:firstLine="709"/>
        <w:rPr>
          <w:rFonts w:ascii="GHEA Grapalat" w:hAnsi="GHEA Grapalat"/>
          <w:szCs w:val="24"/>
          <w:lang w:val="hy-AM"/>
        </w:rPr>
      </w:pPr>
      <w:r w:rsidRPr="006545A7">
        <w:rPr>
          <w:rFonts w:ascii="GHEA Grapalat" w:hAnsi="GHEA Grapalat"/>
          <w:szCs w:val="24"/>
          <w:lang w:val="hy-AM"/>
        </w:rPr>
        <w:t>2</w:t>
      </w:r>
      <w:r w:rsidR="008350F5">
        <w:rPr>
          <w:rFonts w:ascii="GHEA Grapalat" w:hAnsi="GHEA Grapalat"/>
          <w:szCs w:val="24"/>
          <w:lang w:val="hy-AM"/>
        </w:rPr>
        <w:t>8</w:t>
      </w:r>
      <w:r w:rsidRPr="006545A7">
        <w:rPr>
          <w:rFonts w:ascii="GHEA Grapalat" w:hAnsi="GHEA Grapalat"/>
          <w:szCs w:val="24"/>
          <w:lang w:val="hy-AM"/>
        </w:rPr>
        <w:t>.</w:t>
      </w:r>
      <w:r w:rsidR="00E84B62">
        <w:rPr>
          <w:rFonts w:ascii="GHEA Grapalat" w:hAnsi="GHEA Grapalat"/>
          <w:szCs w:val="24"/>
          <w:lang w:val="hy-AM"/>
        </w:rPr>
        <w:t>0</w:t>
      </w:r>
      <w:r w:rsidR="006E5491">
        <w:rPr>
          <w:rFonts w:ascii="GHEA Grapalat" w:hAnsi="GHEA Grapalat"/>
          <w:szCs w:val="24"/>
          <w:lang w:val="hy-AM"/>
        </w:rPr>
        <w:t>3</w:t>
      </w:r>
      <w:r w:rsidRPr="00DE4FFD">
        <w:rPr>
          <w:rFonts w:ascii="GHEA Grapalat" w:hAnsi="GHEA Grapalat"/>
          <w:szCs w:val="24"/>
          <w:lang w:val="hy-AM"/>
        </w:rPr>
        <w:t>.201</w:t>
      </w:r>
      <w:r w:rsidR="00E84B62">
        <w:rPr>
          <w:rFonts w:ascii="GHEA Grapalat" w:hAnsi="GHEA Grapalat"/>
          <w:szCs w:val="24"/>
          <w:lang w:val="hy-AM"/>
        </w:rPr>
        <w:t>8</w:t>
      </w:r>
      <w:r w:rsidRPr="00DE4FFD">
        <w:rPr>
          <w:rFonts w:ascii="GHEA Grapalat" w:hAnsi="GHEA Grapalat"/>
          <w:szCs w:val="24"/>
          <w:lang w:val="hy-AM"/>
        </w:rPr>
        <w:t>թ.</w:t>
      </w:r>
      <w:r w:rsidRPr="00DE4FFD">
        <w:rPr>
          <w:rFonts w:ascii="GHEA Grapalat" w:hAnsi="GHEA Grapalat"/>
          <w:szCs w:val="24"/>
          <w:lang w:val="hy-AM"/>
        </w:rPr>
        <w:tab/>
        <w:t xml:space="preserve">          </w:t>
      </w:r>
      <w:r w:rsidRPr="00DE4FFD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 w:rsidRPr="00DE4FFD">
        <w:rPr>
          <w:rFonts w:ascii="GHEA Grapalat" w:hAnsi="GHEA Grapalat"/>
          <w:szCs w:val="24"/>
          <w:lang w:val="hy-AM"/>
        </w:rPr>
        <w:t>ք.Երևան</w:t>
      </w:r>
    </w:p>
    <w:p w:rsidR="00686798" w:rsidRDefault="00686798" w:rsidP="00E27A53">
      <w:pPr>
        <w:spacing w:line="204" w:lineRule="auto"/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686798" w:rsidRPr="00DE4FFD" w:rsidRDefault="00686798" w:rsidP="00E27A53">
      <w:pPr>
        <w:spacing w:line="204" w:lineRule="auto"/>
        <w:ind w:right="-1" w:firstLine="709"/>
        <w:jc w:val="right"/>
        <w:rPr>
          <w:rFonts w:ascii="GHEA Grapalat" w:hAnsi="GHEA Grapalat"/>
          <w:szCs w:val="24"/>
          <w:lang w:val="hy-AM"/>
        </w:rPr>
      </w:pPr>
    </w:p>
    <w:p w:rsidR="00E27A53" w:rsidRPr="00AE77C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E27A53" w:rsidRDefault="00E84B62" w:rsidP="00E27A53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ՀՀ ԱՆ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>ԴԱՀԿ</w:t>
      </w:r>
      <w:r>
        <w:rPr>
          <w:rFonts w:ascii="GHEA Grapalat" w:hAnsi="GHEA Grapalat"/>
          <w:sz w:val="22"/>
          <w:szCs w:val="22"/>
          <w:lang w:val="hy-AM"/>
        </w:rPr>
        <w:t xml:space="preserve"> ապահովող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ծառայության Երևան քաղ</w:t>
      </w:r>
      <w:r>
        <w:rPr>
          <w:rFonts w:ascii="GHEA Grapalat" w:hAnsi="GHEA Grapalat"/>
          <w:sz w:val="22"/>
          <w:szCs w:val="22"/>
          <w:lang w:val="hy-AM"/>
        </w:rPr>
        <w:t xml:space="preserve">աքի Ավան և Նոր Նորք  բաժնի հարկադիր կատարող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Էդգար Վարդանյանս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AA5DE3">
        <w:rPr>
          <w:rFonts w:ascii="GHEA Grapalat" w:hAnsi="GHEA Grapalat"/>
          <w:sz w:val="22"/>
          <w:szCs w:val="22"/>
          <w:lang w:val="hy-AM"/>
        </w:rPr>
        <w:t>20</w:t>
      </w:r>
      <w:r>
        <w:rPr>
          <w:rFonts w:ascii="GHEA Grapalat" w:hAnsi="GHEA Grapalat"/>
          <w:sz w:val="22"/>
          <w:szCs w:val="22"/>
          <w:lang w:val="hy-AM"/>
        </w:rPr>
        <w:t>.0</w:t>
      </w:r>
      <w:r w:rsidR="00AA5DE3">
        <w:rPr>
          <w:rFonts w:ascii="GHEA Grapalat" w:hAnsi="GHEA Grapalat"/>
          <w:sz w:val="22"/>
          <w:szCs w:val="22"/>
          <w:lang w:val="hy-AM"/>
        </w:rPr>
        <w:t>2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>.201</w:t>
      </w:r>
      <w:r>
        <w:rPr>
          <w:rFonts w:ascii="GHEA Grapalat" w:hAnsi="GHEA Grapalat"/>
          <w:sz w:val="22"/>
          <w:szCs w:val="22"/>
          <w:lang w:val="hy-AM"/>
        </w:rPr>
        <w:t>8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թ. </w:t>
      </w:r>
      <w:r>
        <w:rPr>
          <w:rFonts w:ascii="GHEA Grapalat" w:hAnsi="GHEA Grapalat"/>
          <w:sz w:val="22"/>
          <w:szCs w:val="22"/>
          <w:lang w:val="hy-AM"/>
        </w:rPr>
        <w:t>վերսկս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ված թիվ </w:t>
      </w:r>
      <w:r>
        <w:rPr>
          <w:rFonts w:ascii="GHEA Grapalat" w:hAnsi="GHEA Grapalat"/>
          <w:sz w:val="22"/>
          <w:szCs w:val="22"/>
          <w:lang w:val="hy-AM"/>
        </w:rPr>
        <w:t>0</w:t>
      </w:r>
      <w:r w:rsidR="00AA5DE3">
        <w:rPr>
          <w:rFonts w:ascii="GHEA Grapalat" w:hAnsi="GHEA Grapalat"/>
          <w:sz w:val="22"/>
          <w:szCs w:val="22"/>
          <w:lang w:val="hy-AM"/>
        </w:rPr>
        <w:t>28625</w:t>
      </w:r>
      <w:r w:rsidR="00333082" w:rsidRPr="00333082">
        <w:rPr>
          <w:rFonts w:ascii="GHEA Grapalat" w:hAnsi="GHEA Grapalat"/>
          <w:sz w:val="22"/>
          <w:szCs w:val="22"/>
          <w:lang w:val="hy-AM"/>
        </w:rPr>
        <w:t>78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E27A53" w:rsidRPr="00DE4FF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686798" w:rsidRDefault="00686798" w:rsidP="00686798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86798" w:rsidRDefault="00686798" w:rsidP="00686798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E27A53" w:rsidRPr="00DE4FF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7A53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Պ  Ա  Ր  Զ  Ե  Ց  Ի</w:t>
      </w:r>
    </w:p>
    <w:p w:rsidR="00686798" w:rsidRPr="00DE4FFD" w:rsidRDefault="00686798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E27A53" w:rsidRPr="00AE77CD" w:rsidRDefault="00E27A53" w:rsidP="00E27A53">
      <w:pPr>
        <w:pStyle w:val="3"/>
        <w:spacing w:after="0" w:line="204" w:lineRule="auto"/>
        <w:ind w:left="0" w:firstLine="283"/>
        <w:jc w:val="both"/>
        <w:rPr>
          <w:rFonts w:ascii="Sylfaen" w:hAnsi="Sylfaen"/>
          <w:b/>
          <w:i/>
          <w:color w:val="0D0D0D"/>
          <w:sz w:val="10"/>
          <w:szCs w:val="10"/>
          <w:lang w:val="hy-AM"/>
        </w:rPr>
      </w:pPr>
      <w:r w:rsidRPr="00CC185C">
        <w:rPr>
          <w:i/>
          <w:color w:val="0D0D0D"/>
          <w:sz w:val="22"/>
          <w:szCs w:val="24"/>
          <w:lang w:val="hy-AM"/>
        </w:rPr>
        <w:tab/>
      </w:r>
    </w:p>
    <w:p w:rsidR="0020595E" w:rsidRPr="008350F5" w:rsidRDefault="00E27A53" w:rsidP="0020595E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E64B6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E84B62">
        <w:rPr>
          <w:rFonts w:ascii="GHEA Grapalat" w:hAnsi="GHEA Grapalat"/>
          <w:sz w:val="22"/>
          <w:szCs w:val="22"/>
          <w:lang w:val="hy-AM"/>
        </w:rPr>
        <w:t>Երևան քաղաքի</w:t>
      </w:r>
      <w:r w:rsidR="00AA5DE3">
        <w:rPr>
          <w:rFonts w:ascii="GHEA Grapalat" w:hAnsi="GHEA Grapalat"/>
          <w:sz w:val="22"/>
          <w:szCs w:val="22"/>
          <w:lang w:val="hy-AM"/>
        </w:rPr>
        <w:t xml:space="preserve"> Ավան և Նոր Նորք վարչական շրջանների</w:t>
      </w:r>
      <w:r w:rsidR="00E84B6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64B6">
        <w:rPr>
          <w:rFonts w:ascii="GHEA Grapalat" w:hAnsi="GHEA Grapalat"/>
          <w:sz w:val="22"/>
          <w:szCs w:val="22"/>
          <w:lang w:val="hy-AM"/>
        </w:rPr>
        <w:t>ընդհանու</w:t>
      </w:r>
      <w:r w:rsidR="00E84B62">
        <w:rPr>
          <w:rFonts w:ascii="GHEA Grapalat" w:hAnsi="GHEA Grapalat"/>
          <w:sz w:val="22"/>
          <w:szCs w:val="22"/>
          <w:lang w:val="hy-AM"/>
        </w:rPr>
        <w:t>ր իրավասության դատարանի կողմից 1</w:t>
      </w:r>
      <w:r w:rsidR="00333082" w:rsidRPr="00333082">
        <w:rPr>
          <w:rFonts w:ascii="GHEA Grapalat" w:hAnsi="GHEA Grapalat"/>
          <w:sz w:val="22"/>
          <w:szCs w:val="22"/>
          <w:lang w:val="hy-AM"/>
        </w:rPr>
        <w:t>2</w:t>
      </w:r>
      <w:r w:rsidRPr="00AE64B6">
        <w:rPr>
          <w:rFonts w:ascii="GHEA Grapalat" w:hAnsi="GHEA Grapalat"/>
          <w:sz w:val="22"/>
          <w:szCs w:val="22"/>
          <w:lang w:val="hy-AM"/>
        </w:rPr>
        <w:t>.</w:t>
      </w:r>
      <w:r w:rsidR="00AA5DE3">
        <w:rPr>
          <w:rFonts w:ascii="GHEA Grapalat" w:hAnsi="GHEA Grapalat"/>
          <w:sz w:val="22"/>
          <w:szCs w:val="22"/>
          <w:lang w:val="hy-AM"/>
        </w:rPr>
        <w:t>10</w:t>
      </w:r>
      <w:r w:rsidRPr="00AE64B6">
        <w:rPr>
          <w:rFonts w:ascii="GHEA Grapalat" w:hAnsi="GHEA Grapalat"/>
          <w:sz w:val="22"/>
          <w:szCs w:val="22"/>
          <w:lang w:val="hy-AM"/>
        </w:rPr>
        <w:t>.201</w:t>
      </w:r>
      <w:r w:rsidR="00AA5DE3">
        <w:rPr>
          <w:rFonts w:ascii="GHEA Grapalat" w:hAnsi="GHEA Grapalat"/>
          <w:sz w:val="22"/>
          <w:szCs w:val="22"/>
          <w:lang w:val="hy-AM"/>
        </w:rPr>
        <w:t>7</w:t>
      </w:r>
      <w:r w:rsidR="00E84B62">
        <w:rPr>
          <w:rFonts w:ascii="GHEA Grapalat" w:hAnsi="GHEA Grapalat"/>
          <w:sz w:val="22"/>
          <w:szCs w:val="22"/>
          <w:lang w:val="hy-AM"/>
        </w:rPr>
        <w:t>թ. տրված թիվ ԵԱՆ</w:t>
      </w:r>
      <w:r w:rsidRPr="00AE64B6">
        <w:rPr>
          <w:rFonts w:ascii="GHEA Grapalat" w:hAnsi="GHEA Grapalat"/>
          <w:sz w:val="22"/>
          <w:szCs w:val="22"/>
          <w:lang w:val="hy-AM"/>
        </w:rPr>
        <w:t>Դ</w:t>
      </w:r>
      <w:r w:rsidR="00E84B62">
        <w:rPr>
          <w:rFonts w:ascii="GHEA Grapalat" w:hAnsi="GHEA Grapalat"/>
          <w:sz w:val="22"/>
          <w:szCs w:val="22"/>
          <w:lang w:val="hy-AM"/>
        </w:rPr>
        <w:t>/</w:t>
      </w:r>
      <w:r w:rsidR="008350F5">
        <w:rPr>
          <w:rFonts w:ascii="GHEA Grapalat" w:hAnsi="GHEA Grapalat"/>
          <w:sz w:val="22"/>
          <w:szCs w:val="22"/>
          <w:lang w:val="hy-AM"/>
        </w:rPr>
        <w:t>48</w:t>
      </w:r>
      <w:r w:rsidR="00333082" w:rsidRPr="00333082">
        <w:rPr>
          <w:rFonts w:ascii="GHEA Grapalat" w:hAnsi="GHEA Grapalat"/>
          <w:sz w:val="22"/>
          <w:szCs w:val="22"/>
          <w:lang w:val="hy-AM"/>
        </w:rPr>
        <w:t>41</w:t>
      </w:r>
      <w:r w:rsidRPr="00AE64B6">
        <w:rPr>
          <w:rFonts w:ascii="GHEA Grapalat" w:hAnsi="GHEA Grapalat"/>
          <w:sz w:val="22"/>
          <w:szCs w:val="22"/>
          <w:lang w:val="hy-AM"/>
        </w:rPr>
        <w:t>/02/1</w:t>
      </w:r>
      <w:r w:rsidR="008350F5">
        <w:rPr>
          <w:rFonts w:ascii="GHEA Grapalat" w:hAnsi="GHEA Grapalat"/>
          <w:sz w:val="22"/>
          <w:szCs w:val="22"/>
          <w:lang w:val="hy-AM"/>
        </w:rPr>
        <w:t>6</w:t>
      </w:r>
      <w:r w:rsidRPr="00AE64B6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է` </w:t>
      </w:r>
      <w:r w:rsidR="008350F5">
        <w:rPr>
          <w:rFonts w:ascii="GHEA Grapalat" w:hAnsi="GHEA Grapalat"/>
          <w:sz w:val="22"/>
          <w:szCs w:val="22"/>
          <w:lang w:val="hy-AM"/>
        </w:rPr>
        <w:t>Լուսինե Սարգսյանից</w:t>
      </w:r>
      <w:r w:rsidR="00E84B62">
        <w:rPr>
          <w:rFonts w:ascii="GHEA Grapalat" w:hAnsi="GHEA Grapalat"/>
          <w:sz w:val="22"/>
          <w:szCs w:val="22"/>
          <w:lang w:val="hy-AM"/>
        </w:rPr>
        <w:t xml:space="preserve"> հօգուտ «</w:t>
      </w:r>
      <w:r w:rsidR="008350F5">
        <w:rPr>
          <w:rFonts w:ascii="GHEA Grapalat" w:hAnsi="GHEA Grapalat"/>
          <w:sz w:val="22"/>
          <w:szCs w:val="22"/>
          <w:lang w:val="hy-AM"/>
        </w:rPr>
        <w:t xml:space="preserve">ՎՏԲ-Հայաստան </w:t>
      </w:r>
      <w:r w:rsidR="00E84B62">
        <w:rPr>
          <w:rFonts w:ascii="GHEA Grapalat" w:hAnsi="GHEA Grapalat"/>
          <w:sz w:val="22"/>
          <w:szCs w:val="22"/>
          <w:lang w:val="hy-AM"/>
        </w:rPr>
        <w:t xml:space="preserve">բանկ» ՓԲԸ–ի բռնագանձել </w:t>
      </w:r>
      <w:r w:rsidR="00333082" w:rsidRPr="00333082">
        <w:rPr>
          <w:rFonts w:ascii="GHEA Grapalat" w:hAnsi="GHEA Grapalat"/>
          <w:sz w:val="22"/>
          <w:szCs w:val="22"/>
          <w:lang w:val="hy-AM"/>
        </w:rPr>
        <w:t>554785</w:t>
      </w:r>
      <w:r w:rsidR="00E84B62" w:rsidRPr="00E84B62">
        <w:rPr>
          <w:rFonts w:ascii="GHEA Grapalat" w:hAnsi="GHEA Grapalat"/>
          <w:sz w:val="22"/>
          <w:szCs w:val="22"/>
          <w:lang w:val="hy-AM"/>
        </w:rPr>
        <w:t xml:space="preserve">  </w:t>
      </w:r>
      <w:r w:rsidR="00686798">
        <w:rPr>
          <w:rFonts w:ascii="GHEA Grapalat" w:hAnsi="GHEA Grapalat"/>
          <w:sz w:val="22"/>
          <w:szCs w:val="22"/>
          <w:lang w:val="hy-AM"/>
        </w:rPr>
        <w:t xml:space="preserve"> ՀՀ դրամ և հաշվեգրվող տոկոսներ</w:t>
      </w:r>
      <w:r w:rsidR="008350F5" w:rsidRPr="008350F5">
        <w:rPr>
          <w:rFonts w:ascii="GHEA Grapalat" w:hAnsi="GHEA Grapalat"/>
          <w:sz w:val="22"/>
          <w:szCs w:val="22"/>
          <w:lang w:val="hy-AM"/>
        </w:rPr>
        <w:t>:</w:t>
      </w:r>
    </w:p>
    <w:p w:rsidR="00E27A53" w:rsidRDefault="00E27A53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E64B6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5%-ը</w:t>
      </w:r>
      <w:r>
        <w:rPr>
          <w:rFonts w:ascii="GHEA Grapalat" w:hAnsi="GHEA Grapalat"/>
          <w:sz w:val="22"/>
          <w:szCs w:val="22"/>
          <w:lang w:val="hy-AM"/>
        </w:rPr>
        <w:t>,</w:t>
      </w:r>
      <w:r w:rsidRPr="00AE64B6">
        <w:rPr>
          <w:rFonts w:ascii="GHEA Grapalat" w:hAnsi="GHEA Grapalat"/>
          <w:sz w:val="22"/>
          <w:szCs w:val="22"/>
          <w:lang w:val="hy-AM"/>
        </w:rPr>
        <w:t xml:space="preserve"> որպես կատարողական գործողությունների կատարման ծախս:</w:t>
      </w:r>
    </w:p>
    <w:p w:rsidR="00E27A53" w:rsidRPr="00DE4FFD" w:rsidRDefault="00E27A53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87BD4">
        <w:rPr>
          <w:rFonts w:ascii="GHEA Grapalat" w:hAnsi="GHEA Grapalat"/>
          <w:sz w:val="22"/>
          <w:szCs w:val="22"/>
          <w:lang w:val="hy-AM"/>
        </w:rPr>
        <w:t>Լուսիեն Սարգսյանի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E27A53" w:rsidRDefault="00E27A53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4137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E4FFD">
        <w:rPr>
          <w:rFonts w:ascii="GHEA Grapalat" w:hAnsi="GHEA Grapalat"/>
          <w:sz w:val="22"/>
          <w:szCs w:val="22"/>
          <w:lang w:val="hy-AM"/>
        </w:rPr>
        <w:t>28-րդ հոդվածով և 37-րդ հոդվածի  8-րդ կետով</w:t>
      </w:r>
    </w:p>
    <w:p w:rsidR="00686798" w:rsidRPr="00DE4FFD" w:rsidRDefault="00686798" w:rsidP="00E27A53">
      <w:pPr>
        <w:spacing w:line="199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E27A53" w:rsidRPr="00DE4FF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7A53" w:rsidRDefault="00E27A53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DE4FFD">
        <w:rPr>
          <w:rFonts w:ascii="GHEA Grapalat" w:hAnsi="GHEA Grapalat"/>
          <w:szCs w:val="24"/>
          <w:lang w:val="hy-AM"/>
        </w:rPr>
        <w:t>Ո  Ր  Ո  Շ  Ե  Ց  Ի</w:t>
      </w:r>
    </w:p>
    <w:p w:rsidR="00686798" w:rsidRPr="00DE4FFD" w:rsidRDefault="00686798" w:rsidP="00E27A53">
      <w:pPr>
        <w:spacing w:line="204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E27A53" w:rsidRPr="00DE4FFD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A5DE3">
        <w:rPr>
          <w:rFonts w:ascii="GHEA Grapalat" w:hAnsi="GHEA Grapalat"/>
          <w:sz w:val="22"/>
          <w:szCs w:val="22"/>
          <w:lang w:val="hy-AM"/>
        </w:rPr>
        <w:t>20</w:t>
      </w:r>
      <w:r w:rsidR="00686798">
        <w:rPr>
          <w:rFonts w:ascii="GHEA Grapalat" w:hAnsi="GHEA Grapalat"/>
          <w:sz w:val="22"/>
          <w:szCs w:val="22"/>
          <w:lang w:val="hy-AM"/>
        </w:rPr>
        <w:t>.0</w:t>
      </w:r>
      <w:r w:rsidR="00AA5DE3">
        <w:rPr>
          <w:rFonts w:ascii="GHEA Grapalat" w:hAnsi="GHEA Grapalat"/>
          <w:sz w:val="22"/>
          <w:szCs w:val="22"/>
          <w:lang w:val="hy-AM"/>
        </w:rPr>
        <w:t>2</w:t>
      </w:r>
      <w:r w:rsidRPr="00DE4FFD">
        <w:rPr>
          <w:rFonts w:ascii="GHEA Grapalat" w:hAnsi="GHEA Grapalat"/>
          <w:sz w:val="22"/>
          <w:szCs w:val="22"/>
          <w:lang w:val="hy-AM"/>
        </w:rPr>
        <w:t>.201</w:t>
      </w:r>
      <w:r w:rsidR="00686798">
        <w:rPr>
          <w:rFonts w:ascii="GHEA Grapalat" w:hAnsi="GHEA Grapalat"/>
          <w:sz w:val="22"/>
          <w:szCs w:val="22"/>
          <w:lang w:val="hy-AM"/>
        </w:rPr>
        <w:t>8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686798">
        <w:rPr>
          <w:rFonts w:ascii="GHEA Grapalat" w:hAnsi="GHEA Grapalat"/>
          <w:sz w:val="22"/>
          <w:szCs w:val="22"/>
          <w:lang w:val="hy-AM"/>
        </w:rPr>
        <w:t>վերսկս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ված թիվ </w:t>
      </w:r>
      <w:r w:rsidR="00686798">
        <w:rPr>
          <w:rFonts w:ascii="GHEA Grapalat" w:hAnsi="GHEA Grapalat"/>
          <w:sz w:val="22"/>
          <w:szCs w:val="22"/>
          <w:lang w:val="hy-AM"/>
        </w:rPr>
        <w:t>0</w:t>
      </w:r>
      <w:r w:rsidR="00333082">
        <w:rPr>
          <w:rFonts w:ascii="GHEA Grapalat" w:hAnsi="GHEA Grapalat"/>
          <w:sz w:val="22"/>
          <w:szCs w:val="22"/>
          <w:lang w:val="hy-AM"/>
        </w:rPr>
        <w:t>2862578</w:t>
      </w:r>
      <w:r w:rsidR="00487BD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E4FFD">
        <w:rPr>
          <w:rFonts w:ascii="GHEA Grapalat" w:hAnsi="GHEA Grapalat"/>
          <w:sz w:val="22"/>
          <w:szCs w:val="22"/>
          <w:lang w:val="hy-AM"/>
        </w:rPr>
        <w:t xml:space="preserve"> կատարողական վարույթը </w:t>
      </w: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DE4FFD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E4FFD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DE4FF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E27A53" w:rsidRPr="00DE4FFD" w:rsidRDefault="00E27A53" w:rsidP="00E27A53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E4FFD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E27A53" w:rsidRDefault="00E27A53" w:rsidP="00E27A53">
      <w:pPr>
        <w:spacing w:line="204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6701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86798" w:rsidRPr="00567011" w:rsidRDefault="00686798" w:rsidP="00E27A53">
      <w:pPr>
        <w:spacing w:line="204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686798" w:rsidRPr="00DE4FFD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27A53" w:rsidRPr="00E27A53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>Հ</w:t>
      </w:r>
      <w:r w:rsidR="00E27A53" w:rsidRPr="00DE4FFD">
        <w:rPr>
          <w:rFonts w:ascii="GHEA Grapalat" w:hAnsi="GHEA Grapalat"/>
          <w:sz w:val="26"/>
          <w:szCs w:val="24"/>
          <w:lang w:val="hy-AM"/>
        </w:rPr>
        <w:t>արկադիր կատարող</w:t>
      </w:r>
    </w:p>
    <w:p w:rsidR="00E27A53" w:rsidRP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Արդարադատության </w:t>
      </w:r>
      <w:r w:rsidR="00487BD4">
        <w:rPr>
          <w:rFonts w:ascii="GHEA Grapalat" w:hAnsi="GHEA Grapalat"/>
          <w:sz w:val="26"/>
          <w:szCs w:val="24"/>
          <w:lang w:val="hy-AM"/>
        </w:rPr>
        <w:t>լ</w:t>
      </w:r>
      <w:r w:rsidR="00686798">
        <w:rPr>
          <w:rFonts w:ascii="GHEA Grapalat" w:hAnsi="GHEA Grapalat"/>
          <w:sz w:val="26"/>
          <w:szCs w:val="24"/>
          <w:lang w:val="hy-AM"/>
        </w:rPr>
        <w:t>եյտենանտ</w:t>
      </w:r>
      <w:r w:rsidRPr="00DE4FFD">
        <w:rPr>
          <w:rFonts w:ascii="GHEA Grapalat" w:hAnsi="GHEA Grapalat"/>
          <w:sz w:val="26"/>
          <w:szCs w:val="24"/>
          <w:lang w:val="hy-AM"/>
        </w:rPr>
        <w:tab/>
      </w:r>
      <w:r>
        <w:rPr>
          <w:rFonts w:ascii="GHEA Grapalat" w:hAnsi="GHEA Grapalat"/>
          <w:sz w:val="26"/>
          <w:szCs w:val="24"/>
          <w:lang w:val="hy-AM"/>
        </w:rPr>
        <w:t xml:space="preserve">     </w:t>
      </w:r>
      <w:r w:rsidRPr="00DE4FFD">
        <w:rPr>
          <w:rFonts w:ascii="GHEA Grapalat" w:hAnsi="GHEA Grapalat"/>
          <w:sz w:val="26"/>
          <w:szCs w:val="24"/>
          <w:lang w:val="hy-AM"/>
        </w:rPr>
        <w:tab/>
      </w:r>
      <w:r w:rsidRPr="00DE4FFD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       </w:t>
      </w:r>
      <w:r w:rsidR="00686798">
        <w:rPr>
          <w:rFonts w:ascii="GHEA Grapalat" w:hAnsi="GHEA Grapalat"/>
          <w:sz w:val="26"/>
          <w:szCs w:val="24"/>
          <w:lang w:val="hy-AM"/>
        </w:rPr>
        <w:t>Է</w:t>
      </w:r>
      <w:r w:rsidRPr="00DE4FFD">
        <w:rPr>
          <w:rFonts w:ascii="GHEA Grapalat" w:hAnsi="GHEA Grapalat"/>
          <w:sz w:val="26"/>
          <w:szCs w:val="24"/>
          <w:lang w:val="hy-AM"/>
        </w:rPr>
        <w:t>.</w:t>
      </w:r>
      <w:r w:rsidR="00686798">
        <w:rPr>
          <w:rFonts w:ascii="GHEA Grapalat" w:hAnsi="GHEA Grapalat"/>
          <w:sz w:val="26"/>
          <w:szCs w:val="24"/>
          <w:lang w:val="hy-AM"/>
        </w:rPr>
        <w:t>Վարդան</w:t>
      </w:r>
      <w:r w:rsidRPr="00DE4FFD">
        <w:rPr>
          <w:rFonts w:ascii="GHEA Grapalat" w:hAnsi="GHEA Grapalat"/>
          <w:sz w:val="26"/>
          <w:szCs w:val="24"/>
          <w:lang w:val="hy-AM"/>
        </w:rPr>
        <w:t>յան</w:t>
      </w:r>
    </w:p>
    <w:p w:rsidR="00E27A53" w:rsidRP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bookmarkStart w:id="0" w:name="_GoBack"/>
      <w:bookmarkEnd w:id="0"/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86798" w:rsidRDefault="00686798" w:rsidP="00E27A53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7A53" w:rsidRPr="00E27A53" w:rsidRDefault="00E27A53" w:rsidP="00E27A5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E27A53" w:rsidRPr="00E27A53" w:rsidSect="00AE77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F"/>
    <w:rsid w:val="000221E7"/>
    <w:rsid w:val="000320EA"/>
    <w:rsid w:val="000568C1"/>
    <w:rsid w:val="00093307"/>
    <w:rsid w:val="00115852"/>
    <w:rsid w:val="001379FD"/>
    <w:rsid w:val="00200810"/>
    <w:rsid w:val="0020595E"/>
    <w:rsid w:val="002266E9"/>
    <w:rsid w:val="00257A56"/>
    <w:rsid w:val="00262048"/>
    <w:rsid w:val="00273A42"/>
    <w:rsid w:val="00282A63"/>
    <w:rsid w:val="002B2D28"/>
    <w:rsid w:val="002B4A8F"/>
    <w:rsid w:val="002B6B44"/>
    <w:rsid w:val="002E7C5A"/>
    <w:rsid w:val="003176D8"/>
    <w:rsid w:val="00333082"/>
    <w:rsid w:val="0035099D"/>
    <w:rsid w:val="00366A66"/>
    <w:rsid w:val="00371970"/>
    <w:rsid w:val="003B0748"/>
    <w:rsid w:val="003D7109"/>
    <w:rsid w:val="003E77DC"/>
    <w:rsid w:val="00400DA2"/>
    <w:rsid w:val="00405976"/>
    <w:rsid w:val="004137AB"/>
    <w:rsid w:val="00421D1C"/>
    <w:rsid w:val="00436AE3"/>
    <w:rsid w:val="00487BD4"/>
    <w:rsid w:val="004925AF"/>
    <w:rsid w:val="004A269F"/>
    <w:rsid w:val="004C6E04"/>
    <w:rsid w:val="00503887"/>
    <w:rsid w:val="00543652"/>
    <w:rsid w:val="00561A69"/>
    <w:rsid w:val="00564ED1"/>
    <w:rsid w:val="00567011"/>
    <w:rsid w:val="005C4A66"/>
    <w:rsid w:val="005C6A90"/>
    <w:rsid w:val="00646B9B"/>
    <w:rsid w:val="0065158C"/>
    <w:rsid w:val="006545A7"/>
    <w:rsid w:val="006854D3"/>
    <w:rsid w:val="00686798"/>
    <w:rsid w:val="00694D9D"/>
    <w:rsid w:val="006B112B"/>
    <w:rsid w:val="006D0BAB"/>
    <w:rsid w:val="006E509D"/>
    <w:rsid w:val="006E5491"/>
    <w:rsid w:val="006E6E83"/>
    <w:rsid w:val="00727AA6"/>
    <w:rsid w:val="007A0BF5"/>
    <w:rsid w:val="007A6664"/>
    <w:rsid w:val="00803E59"/>
    <w:rsid w:val="008108D0"/>
    <w:rsid w:val="00832D73"/>
    <w:rsid w:val="008350F5"/>
    <w:rsid w:val="00856933"/>
    <w:rsid w:val="008601DF"/>
    <w:rsid w:val="008C2B99"/>
    <w:rsid w:val="008C3C70"/>
    <w:rsid w:val="008E6543"/>
    <w:rsid w:val="008F0503"/>
    <w:rsid w:val="009206C4"/>
    <w:rsid w:val="00952643"/>
    <w:rsid w:val="00953C0D"/>
    <w:rsid w:val="009964C0"/>
    <w:rsid w:val="009E6445"/>
    <w:rsid w:val="009E736E"/>
    <w:rsid w:val="00A06D9A"/>
    <w:rsid w:val="00A76A8A"/>
    <w:rsid w:val="00AA5DE3"/>
    <w:rsid w:val="00AB27F4"/>
    <w:rsid w:val="00AC1EF7"/>
    <w:rsid w:val="00AE77CD"/>
    <w:rsid w:val="00B45B54"/>
    <w:rsid w:val="00B9506D"/>
    <w:rsid w:val="00BE0025"/>
    <w:rsid w:val="00C22D34"/>
    <w:rsid w:val="00C3310C"/>
    <w:rsid w:val="00C43E49"/>
    <w:rsid w:val="00C85574"/>
    <w:rsid w:val="00CA4A56"/>
    <w:rsid w:val="00CA7B9A"/>
    <w:rsid w:val="00CC185C"/>
    <w:rsid w:val="00D301B0"/>
    <w:rsid w:val="00D5548F"/>
    <w:rsid w:val="00D63267"/>
    <w:rsid w:val="00D90434"/>
    <w:rsid w:val="00D924B4"/>
    <w:rsid w:val="00DB0CA9"/>
    <w:rsid w:val="00DD08F6"/>
    <w:rsid w:val="00DE4717"/>
    <w:rsid w:val="00DE4FFD"/>
    <w:rsid w:val="00DF2E04"/>
    <w:rsid w:val="00DF3C7D"/>
    <w:rsid w:val="00E27A53"/>
    <w:rsid w:val="00E84B62"/>
    <w:rsid w:val="00EA53A7"/>
    <w:rsid w:val="00EB3426"/>
    <w:rsid w:val="00EC2C57"/>
    <w:rsid w:val="00EC4E46"/>
    <w:rsid w:val="00EE1BD9"/>
    <w:rsid w:val="00F2568F"/>
    <w:rsid w:val="00F51511"/>
    <w:rsid w:val="00F652C7"/>
    <w:rsid w:val="00FB08CB"/>
    <w:rsid w:val="00FD0256"/>
    <w:rsid w:val="00FE468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0FC6-57E3-47D9-8F55-9930E0A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8F"/>
    <w:rPr>
      <w:color w:val="0000FF"/>
      <w:u w:val="single"/>
    </w:rPr>
  </w:style>
  <w:style w:type="paragraph" w:styleId="a4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3">
    <w:name w:val="Body Text Indent 3"/>
    <w:basedOn w:val="a"/>
    <w:link w:val="30"/>
    <w:unhideWhenUsed/>
    <w:rsid w:val="00651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158C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ody Text Indent"/>
    <w:basedOn w:val="a"/>
    <w:link w:val="a8"/>
    <w:unhideWhenUsed/>
    <w:rsid w:val="00B45B54"/>
    <w:pPr>
      <w:spacing w:after="120"/>
      <w:ind w:left="283"/>
    </w:pPr>
    <w:rPr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rsid w:val="00B45B5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semiHidden/>
    <w:unhideWhenUsed/>
    <w:rsid w:val="00DF2E04"/>
    <w:pPr>
      <w:spacing w:after="120"/>
    </w:pPr>
  </w:style>
  <w:style w:type="character" w:customStyle="1" w:styleId="aa">
    <w:name w:val="Основной текст Знак"/>
    <w:basedOn w:val="a0"/>
    <w:link w:val="a9"/>
    <w:rsid w:val="00DF2E04"/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</cp:revision>
  <cp:lastPrinted>2018-03-28T10:32:00Z</cp:lastPrinted>
  <dcterms:created xsi:type="dcterms:W3CDTF">2018-03-28T10:32:00Z</dcterms:created>
  <dcterms:modified xsi:type="dcterms:W3CDTF">2018-03-28T11:53:00Z</dcterms:modified>
</cp:coreProperties>
</file>