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1" w:rsidRDefault="008F61A1" w:rsidP="008F61A1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8F61A1" w:rsidRDefault="008F61A1" w:rsidP="008F61A1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8F61A1" w:rsidRDefault="008F61A1" w:rsidP="008F61A1">
      <w:pPr>
        <w:jc w:val="center"/>
        <w:rPr>
          <w:rFonts w:ascii="GHEA Grapalat" w:hAnsi="GHEA Grapalat"/>
          <w:i/>
          <w:lang w:val="hy-AM"/>
        </w:rPr>
      </w:pPr>
    </w:p>
    <w:p w:rsidR="008F61A1" w:rsidRDefault="008F61A1" w:rsidP="008F61A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30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   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03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201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8F61A1" w:rsidRDefault="008F61A1" w:rsidP="008F61A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 արդարադատության մայոր՝ Բելա Աբրահամյանս, ուսումնասիրելով  </w:t>
      </w:r>
      <w:r w:rsidR="00887E1D" w:rsidRPr="00887E1D">
        <w:rPr>
          <w:rFonts w:ascii="GHEA Grapalat" w:hAnsi="GHEA Grapalat"/>
          <w:i/>
          <w:sz w:val="22"/>
          <w:szCs w:val="22"/>
          <w:lang w:val="hy-AM"/>
        </w:rPr>
        <w:t>07.12.2017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887E1D" w:rsidRPr="00887E1D">
        <w:rPr>
          <w:rFonts w:ascii="GHEA Grapalat" w:hAnsi="GHEA Grapalat"/>
          <w:i/>
          <w:sz w:val="22"/>
          <w:szCs w:val="22"/>
          <w:lang w:val="hy-AM"/>
        </w:rPr>
        <w:t>01143835</w:t>
      </w:r>
      <w:r w:rsidRPr="00085796">
        <w:rPr>
          <w:rFonts w:ascii="GHEA Grapalat" w:hAnsi="GHEA Grapalat"/>
          <w:i/>
          <w:sz w:val="22"/>
          <w:szCs w:val="22"/>
          <w:lang w:val="hy-AM"/>
        </w:rPr>
        <w:t xml:space="preserve"> կ</w:t>
      </w:r>
      <w:r>
        <w:rPr>
          <w:rFonts w:ascii="GHEA Grapalat" w:hAnsi="GHEA Grapalat"/>
          <w:i/>
          <w:sz w:val="22"/>
          <w:szCs w:val="22"/>
          <w:lang w:val="hy-AM"/>
        </w:rPr>
        <w:t>ատարողական վարույթի նյութերը.</w:t>
      </w:r>
    </w:p>
    <w:p w:rsidR="008F61A1" w:rsidRDefault="008F61A1" w:rsidP="008F61A1">
      <w:pPr>
        <w:jc w:val="both"/>
        <w:rPr>
          <w:rFonts w:ascii="GHEA Grapalat" w:hAnsi="GHEA Grapalat"/>
          <w:i/>
          <w:lang w:val="hy-AM"/>
        </w:rPr>
      </w:pPr>
    </w:p>
    <w:p w:rsidR="008F61A1" w:rsidRDefault="008F61A1" w:rsidP="008F61A1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8F61A1" w:rsidRDefault="008F61A1" w:rsidP="008F61A1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F61A1" w:rsidRDefault="008F61A1" w:rsidP="008F61A1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F61A1" w:rsidRPr="0028780C" w:rsidRDefault="008F61A1" w:rsidP="008F61A1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 դատարանի կողմից 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22.05.2015</w:t>
      </w:r>
      <w:r>
        <w:rPr>
          <w:rFonts w:ascii="GHEA Grapalat" w:hAnsi="GHEA Grapalat"/>
          <w:i/>
          <w:sz w:val="22"/>
          <w:szCs w:val="22"/>
          <w:lang w:val="hy-AM"/>
        </w:rPr>
        <w:t>թ-ին տրված թիվ ԼԴ/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1422</w:t>
      </w:r>
      <w:r>
        <w:rPr>
          <w:rFonts w:ascii="GHEA Grapalat" w:hAnsi="GHEA Grapalat"/>
          <w:i/>
          <w:sz w:val="22"/>
          <w:szCs w:val="22"/>
          <w:lang w:val="hy-AM"/>
        </w:rPr>
        <w:t>/02/1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4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 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Թովմաս ՄՄկրտչյանից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հօգուտ ՙ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Արդշին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բանկՙ ՓԲԸ-ի բռնագանձել </w:t>
      </w:r>
      <w:r w:rsidR="00D210E7" w:rsidRPr="00D210E7">
        <w:rPr>
          <w:rFonts w:ascii="GHEA Grapalat" w:hAnsi="GHEA Grapalat"/>
          <w:i/>
          <w:sz w:val="22"/>
          <w:szCs w:val="22"/>
          <w:lang w:val="hy-AM"/>
        </w:rPr>
        <w:t>711.333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ՀՀ դրամ և հաշվարկվող տոկոսներ:</w:t>
      </w:r>
    </w:p>
    <w:p w:rsidR="008F61A1" w:rsidRDefault="008F61A1" w:rsidP="008F61A1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Պարտապանից պետք է բռնագանձել նաև բռնագանձման ենթակա գումարի 5 %-ը, որպես կատարողական գործողությունների կատարման ծախս:</w:t>
      </w:r>
    </w:p>
    <w:p w:rsidR="008F61A1" w:rsidRDefault="008F61A1" w:rsidP="008F61A1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Ձեռնարկված կատարողական գործողությունների արդյունքում ի հայտ են եկել օրենքով սահմանված սնանկության հատկանիշներ:</w:t>
      </w:r>
    </w:p>
    <w:p w:rsidR="008F61A1" w:rsidRDefault="008F61A1" w:rsidP="008F61A1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8F61A1" w:rsidRDefault="008F61A1" w:rsidP="008F61A1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F61A1" w:rsidRDefault="008F61A1" w:rsidP="008F61A1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F61A1" w:rsidRDefault="008F61A1" w:rsidP="008F61A1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8F61A1" w:rsidRDefault="008F61A1" w:rsidP="008F61A1">
      <w:pPr>
        <w:rPr>
          <w:rFonts w:ascii="GHEA Grapalat" w:hAnsi="GHEA Grapalat"/>
          <w:i/>
          <w:sz w:val="16"/>
          <w:szCs w:val="16"/>
          <w:lang w:val="hy-AM"/>
        </w:rPr>
      </w:pP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="00D210E7" w:rsidRPr="00887E1D">
        <w:rPr>
          <w:rFonts w:ascii="GHEA Grapalat" w:hAnsi="GHEA Grapalat"/>
          <w:i/>
          <w:sz w:val="22"/>
          <w:szCs w:val="22"/>
          <w:lang w:val="hy-AM"/>
        </w:rPr>
        <w:t>07.12.2017</w:t>
      </w:r>
      <w:r w:rsidR="00D210E7"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D210E7" w:rsidRPr="00887E1D">
        <w:rPr>
          <w:rFonts w:ascii="GHEA Grapalat" w:hAnsi="GHEA Grapalat"/>
          <w:i/>
          <w:sz w:val="22"/>
          <w:szCs w:val="22"/>
          <w:lang w:val="hy-AM"/>
        </w:rPr>
        <w:t>01143835</w:t>
      </w:r>
      <w:r w:rsidR="00D210E7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8F61A1" w:rsidRDefault="008F61A1" w:rsidP="008F61A1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F61A1" w:rsidRDefault="008F61A1" w:rsidP="008F61A1">
      <w:pPr>
        <w:rPr>
          <w:rFonts w:ascii="GHEA Grapalat" w:hAnsi="GHEA Grapalat"/>
          <w:i/>
          <w:sz w:val="22"/>
          <w:szCs w:val="22"/>
          <w:lang w:val="hy-AM"/>
        </w:rPr>
      </w:pPr>
    </w:p>
    <w:p w:rsidR="008F61A1" w:rsidRDefault="008F61A1" w:rsidP="008F61A1">
      <w:pPr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>
        <w:rPr>
          <w:rFonts w:ascii="GHEA Grapalat" w:hAnsi="GHEA Grapalat"/>
          <w:i/>
          <w:lang w:val="hy-AM"/>
        </w:rPr>
        <w:t>Ավագ հարկադիր կատարող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>Բ. Աբրահամյան</w:t>
      </w:r>
    </w:p>
    <w:p w:rsidR="00235448" w:rsidRDefault="00235448"/>
    <w:sectPr w:rsidR="00235448" w:rsidSect="008F61A1">
      <w:pgSz w:w="11906" w:h="16838" w:code="9"/>
      <w:pgMar w:top="720" w:right="562" w:bottom="1170" w:left="81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61A1"/>
    <w:rsid w:val="00072A26"/>
    <w:rsid w:val="00235448"/>
    <w:rsid w:val="007C40BF"/>
    <w:rsid w:val="00887E1D"/>
    <w:rsid w:val="008F61A1"/>
    <w:rsid w:val="0091206A"/>
    <w:rsid w:val="00A8754A"/>
    <w:rsid w:val="00D2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Lori-9</cp:lastModifiedBy>
  <cp:revision>2</cp:revision>
  <dcterms:created xsi:type="dcterms:W3CDTF">2018-03-30T10:36:00Z</dcterms:created>
  <dcterms:modified xsi:type="dcterms:W3CDTF">2018-03-30T10:50:00Z</dcterms:modified>
</cp:coreProperties>
</file>