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85" w:rsidRPr="005E7F85" w:rsidRDefault="005E7F85" w:rsidP="005E7F85">
      <w:pPr>
        <w:spacing w:after="0"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5E7F85">
        <w:rPr>
          <w:rFonts w:ascii="GHEA Grapalat" w:eastAsia="Calibri" w:hAnsi="GHEA Grapalat" w:cs="Times New Roman"/>
          <w:b/>
          <w:sz w:val="40"/>
          <w:szCs w:val="40"/>
          <w:lang w:val="hy-AM"/>
        </w:rPr>
        <w:t>ՈՐՈՇՈւՄ</w:t>
      </w:r>
    </w:p>
    <w:p w:rsidR="005E7F85" w:rsidRPr="005E7F85" w:rsidRDefault="005E7F85" w:rsidP="005E7F85">
      <w:pPr>
        <w:spacing w:line="240" w:lineRule="auto"/>
        <w:ind w:right="-143"/>
        <w:jc w:val="center"/>
        <w:rPr>
          <w:rFonts w:ascii="GHEA Grapalat" w:eastAsia="Calibri" w:hAnsi="GHEA Grapalat" w:cs="Times New Roman"/>
          <w:sz w:val="32"/>
          <w:szCs w:val="32"/>
          <w:lang w:val="hy-AM"/>
        </w:rPr>
      </w:pPr>
      <w:r w:rsidRPr="005E7F85">
        <w:rPr>
          <w:rFonts w:ascii="GHEA Grapalat" w:eastAsia="Calibri" w:hAnsi="GHEA Grapalat" w:cs="Times New Roman"/>
          <w:sz w:val="32"/>
          <w:szCs w:val="32"/>
          <w:lang w:val="hy-AM"/>
        </w:rPr>
        <w:t>Կատարողական վարույթը կասեցնելու մասին</w:t>
      </w:r>
    </w:p>
    <w:p w:rsidR="005E7F85" w:rsidRPr="005E7F85" w:rsidRDefault="005E7F85" w:rsidP="005E7F85">
      <w:pPr>
        <w:spacing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E7F85">
        <w:rPr>
          <w:rFonts w:ascii="GHEA Grapalat" w:eastAsia="Calibri" w:hAnsi="GHEA Grapalat" w:cs="Times New Roman"/>
          <w:sz w:val="24"/>
          <w:szCs w:val="24"/>
          <w:lang w:val="hy-AM"/>
        </w:rPr>
        <w:t>13.04.2018թ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5E7F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ք. Վանաձոր</w:t>
      </w:r>
    </w:p>
    <w:p w:rsidR="005E7F85" w:rsidRPr="005E7F85" w:rsidRDefault="005E7F85" w:rsidP="005E7F85">
      <w:pPr>
        <w:spacing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E7F85">
        <w:rPr>
          <w:rFonts w:ascii="GHEA Grapalat" w:eastAsia="Calibri" w:hAnsi="GHEA Grapalat" w:cs="Times New Roman"/>
          <w:i/>
          <w:sz w:val="24"/>
          <w:szCs w:val="24"/>
          <w:lang w:val="hy-AM"/>
        </w:rPr>
        <w:t>Հ</w:t>
      </w:r>
      <w:r w:rsidRPr="005E7F85">
        <w:rPr>
          <w:rFonts w:ascii="GHEA Grapalat" w:eastAsia="Calibri" w:hAnsi="GHEA Grapalat" w:cs="Times New Roman"/>
          <w:sz w:val="24"/>
          <w:szCs w:val="24"/>
          <w:lang w:val="hy-AM"/>
        </w:rPr>
        <w:t>արկադիր կատրումն ապահովող ծառայության Լոռու մարզյաին բաժնի հարկադիր կատարող արդարադատության ավագ լեյտենանտ՝ Վահան Ասլոյանս ուսումնասիրելով  25.03.2016թ. վերսկսված թիվ 01018251 կատարողական վարույթի նյութերը՝</w:t>
      </w:r>
    </w:p>
    <w:p w:rsidR="005E7F85" w:rsidRPr="005E7F85" w:rsidRDefault="005E7F85" w:rsidP="005E7F85">
      <w:pPr>
        <w:spacing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5E7F85">
        <w:rPr>
          <w:rFonts w:ascii="GHEA Grapalat" w:eastAsia="Calibri" w:hAnsi="GHEA Grapalat" w:cs="Times New Roman"/>
          <w:b/>
          <w:sz w:val="40"/>
          <w:szCs w:val="40"/>
          <w:lang w:val="hy-AM"/>
        </w:rPr>
        <w:t>ՊԱՐԶԵՑԻ</w:t>
      </w:r>
    </w:p>
    <w:p w:rsidR="005E7F85" w:rsidRDefault="005E7F85" w:rsidP="005E7F85">
      <w:pPr>
        <w:spacing w:after="0" w:line="24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5E7F85">
        <w:rPr>
          <w:rFonts w:ascii="GHEA Grapalat" w:eastAsia="Calibri" w:hAnsi="GHEA Grapalat" w:cs="Times New Roman"/>
          <w:i/>
          <w:sz w:val="26"/>
          <w:szCs w:val="26"/>
          <w:lang w:val="hy-AM"/>
        </w:rPr>
        <w:tab/>
      </w:r>
      <w:r w:rsidRPr="005E7F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Լոռու մարզի ընդհանուր իրավասության դատարանի կողմից 01.02.2016թ-ին տրված թիվ ԼԴ/0760/02/15 կատարողական թերթի համաձայն պետք է՝ պարտապան՝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ձեռնարկատեր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Վարդուշ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Օհանյանից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և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Գևորգի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Մարտիրոսյանից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համապարտության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E7F85">
        <w:rPr>
          <w:rFonts w:ascii="GHEA Grapalat" w:hAnsi="GHEA Grapalat" w:cs="Sylfaen"/>
          <w:sz w:val="24"/>
          <w:szCs w:val="24"/>
          <w:lang w:val="hy-AM"/>
        </w:rPr>
        <w:t>ՊրոԿրեդիտ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Բանկ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ՓԲ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1.967.559,30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ՀՀ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1.692.632,20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ՀՀ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վարկի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մնացորդ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որը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է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348.175,30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ՀՀ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վարկի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154.738,20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ՀՀ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վարկի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մնացորդի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վրա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տոկոսների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որը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ներռում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է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136.947,20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ՀՀ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81.608,90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ՀՀ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0,2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տույժերի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38.580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ՀՀ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5E7F85">
        <w:rPr>
          <w:rFonts w:ascii="GHEA Grapalat" w:hAnsi="GHEA Grapalat"/>
          <w:sz w:val="24"/>
          <w:szCs w:val="24"/>
          <w:lang w:val="hy-AM"/>
        </w:rPr>
        <w:t>:</w:t>
      </w:r>
    </w:p>
    <w:p w:rsidR="005E7F85" w:rsidRDefault="005E7F85" w:rsidP="005E7F85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E7F85">
        <w:rPr>
          <w:rFonts w:ascii="GHEA Grapalat" w:hAnsi="GHEA Grapalat"/>
          <w:sz w:val="24"/>
          <w:szCs w:val="24"/>
          <w:lang w:val="hy-AM"/>
        </w:rPr>
        <w:t xml:space="preserve">19.03.2015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28.06.2016</w:t>
      </w:r>
      <w:r w:rsidRPr="005E7F85">
        <w:rPr>
          <w:rFonts w:ascii="GHEA Grapalat" w:hAnsi="GHEA Grapalat" w:cs="Sylfaen"/>
          <w:sz w:val="24"/>
          <w:szCs w:val="24"/>
          <w:lang w:val="hy-AM"/>
        </w:rPr>
        <w:t>թ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5E7F85">
        <w:rPr>
          <w:rFonts w:ascii="GHEA Grapalat" w:hAnsi="GHEA Grapalat" w:cs="Sylfaen"/>
          <w:sz w:val="24"/>
          <w:szCs w:val="24"/>
          <w:lang w:val="hy-AM"/>
        </w:rPr>
        <w:t>րդ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տոկոսների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գումարները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` 21 %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տոկոսադրույքով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ավարտը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պարտավորության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մարման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օրը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19.03.2015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հաշվարկել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0.2 %-</w:t>
      </w:r>
      <w:r w:rsidRPr="005E7F85">
        <w:rPr>
          <w:rFonts w:ascii="GHEA Grapalat" w:hAnsi="GHEA Grapalat" w:cs="Sylfaen"/>
          <w:sz w:val="24"/>
          <w:szCs w:val="24"/>
          <w:lang w:val="hy-AM"/>
        </w:rPr>
        <w:t>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տույժ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E7F85" w:rsidRPr="005E7F85" w:rsidRDefault="005E7F85" w:rsidP="005E7F85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E7F85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բռնագանձումը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տարածել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պատասխանող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ձեռնարկատեր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Վարդուշ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Օհանյանի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և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Գևորգի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Մարտիրոսյանի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վրա</w:t>
      </w:r>
      <w:r w:rsidRPr="005E7F85">
        <w:rPr>
          <w:rFonts w:ascii="GHEA Grapalat" w:hAnsi="GHEA Grapalat"/>
          <w:sz w:val="24"/>
          <w:szCs w:val="24"/>
          <w:lang w:val="hy-AM"/>
        </w:rPr>
        <w:t>:</w:t>
      </w:r>
    </w:p>
    <w:p w:rsidR="005E7F85" w:rsidRPr="005E7F85" w:rsidRDefault="005E7F85" w:rsidP="005E7F8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E7F85">
        <w:rPr>
          <w:rFonts w:ascii="GHEA Grapalat" w:eastAsia="Calibri" w:hAnsi="GHEA Grapalat" w:cs="Times New Roman"/>
          <w:sz w:val="24"/>
          <w:szCs w:val="24"/>
          <w:lang w:val="hy-AM"/>
        </w:rPr>
        <w:t>Պարտապանից պետք է բռնագանձել նաև բռնագանձման ենթակա գումարի 5%-ը որպես կատարողական գործողությունների կատարման ծախս:</w:t>
      </w:r>
    </w:p>
    <w:p w:rsidR="00AB637D" w:rsidRPr="00AB637D" w:rsidRDefault="00AB637D" w:rsidP="00AB637D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B637D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գործողությունների կատարման ընթացքում պարտապան՝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ձեռնարկատեր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Վարդուշ</w:t>
      </w:r>
      <w:r w:rsidRPr="005E7F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7F85">
        <w:rPr>
          <w:rFonts w:ascii="GHEA Grapalat" w:hAnsi="GHEA Grapalat" w:cs="Sylfaen"/>
          <w:sz w:val="24"/>
          <w:szCs w:val="24"/>
          <w:lang w:val="hy-AM"/>
        </w:rPr>
        <w:t>Օհանյան</w:t>
      </w:r>
      <w:r w:rsidRPr="00AB637D">
        <w:rPr>
          <w:rFonts w:ascii="GHEA Grapalat" w:hAnsi="GHEA Grapalat" w:cs="Arial"/>
          <w:sz w:val="24"/>
          <w:szCs w:val="24"/>
          <w:lang w:val="hy-AM"/>
        </w:rPr>
        <w:t>ին պատկանող բռնագանձման ենթակա  գույք և դրամական միջոցներ չեն հայտնաբերվել և ի հայտ է եկել սնանկության հատկաիշ</w:t>
      </w:r>
      <w:r w:rsidRPr="00AB637D">
        <w:rPr>
          <w:rFonts w:ascii="GHEA Grapalat" w:hAnsi="GHEA Grapalat"/>
          <w:sz w:val="24"/>
          <w:szCs w:val="24"/>
          <w:lang w:val="hy-AM"/>
        </w:rPr>
        <w:t>։</w:t>
      </w:r>
    </w:p>
    <w:p w:rsidR="005E7F85" w:rsidRPr="005E7F85" w:rsidRDefault="005E7F85" w:rsidP="005E7F85">
      <w:pPr>
        <w:spacing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E7F85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5E7F85" w:rsidRPr="00DF1B59" w:rsidRDefault="005E7F85" w:rsidP="005E7F85">
      <w:pPr>
        <w:spacing w:line="240" w:lineRule="auto"/>
        <w:ind w:right="-143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DF1B59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ՈՐՈՇԵՑԻ</w:t>
      </w:r>
    </w:p>
    <w:p w:rsidR="005E7F85" w:rsidRPr="005E7F85" w:rsidRDefault="005E7F85" w:rsidP="005E7F8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E7F85">
        <w:rPr>
          <w:rFonts w:ascii="GHEA Grapalat" w:eastAsia="Calibri" w:hAnsi="GHEA Grapalat" w:cs="Times New Roman"/>
          <w:sz w:val="24"/>
          <w:szCs w:val="24"/>
          <w:lang w:val="hy-AM"/>
        </w:rPr>
        <w:t>Կասեցնել 25.03.2016թ-ին վերսկսված թիվ 01018251 կատարողական վարույթը 60-օրյա Ժամկետով:</w:t>
      </w:r>
    </w:p>
    <w:p w:rsidR="005E7F85" w:rsidRPr="00DF1B59" w:rsidRDefault="005E7F85" w:rsidP="005E7F8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F1B59">
        <w:rPr>
          <w:rFonts w:ascii="GHEA Grapalat" w:eastAsia="Calibri" w:hAnsi="GHEA Grapalat" w:cs="Times New Roman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E7F85" w:rsidRPr="00DF1B59" w:rsidRDefault="005E7F85" w:rsidP="005E7F8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F1B59">
        <w:rPr>
          <w:rFonts w:ascii="GHEA Grapalat" w:eastAsia="Calibri" w:hAnsi="GHEA Grapalat" w:cs="Times New Roma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F1B59">
          <w:rPr>
            <w:rFonts w:ascii="GHEA Grapalat" w:eastAsia="Calibri" w:hAnsi="GHEA Grapalat" w:cs="Times New Roman"/>
            <w:color w:val="0000FF"/>
            <w:sz w:val="20"/>
            <w:szCs w:val="20"/>
            <w:u w:val="single"/>
            <w:lang w:val="hy-AM"/>
          </w:rPr>
          <w:t>www.azdarar.am</w:t>
        </w:r>
      </w:hyperlink>
      <w:r w:rsidRPr="00DF1B59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ինտերնետային կայքում:</w:t>
      </w:r>
    </w:p>
    <w:p w:rsidR="005E7F85" w:rsidRPr="00DF1B59" w:rsidRDefault="005E7F85" w:rsidP="005E7F85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F1B59">
        <w:rPr>
          <w:rFonts w:ascii="GHEA Grapalat" w:eastAsia="Calibri" w:hAnsi="GHEA Grapalat" w:cs="Times New Roman"/>
          <w:sz w:val="20"/>
          <w:szCs w:val="20"/>
          <w:lang w:val="hy-AM"/>
        </w:rPr>
        <w:t>Որոշման պատճենը ուղարկել կողմերին:</w:t>
      </w:r>
    </w:p>
    <w:p w:rsidR="005E7F85" w:rsidRPr="00DF1B59" w:rsidRDefault="005E7F85" w:rsidP="005E7F8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F1B59">
        <w:rPr>
          <w:rFonts w:ascii="GHEA Grapalat" w:eastAsia="Calibri" w:hAnsi="GHEA Grapalat" w:cs="Times New Roman"/>
          <w:sz w:val="20"/>
          <w:szCs w:val="20"/>
          <w:lang w:val="hy-AM"/>
        </w:rPr>
        <w:t>Որոշումը կարող է բողոքարկվել դատարան կամ վերադասության կա</w:t>
      </w:r>
      <w:bookmarkStart w:id="0" w:name="_GoBack"/>
      <w:bookmarkEnd w:id="0"/>
      <w:r w:rsidRPr="00DF1B59">
        <w:rPr>
          <w:rFonts w:ascii="GHEA Grapalat" w:eastAsia="Calibri" w:hAnsi="GHEA Grapalat" w:cs="Times New Roman"/>
          <w:sz w:val="20"/>
          <w:szCs w:val="20"/>
          <w:lang w:val="hy-AM"/>
        </w:rPr>
        <w:t>րգով՝ որոշումը ստանալու օրվանից երկամսյա ժամկետում:</w:t>
      </w:r>
    </w:p>
    <w:p w:rsidR="005E7F85" w:rsidRPr="00DF1B59" w:rsidRDefault="005E7F85" w:rsidP="005E7F8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F1B59">
        <w:rPr>
          <w:rFonts w:ascii="GHEA Grapalat" w:eastAsia="Calibri" w:hAnsi="GHEA Grapalat" w:cs="Times New Roman"/>
          <w:sz w:val="20"/>
          <w:szCs w:val="20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5E7F85" w:rsidRPr="005E7F85" w:rsidRDefault="005E7F85" w:rsidP="005E7F85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</w:p>
    <w:p w:rsidR="005E7F85" w:rsidRPr="005E7F85" w:rsidRDefault="005E7F85" w:rsidP="005E7F85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E7F85" w:rsidRPr="005E7F85" w:rsidRDefault="005E7F85" w:rsidP="005E7F85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  <w:r w:rsidRPr="005E7F85">
        <w:rPr>
          <w:rFonts w:ascii="GHEA Grapalat" w:eastAsia="Calibri" w:hAnsi="GHEA Grapalat" w:cs="Times New Roman"/>
          <w:sz w:val="26"/>
          <w:szCs w:val="26"/>
          <w:lang w:val="hy-AM"/>
        </w:rPr>
        <w:t>Հարկադիր կատարող __________________ Վ. Ասլոյան</w:t>
      </w:r>
    </w:p>
    <w:p w:rsidR="00D409D2" w:rsidRPr="0026657F" w:rsidRDefault="00D409D2" w:rsidP="0026657F"/>
    <w:sectPr w:rsidR="00D409D2" w:rsidRPr="0026657F" w:rsidSect="00DF1B59">
      <w:pgSz w:w="11906" w:h="16838"/>
      <w:pgMar w:top="90" w:right="386" w:bottom="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D2"/>
    <w:rsid w:val="00147008"/>
    <w:rsid w:val="00200540"/>
    <w:rsid w:val="0026657F"/>
    <w:rsid w:val="003B5522"/>
    <w:rsid w:val="00584014"/>
    <w:rsid w:val="005E7F85"/>
    <w:rsid w:val="0064290F"/>
    <w:rsid w:val="00663481"/>
    <w:rsid w:val="0066479B"/>
    <w:rsid w:val="006F508B"/>
    <w:rsid w:val="0072156B"/>
    <w:rsid w:val="00731D8D"/>
    <w:rsid w:val="007D6B68"/>
    <w:rsid w:val="0091158A"/>
    <w:rsid w:val="00A36300"/>
    <w:rsid w:val="00AB637D"/>
    <w:rsid w:val="00B70944"/>
    <w:rsid w:val="00D409D2"/>
    <w:rsid w:val="00D65629"/>
    <w:rsid w:val="00D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E3BF-029B-4F38-BD96-7AA6A8E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21</cp:revision>
  <cp:lastPrinted>2018-04-06T12:15:00Z</cp:lastPrinted>
  <dcterms:created xsi:type="dcterms:W3CDTF">2015-07-21T07:22:00Z</dcterms:created>
  <dcterms:modified xsi:type="dcterms:W3CDTF">2018-04-13T05:27:00Z</dcterms:modified>
</cp:coreProperties>
</file>