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22" w:rsidRPr="0006519D" w:rsidRDefault="00901422" w:rsidP="00901422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en-US"/>
        </w:rPr>
      </w:pPr>
      <w:r w:rsidRPr="0006519D">
        <w:rPr>
          <w:rFonts w:ascii="GHEA Grapalat" w:hAnsi="GHEA Grapalat"/>
          <w:b/>
          <w:sz w:val="22"/>
          <w:lang w:val="en-US"/>
        </w:rPr>
        <w:t>Ո</w:t>
      </w:r>
      <w:r w:rsidRPr="0006519D">
        <w:rPr>
          <w:rFonts w:ascii="GHEA Grapalat" w:hAnsi="GHEA Grapalat"/>
          <w:b/>
          <w:sz w:val="22"/>
          <w:lang w:val="hy-AM"/>
        </w:rPr>
        <w:t xml:space="preserve"> </w:t>
      </w:r>
      <w:r w:rsidRPr="0006519D">
        <w:rPr>
          <w:rFonts w:ascii="GHEA Grapalat" w:hAnsi="GHEA Grapalat"/>
          <w:b/>
          <w:sz w:val="22"/>
          <w:lang w:val="en-US"/>
        </w:rPr>
        <w:t>Ր</w:t>
      </w:r>
      <w:r w:rsidRPr="0006519D">
        <w:rPr>
          <w:rFonts w:ascii="GHEA Grapalat" w:hAnsi="GHEA Grapalat"/>
          <w:b/>
          <w:sz w:val="22"/>
          <w:lang w:val="hy-AM"/>
        </w:rPr>
        <w:t xml:space="preserve"> </w:t>
      </w:r>
      <w:r w:rsidRPr="0006519D">
        <w:rPr>
          <w:rFonts w:ascii="GHEA Grapalat" w:hAnsi="GHEA Grapalat"/>
          <w:b/>
          <w:sz w:val="22"/>
          <w:lang w:val="en-US"/>
        </w:rPr>
        <w:t>Ո</w:t>
      </w:r>
      <w:r w:rsidRPr="0006519D">
        <w:rPr>
          <w:rFonts w:ascii="GHEA Grapalat" w:hAnsi="GHEA Grapalat"/>
          <w:b/>
          <w:sz w:val="22"/>
          <w:lang w:val="hy-AM"/>
        </w:rPr>
        <w:t xml:space="preserve"> </w:t>
      </w:r>
      <w:r w:rsidRPr="0006519D">
        <w:rPr>
          <w:rFonts w:ascii="GHEA Grapalat" w:hAnsi="GHEA Grapalat"/>
          <w:b/>
          <w:sz w:val="22"/>
          <w:lang w:val="en-US"/>
        </w:rPr>
        <w:t>Շ</w:t>
      </w:r>
      <w:r w:rsidRPr="0006519D">
        <w:rPr>
          <w:rFonts w:ascii="GHEA Grapalat" w:hAnsi="GHEA Grapalat"/>
          <w:b/>
          <w:sz w:val="22"/>
          <w:lang w:val="hy-AM"/>
        </w:rPr>
        <w:t xml:space="preserve"> </w:t>
      </w:r>
      <w:r w:rsidRPr="0006519D">
        <w:rPr>
          <w:rFonts w:ascii="GHEA Grapalat" w:hAnsi="GHEA Grapalat"/>
          <w:b/>
          <w:sz w:val="22"/>
          <w:lang w:val="en-US"/>
        </w:rPr>
        <w:t>ՈՒ</w:t>
      </w:r>
      <w:r w:rsidRPr="0006519D">
        <w:rPr>
          <w:rFonts w:ascii="GHEA Grapalat" w:hAnsi="GHEA Grapalat"/>
          <w:b/>
          <w:sz w:val="22"/>
          <w:lang w:val="hy-AM"/>
        </w:rPr>
        <w:t xml:space="preserve"> </w:t>
      </w:r>
      <w:r w:rsidRPr="0006519D">
        <w:rPr>
          <w:rFonts w:ascii="GHEA Grapalat" w:hAnsi="GHEA Grapalat"/>
          <w:b/>
          <w:sz w:val="22"/>
          <w:lang w:val="en-US"/>
        </w:rPr>
        <w:t>Մ</w:t>
      </w:r>
    </w:p>
    <w:p w:rsidR="00901422" w:rsidRPr="0006519D" w:rsidRDefault="00901422" w:rsidP="00901422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en-US"/>
        </w:rPr>
        <w:t>Կատարողական վարույթը կասեցնելու մասին</w:t>
      </w:r>
    </w:p>
    <w:p w:rsidR="00901422" w:rsidRPr="0006519D" w:rsidRDefault="003945B8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917292">
        <w:rPr>
          <w:rFonts w:ascii="GHEA Grapalat" w:hAnsi="GHEA Grapalat"/>
          <w:b/>
          <w:sz w:val="22"/>
          <w:lang w:val="hy-AM"/>
        </w:rPr>
        <w:t>19.04.2018</w:t>
      </w:r>
      <w:r w:rsidR="00901422" w:rsidRPr="0006519D">
        <w:rPr>
          <w:rFonts w:ascii="GHEA Grapalat" w:hAnsi="GHEA Grapalat"/>
          <w:b/>
          <w:sz w:val="22"/>
          <w:lang w:val="hy-AM"/>
        </w:rPr>
        <w:t>թ.</w:t>
      </w:r>
      <w:r w:rsidR="00901422" w:rsidRPr="0006519D">
        <w:rPr>
          <w:rFonts w:ascii="GHEA Grapalat" w:hAnsi="GHEA Grapalat"/>
          <w:b/>
          <w:sz w:val="22"/>
          <w:lang w:val="hy-AM"/>
        </w:rPr>
        <w:tab/>
      </w:r>
      <w:r w:rsidR="00901422" w:rsidRPr="0006519D">
        <w:rPr>
          <w:rFonts w:ascii="GHEA Grapalat" w:hAnsi="GHEA Grapalat"/>
          <w:b/>
          <w:sz w:val="22"/>
          <w:lang w:val="hy-AM"/>
        </w:rPr>
        <w:tab/>
      </w:r>
      <w:r w:rsidR="00901422" w:rsidRPr="0006519D">
        <w:rPr>
          <w:rFonts w:ascii="GHEA Grapalat" w:hAnsi="GHEA Grapalat"/>
          <w:b/>
          <w:sz w:val="22"/>
          <w:lang w:val="hy-AM"/>
        </w:rPr>
        <w:tab/>
      </w:r>
      <w:r w:rsidR="00901422" w:rsidRPr="0006519D">
        <w:rPr>
          <w:rFonts w:ascii="GHEA Grapalat" w:hAnsi="GHEA Grapalat"/>
          <w:b/>
          <w:sz w:val="22"/>
          <w:lang w:val="hy-AM"/>
        </w:rPr>
        <w:tab/>
      </w:r>
      <w:r w:rsidR="00901422" w:rsidRPr="0006519D">
        <w:rPr>
          <w:rFonts w:ascii="GHEA Grapalat" w:hAnsi="GHEA Grapalat"/>
          <w:b/>
          <w:sz w:val="22"/>
          <w:lang w:val="hy-AM"/>
        </w:rPr>
        <w:tab/>
        <w:t xml:space="preserve">                                                         ք.Երևան </w:t>
      </w:r>
    </w:p>
    <w:p w:rsidR="00901422" w:rsidRPr="0006519D" w:rsidRDefault="00901422" w:rsidP="00901422">
      <w:pPr>
        <w:spacing w:after="0" w:line="276" w:lineRule="auto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</w:p>
    <w:p w:rsidR="00901422" w:rsidRPr="0006519D" w:rsidRDefault="0091729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Հարկադիր կատարումն ապահովող </w:t>
      </w:r>
      <w:r w:rsidR="00901422" w:rsidRPr="0006519D">
        <w:rPr>
          <w:rFonts w:ascii="GHEA Grapalat" w:hAnsi="GHEA Grapalat"/>
          <w:b/>
          <w:sz w:val="22"/>
          <w:lang w:val="hy-AM"/>
        </w:rPr>
        <w:t xml:space="preserve"> ծառայության Երևան քաղաքի  Մալաթիա-Սեբաստիա բաժնի ավագ հարկադիր կատարող, արդարադատության </w:t>
      </w:r>
      <w:r w:rsidR="001043C8" w:rsidRPr="00917292">
        <w:rPr>
          <w:rFonts w:ascii="GHEA Grapalat" w:hAnsi="GHEA Grapalat"/>
          <w:b/>
          <w:sz w:val="22"/>
          <w:lang w:val="hy-AM"/>
        </w:rPr>
        <w:t xml:space="preserve">մայոր </w:t>
      </w:r>
      <w:r w:rsidR="00901422" w:rsidRPr="0006519D">
        <w:rPr>
          <w:rFonts w:ascii="GHEA Grapalat" w:hAnsi="GHEA Grapalat"/>
          <w:b/>
          <w:sz w:val="22"/>
          <w:lang w:val="hy-AM"/>
        </w:rPr>
        <w:t xml:space="preserve">Ա.Սուքիասյանս ուսումնասիրելով </w:t>
      </w:r>
      <w:r w:rsidR="00901422" w:rsidRPr="00917292">
        <w:rPr>
          <w:rFonts w:ascii="GHEA Grapalat" w:hAnsi="GHEA Grapalat"/>
          <w:b/>
          <w:sz w:val="22"/>
          <w:lang w:val="hy-AM"/>
        </w:rPr>
        <w:t xml:space="preserve">թիվ </w:t>
      </w:r>
      <w:bookmarkStart w:id="0" w:name="_GoBack"/>
      <w:r w:rsidR="003945B8" w:rsidRPr="00917292">
        <w:rPr>
          <w:rFonts w:ascii="GHEA Grapalat" w:hAnsi="GHEA Grapalat"/>
          <w:b/>
          <w:sz w:val="22"/>
          <w:lang w:val="hy-AM"/>
        </w:rPr>
        <w:t>03516541</w:t>
      </w:r>
      <w:bookmarkEnd w:id="0"/>
      <w:r w:rsidR="00901422" w:rsidRPr="0006519D">
        <w:rPr>
          <w:rFonts w:ascii="GHEA Grapalat" w:hAnsi="GHEA Grapalat"/>
          <w:b/>
          <w:sz w:val="22"/>
          <w:lang w:val="hy-AM"/>
        </w:rPr>
        <w:t xml:space="preserve"> կատարողական վարույթի նյութերը՝ </w:t>
      </w:r>
    </w:p>
    <w:p w:rsidR="00901422" w:rsidRPr="0006519D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</w:p>
    <w:p w:rsidR="00901422" w:rsidRPr="0006519D" w:rsidRDefault="00901422" w:rsidP="00901422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>Պ Ա Ր Զ Ե Ց Ի</w:t>
      </w:r>
    </w:p>
    <w:p w:rsidR="00901422" w:rsidRPr="0006519D" w:rsidRDefault="00901422" w:rsidP="00901422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</w:p>
    <w:p w:rsidR="003945B8" w:rsidRPr="003945B8" w:rsidRDefault="003945B8" w:rsidP="003945B8">
      <w:pPr>
        <w:spacing w:after="0"/>
        <w:jc w:val="both"/>
        <w:rPr>
          <w:rFonts w:ascii="GHEA Grapalat" w:hAnsi="GHEA Grapalat" w:cs="Arial"/>
          <w:sz w:val="22"/>
          <w:lang w:val="hy-AM"/>
        </w:rPr>
      </w:pPr>
      <w:r w:rsidRPr="00917292">
        <w:rPr>
          <w:rFonts w:ascii="Arial LatArm" w:hAnsi="Arial LatArm" w:cs="Arial Armenian"/>
          <w:b/>
          <w:bCs/>
          <w:szCs w:val="24"/>
          <w:u w:val="single"/>
          <w:lang w:val="x-none"/>
        </w:rPr>
        <w:t>Ø³É³ÃÇ³-ê»µ³ëïÇ³ í³ñã. ßñç. ÁÝ¹. Çñ³í. ¹³ï³ñ³Ý</w:t>
      </w:r>
      <w:r w:rsidRPr="00917292">
        <w:rPr>
          <w:rFonts w:ascii="Arial LatArm" w:hAnsi="Arial LatArm" w:cs="Arial Armenian"/>
          <w:b/>
          <w:bCs/>
          <w:szCs w:val="24"/>
          <w:u w:val="single"/>
          <w:lang w:val="af-ZA"/>
        </w:rPr>
        <w:t>-Ç</w:t>
      </w:r>
      <w:r w:rsidRPr="00917292">
        <w:rPr>
          <w:rFonts w:ascii="Arial LatArm" w:hAnsi="Arial LatArm" w:cs="Arial Armenian"/>
          <w:bCs/>
          <w:szCs w:val="24"/>
          <w:lang w:val="af-ZA"/>
        </w:rPr>
        <w:t xml:space="preserve"> </w:t>
      </w:r>
      <w:r w:rsidRPr="00917292">
        <w:rPr>
          <w:rFonts w:ascii="Arial LatArm" w:hAnsi="Arial LatArm" w:cs="Arial Armenian"/>
          <w:bCs/>
          <w:szCs w:val="24"/>
          <w:lang w:val="hy-AM"/>
        </w:rPr>
        <w:t>ÏáÕÙÇó</w:t>
      </w:r>
      <w:r w:rsidRPr="00917292">
        <w:rPr>
          <w:rFonts w:ascii="Arial LatArm" w:hAnsi="Arial LatArm" w:cs="Dallak Helv"/>
          <w:b/>
          <w:noProof/>
          <w:position w:val="-4"/>
          <w:szCs w:val="24"/>
          <w:lang w:val="hy-AM"/>
        </w:rPr>
        <w:t xml:space="preserve"> </w:t>
      </w:r>
      <w:r w:rsidRPr="00917292">
        <w:rPr>
          <w:rFonts w:ascii="Arial LatArm" w:hAnsi="Arial LatArm" w:cs="Arial Armenian"/>
          <w:b/>
          <w:bCs/>
          <w:szCs w:val="24"/>
          <w:u w:val="single"/>
          <w:lang w:val="x-none"/>
        </w:rPr>
        <w:t>§14¦ ÝáÛ»Ùµ»ñ 2017Ã.</w:t>
      </w:r>
      <w:r w:rsidRPr="00917292">
        <w:rPr>
          <w:rFonts w:ascii="Arial LatArm" w:hAnsi="Arial LatArm" w:cs="Arial Armenian"/>
          <w:b/>
          <w:bCs/>
          <w:szCs w:val="24"/>
          <w:lang w:val="hy-AM"/>
        </w:rPr>
        <w:t xml:space="preserve"> </w:t>
      </w:r>
      <w:r w:rsidRPr="00917292">
        <w:rPr>
          <w:rFonts w:ascii="Arial LatArm" w:hAnsi="Arial LatArm" w:cs="Arial Armenian"/>
          <w:bCs/>
          <w:szCs w:val="24"/>
          <w:lang w:val="x-none"/>
        </w:rPr>
        <w:t>ïñí³Í</w:t>
      </w:r>
      <w:r w:rsidRPr="00917292">
        <w:rPr>
          <w:rFonts w:ascii="Arial LatArm" w:hAnsi="Arial LatArm" w:cs="Arial Armenian"/>
          <w:bCs/>
          <w:szCs w:val="24"/>
          <w:lang w:val="hy-AM"/>
        </w:rPr>
        <w:t xml:space="preserve"> ÃÇí</w:t>
      </w:r>
      <w:r w:rsidRPr="00917292">
        <w:rPr>
          <w:rFonts w:ascii="Arial LatArm" w:hAnsi="Arial LatArm" w:cs="Sylfaen"/>
          <w:noProof/>
          <w:spacing w:val="-5"/>
          <w:position w:val="-4"/>
          <w:szCs w:val="24"/>
          <w:lang w:val="hy-AM"/>
        </w:rPr>
        <w:t xml:space="preserve"> </w:t>
      </w:r>
      <w:r w:rsidRPr="00917292">
        <w:rPr>
          <w:rFonts w:ascii="Arial LatArm" w:hAnsi="Arial LatArm" w:cs="Arial Armenian"/>
          <w:b/>
          <w:bCs/>
          <w:szCs w:val="24"/>
          <w:u w:val="single"/>
          <w:lang w:val="x-none"/>
        </w:rPr>
        <w:t>ºØ¸/1915/02/17</w:t>
      </w:r>
      <w:r w:rsidRPr="00917292">
        <w:rPr>
          <w:rFonts w:ascii="Arial LatArm" w:hAnsi="Arial LatArm" w:cs="Arial Armenian"/>
          <w:bCs/>
          <w:szCs w:val="24"/>
          <w:lang w:val="hy-AM"/>
        </w:rPr>
        <w:t xml:space="preserve"> </w:t>
      </w:r>
      <w:r w:rsidRPr="00917292">
        <w:rPr>
          <w:rFonts w:ascii="Arial LatArm" w:hAnsi="Arial LatArm" w:cs="Arial Armenian"/>
          <w:bCs/>
          <w:szCs w:val="24"/>
          <w:lang w:val="x-none"/>
        </w:rPr>
        <w:t>Ï³ï³ñáÕ³Ï³Ý Ã»ñÃÇ</w:t>
      </w:r>
      <w:r w:rsidRPr="00917292">
        <w:rPr>
          <w:rFonts w:ascii="Arial LatArm" w:hAnsi="Arial LatArm" w:cs="Arial Armenian"/>
          <w:bCs/>
          <w:szCs w:val="24"/>
          <w:lang w:val="hy-AM"/>
        </w:rPr>
        <w:t xml:space="preserve"> Ñ³Ù³Ó³ÛÝ å»ïù </w:t>
      </w:r>
      <w:r w:rsidRPr="00917292">
        <w:rPr>
          <w:rFonts w:ascii="Arial LatArm" w:hAnsi="Arial LatArm" w:cs="Arial Armenian"/>
          <w:bCs/>
          <w:sz w:val="22"/>
          <w:lang w:val="hy-AM"/>
        </w:rPr>
        <w:t>¿</w:t>
      </w:r>
      <w:r w:rsidRPr="003945B8">
        <w:rPr>
          <w:rFonts w:ascii="Arial Armenian" w:hAnsi="Arial Armenian" w:cs="Dallak Helv"/>
          <w:b/>
          <w:noProof/>
          <w:position w:val="-4"/>
          <w:sz w:val="22"/>
          <w:lang w:val="hy-AM"/>
        </w:rPr>
        <w:t xml:space="preserve"> </w:t>
      </w:r>
      <w:r w:rsidRPr="003945B8">
        <w:rPr>
          <w:rFonts w:ascii="GHEA Grapalat" w:hAnsi="GHEA Grapalat" w:cs="Arial"/>
          <w:sz w:val="22"/>
          <w:lang w:val="hy-AM"/>
        </w:rPr>
        <w:t>Արմեն Եղիշեյի Սարգսյանից հօգուտ ՙԻնեկոբանկ՚ ՓԲ ընկերության բռնագանձել</w:t>
      </w:r>
      <w:r w:rsidRPr="003945B8">
        <w:rPr>
          <w:rFonts w:ascii="GHEA Grapalat" w:hAnsi="GHEA Grapalat" w:cs="Arial"/>
          <w:sz w:val="22"/>
          <w:lang w:val="en-US"/>
        </w:rPr>
        <w:t>՝</w:t>
      </w:r>
      <w:r w:rsidRPr="003945B8">
        <w:rPr>
          <w:rFonts w:ascii="GHEA Grapalat" w:hAnsi="GHEA Grapalat" w:cs="Arial"/>
          <w:sz w:val="22"/>
          <w:lang w:val="hy-AM"/>
        </w:rPr>
        <w:t xml:space="preserve"> 4,778.55 ԱՄՆ դոլարին համարժեք ՀՀ դրամ, այդ թվում` 1,995.96 ԱՄՆ դոլարին համարժեք ՀՀ դրամը` տրամադրված վարկի գումարի մնացորդը, 397.10 ԱՄՆ դոլարին համարժեք ՀՀ դրամը` հաշվարկված տոկոսների գումարը և 2,385.49 ԱՄՆ դոլարին համարժեք ՀՀ դրամը` հաշվարկված տույժերի գումարը, ինչպես նաև բանկի կողմից նախապես վճարված 46.352 ՀՀ դրամ գումարի չափով պետական տուրքը: </w:t>
      </w:r>
    </w:p>
    <w:p w:rsidR="003945B8" w:rsidRPr="003945B8" w:rsidRDefault="003945B8" w:rsidP="003945B8">
      <w:pPr>
        <w:spacing w:after="0"/>
        <w:jc w:val="both"/>
        <w:rPr>
          <w:rFonts w:ascii="GHEA Grapalat" w:hAnsi="GHEA Grapalat" w:cs="Tahoma"/>
          <w:sz w:val="22"/>
          <w:lang w:val="hy-AM"/>
        </w:rPr>
      </w:pPr>
      <w:r w:rsidRPr="003945B8">
        <w:rPr>
          <w:rFonts w:ascii="GHEA Grapalat" w:hAnsi="GHEA Grapalat" w:cs="Arial"/>
          <w:sz w:val="22"/>
          <w:lang w:val="hy-AM"/>
        </w:rPr>
        <w:t>Պարտքի մայր գումարի` 1,995.96 ԱՄՆ դոլարին համարժեք ՀՀ դրամի նկատմամբ 25.05.2017թ.-ից հաշվարկել բանկային տոկոս` մինչև պարտավորության դադարման օրը` ելնելով բանկային տոկոսի հաշվարկային դրույքից և բռնագանձել պատասխանողից հօգուտ հայցվորի, իսկ այդ գումարի 2 տոկոսը, որպես պետական տուրք, բռնագանձել պատասխանողից հօգուտ ՀՀ պետական բյուջեի:</w:t>
      </w:r>
    </w:p>
    <w:p w:rsidR="00901422" w:rsidRPr="003945B8" w:rsidRDefault="00901422" w:rsidP="00901422">
      <w:pPr>
        <w:spacing w:after="0"/>
        <w:jc w:val="both"/>
        <w:rPr>
          <w:rFonts w:ascii="GHEA Grapalat" w:hAnsi="GHEA Grapalat" w:cs="Arial"/>
          <w:b/>
          <w:color w:val="000000" w:themeColor="text1"/>
          <w:szCs w:val="24"/>
          <w:u w:val="single"/>
          <w:lang w:val="hy-AM"/>
        </w:rPr>
      </w:pPr>
      <w:r w:rsidRPr="003945B8">
        <w:rPr>
          <w:rFonts w:ascii="GHEA Grapalat" w:hAnsi="GHEA Grapalat" w:cs="Arial"/>
          <w:b/>
          <w:color w:val="000000" w:themeColor="text1"/>
          <w:szCs w:val="24"/>
          <w:u w:val="single"/>
          <w:lang w:val="hy-AM"/>
        </w:rPr>
        <w:t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901422" w:rsidRPr="003945B8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Cs w:val="24"/>
          <w:lang w:val="hy-AM"/>
        </w:rPr>
      </w:pPr>
      <w:r w:rsidRPr="003945B8">
        <w:rPr>
          <w:rFonts w:ascii="GHEA Grapalat" w:hAnsi="GHEA Grapalat"/>
          <w:b/>
          <w:szCs w:val="24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մասով.</w:t>
      </w:r>
    </w:p>
    <w:p w:rsidR="00901422" w:rsidRPr="003945B8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Cs w:val="24"/>
          <w:lang w:val="hy-AM"/>
        </w:rPr>
      </w:pPr>
    </w:p>
    <w:p w:rsidR="00901422" w:rsidRPr="0006519D" w:rsidRDefault="00901422" w:rsidP="00901422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>Ո Ր Ո Շ Ե Ց Ի</w:t>
      </w:r>
    </w:p>
    <w:p w:rsidR="00901422" w:rsidRPr="0006519D" w:rsidRDefault="00901422" w:rsidP="00901422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</w:p>
    <w:p w:rsidR="00901422" w:rsidRPr="0006519D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 xml:space="preserve"> Կասեցնել </w:t>
      </w:r>
      <w:r w:rsidR="003945B8" w:rsidRPr="00917292">
        <w:rPr>
          <w:rFonts w:ascii="GHEA Grapalat" w:hAnsi="GHEA Grapalat"/>
          <w:b/>
          <w:sz w:val="22"/>
          <w:lang w:val="hy-AM"/>
        </w:rPr>
        <w:t>03516541</w:t>
      </w:r>
      <w:r w:rsidRPr="0006519D">
        <w:rPr>
          <w:rFonts w:ascii="GHEA Grapalat" w:hAnsi="GHEA Grapalat"/>
          <w:b/>
          <w:sz w:val="22"/>
          <w:lang w:val="hy-AM"/>
        </w:rPr>
        <w:t xml:space="preserve"> կատարողական վարույթը 60-օրյա ժամկետով.</w:t>
      </w:r>
    </w:p>
    <w:p w:rsidR="00901422" w:rsidRPr="0006519D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 xml:space="preserve">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1422" w:rsidRPr="0006519D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06519D">
          <w:rPr>
            <w:rStyle w:val="a3"/>
            <w:rFonts w:ascii="GHEA Grapalat" w:hAnsi="GHEA Grapalat"/>
            <w:b/>
            <w:sz w:val="22"/>
            <w:lang w:val="hy-AM"/>
          </w:rPr>
          <w:t>www.azdarar.am</w:t>
        </w:r>
      </w:hyperlink>
      <w:r w:rsidRPr="0006519D">
        <w:rPr>
          <w:rFonts w:ascii="GHEA Grapalat" w:hAnsi="GHEA Grapalat"/>
          <w:b/>
          <w:sz w:val="22"/>
          <w:lang w:val="hy-AM"/>
        </w:rPr>
        <w:t xml:space="preserve"> ինտերնետային կայքում.</w:t>
      </w:r>
    </w:p>
    <w:p w:rsidR="00901422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>Որոշման պատճենն ուղարկել կողմերին.</w:t>
      </w:r>
    </w:p>
    <w:p w:rsidR="00AC2C76" w:rsidRPr="00917292" w:rsidRDefault="00AC2C76" w:rsidP="00AC2C76">
      <w:pPr>
        <w:spacing w:after="0"/>
        <w:ind w:firstLine="567"/>
        <w:contextualSpacing/>
        <w:jc w:val="both"/>
        <w:rPr>
          <w:rFonts w:ascii="Arial LatArm" w:hAnsi="Arial LatArm"/>
          <w:b/>
          <w:sz w:val="22"/>
          <w:lang w:val="hy-AM"/>
        </w:rPr>
      </w:pPr>
      <w:r w:rsidRPr="00917292">
        <w:rPr>
          <w:rFonts w:ascii="Arial LatArm" w:hAnsi="Arial LatArm"/>
          <w:b/>
          <w:sz w:val="22"/>
          <w:lang w:val="hy-AM"/>
        </w:rPr>
        <w:t xml:space="preserve">¸³ï³Ï³Ý ³Ïï»ñÇ Ñ³ñÏ³¹Çñ Ï³ï³ñÙ³Ý Ù³ëÇÝ ÐÐ ûñ»ÝùÇ 28 Ñá¹í³ÍÇ 5-ñ¹ Ù³ëÇ Ñ³Ù³Ó³ÛÝ Ñ³ñÏ³¹Çñ Ï³ï³ñáÕÇ áñáßÙ³Ý µáÕáù³ñÏáõÙÁ ãÇ Ï³ë»óÝáõÙ Ï³ï³ñáÕ³Ï³Ý </w:t>
      </w:r>
      <w:r w:rsidRPr="00917292">
        <w:rPr>
          <w:rFonts w:ascii="Arial LatArm" w:hAnsi="Arial LatArm" w:cs="Cambria"/>
          <w:b/>
          <w:sz w:val="22"/>
          <w:lang w:val="hy-AM"/>
        </w:rPr>
        <w:t>·</w:t>
      </w:r>
      <w:r w:rsidRPr="00917292">
        <w:rPr>
          <w:rFonts w:ascii="Arial LatArm" w:hAnsi="Arial LatArm" w:cs="Aramian Unicode"/>
          <w:b/>
          <w:sz w:val="22"/>
          <w:lang w:val="hy-AM"/>
        </w:rPr>
        <w:t>áñÍáÕáõÃÛáõÝÝ»ñÁ</w:t>
      </w:r>
      <w:r w:rsidRPr="00917292">
        <w:rPr>
          <w:rFonts w:ascii="Arial LatArm" w:hAnsi="Arial LatArm"/>
          <w:b/>
          <w:sz w:val="22"/>
          <w:lang w:val="hy-AM"/>
        </w:rPr>
        <w:t xml:space="preserve">, </w:t>
      </w:r>
      <w:r w:rsidRPr="00917292">
        <w:rPr>
          <w:rFonts w:ascii="Arial LatArm" w:hAnsi="Arial LatArm" w:cs="Aramian Unicode"/>
          <w:b/>
          <w:sz w:val="22"/>
          <w:lang w:val="hy-AM"/>
        </w:rPr>
        <w:t>µ³ó³éáõÃÛ³Ùµ</w:t>
      </w:r>
      <w:r w:rsidRPr="00917292">
        <w:rPr>
          <w:rFonts w:ascii="Arial LatArm" w:hAnsi="Arial LatArm"/>
          <w:b/>
          <w:sz w:val="22"/>
          <w:lang w:val="hy-AM"/>
        </w:rPr>
        <w:t xml:space="preserve"> </w:t>
      </w:r>
      <w:r w:rsidRPr="00917292">
        <w:rPr>
          <w:rFonts w:ascii="Arial LatArm" w:hAnsi="Arial LatArm" w:cs="Aramian Unicode"/>
          <w:b/>
          <w:sz w:val="22"/>
          <w:lang w:val="hy-AM"/>
        </w:rPr>
        <w:t>ûñ»Ýùáí</w:t>
      </w:r>
      <w:r w:rsidRPr="00917292">
        <w:rPr>
          <w:rFonts w:ascii="Arial LatArm" w:hAnsi="Arial LatArm"/>
          <w:b/>
          <w:sz w:val="22"/>
          <w:lang w:val="hy-AM"/>
        </w:rPr>
        <w:t xml:space="preserve"> </w:t>
      </w:r>
      <w:r w:rsidRPr="00917292">
        <w:rPr>
          <w:rFonts w:ascii="Arial LatArm" w:hAnsi="Arial LatArm" w:cs="Aramian Unicode"/>
          <w:b/>
          <w:sz w:val="22"/>
          <w:lang w:val="hy-AM"/>
        </w:rPr>
        <w:t>ë³ÑÙ³Ýí³Í</w:t>
      </w:r>
      <w:r w:rsidRPr="00917292">
        <w:rPr>
          <w:rFonts w:ascii="Arial LatArm" w:hAnsi="Arial LatArm"/>
          <w:b/>
          <w:sz w:val="22"/>
          <w:lang w:val="hy-AM"/>
        </w:rPr>
        <w:t xml:space="preserve"> </w:t>
      </w:r>
      <w:r w:rsidRPr="00917292">
        <w:rPr>
          <w:rFonts w:ascii="Arial LatArm" w:hAnsi="Arial LatArm" w:cs="Aramian Unicode"/>
          <w:b/>
          <w:sz w:val="22"/>
          <w:lang w:val="hy-AM"/>
        </w:rPr>
        <w:t>¹»åù»ñÇ</w:t>
      </w:r>
      <w:r w:rsidRPr="00917292">
        <w:rPr>
          <w:rFonts w:ascii="Tahoma" w:hAnsi="Tahoma" w:cs="Tahoma"/>
          <w:b/>
          <w:sz w:val="22"/>
          <w:lang w:val="hy-AM"/>
        </w:rPr>
        <w:t>։</w:t>
      </w:r>
    </w:p>
    <w:p w:rsidR="00901422" w:rsidRPr="0006519D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01422" w:rsidRPr="0006519D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</w:p>
    <w:p w:rsidR="00901422" w:rsidRDefault="00901422" w:rsidP="00901422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>ԱՎԱԳ ՀԱՐԿԱԴԻՐ ԿԱՏԱՐՈՂ`                                                              Ա. ՍՈՒՔԻԱՍՅԱՆ</w:t>
      </w:r>
    </w:p>
    <w:p w:rsidR="003945B8" w:rsidRDefault="003945B8" w:rsidP="00901422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</w:p>
    <w:p w:rsidR="003945B8" w:rsidRDefault="003945B8" w:rsidP="00901422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</w:p>
    <w:sectPr w:rsidR="003945B8" w:rsidSect="00901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amian Unicode">
    <w:charset w:val="00"/>
    <w:family w:val="roman"/>
    <w:pitch w:val="variable"/>
    <w:sig w:usb0="000004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7AD6"/>
    <w:multiLevelType w:val="hybridMultilevel"/>
    <w:tmpl w:val="A6CA10D6"/>
    <w:lvl w:ilvl="0" w:tplc="39108DE2">
      <w:start w:val="1"/>
      <w:numFmt w:val="decimal"/>
      <w:lvlText w:val="%1."/>
      <w:lvlJc w:val="left"/>
      <w:pPr>
        <w:ind w:left="750" w:hanging="39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1B62"/>
    <w:multiLevelType w:val="hybridMultilevel"/>
    <w:tmpl w:val="301E4216"/>
    <w:lvl w:ilvl="0" w:tplc="79205A6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75"/>
    <w:rsid w:val="00080649"/>
    <w:rsid w:val="001043C8"/>
    <w:rsid w:val="00332BE4"/>
    <w:rsid w:val="003945B8"/>
    <w:rsid w:val="00901422"/>
    <w:rsid w:val="00917292"/>
    <w:rsid w:val="00AC2C76"/>
    <w:rsid w:val="00B9705E"/>
    <w:rsid w:val="00F0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B95B"/>
  <w15:chartTrackingRefBased/>
  <w15:docId w15:val="{3F22350A-D28E-45D5-A7BF-F49B582C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22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4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1422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B9705E"/>
    <w:pPr>
      <w:spacing w:after="120"/>
      <w:ind w:left="283"/>
    </w:pPr>
    <w:rPr>
      <w:rFonts w:eastAsiaTheme="minorEastAsia"/>
      <w:szCs w:val="24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705E"/>
    <w:rPr>
      <w:rFonts w:ascii="Times Armenian" w:eastAsiaTheme="minorEastAsia" w:hAnsi="Times Armeni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43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3C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Zvard Kazaryan</cp:lastModifiedBy>
  <cp:revision>8</cp:revision>
  <cp:lastPrinted>2018-04-19T07:01:00Z</cp:lastPrinted>
  <dcterms:created xsi:type="dcterms:W3CDTF">2018-03-27T06:49:00Z</dcterms:created>
  <dcterms:modified xsi:type="dcterms:W3CDTF">2018-04-19T07:15:00Z</dcterms:modified>
</cp:coreProperties>
</file>