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48" w:rsidRPr="007F6366" w:rsidRDefault="00744E48" w:rsidP="00744E4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8"/>
          <w:szCs w:val="28"/>
          <w:lang w:val="hy-AM" w:eastAsia="en-GB"/>
        </w:rPr>
      </w:pPr>
      <w:r w:rsidRPr="007F6366">
        <w:rPr>
          <w:rFonts w:ascii="GHEA Grapalat" w:eastAsia="Times New Roman" w:hAnsi="GHEA Grapalat" w:cs="Times New Roman"/>
          <w:sz w:val="28"/>
          <w:szCs w:val="28"/>
          <w:lang w:val="hy-AM" w:eastAsia="en-GB"/>
        </w:rPr>
        <w:t>Ո  Ր  Ո  Շ  ՈՒ  Մ</w:t>
      </w:r>
    </w:p>
    <w:p w:rsidR="00744E48" w:rsidRPr="007F6366" w:rsidRDefault="00744E48" w:rsidP="00744E4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ԿԱՏԱՐՈՂԱԿԱՆ  ՎԱՐՈՒՅԹԸ  ԿԱՍԵՑՆԵԼՈՒ  ՄԱՍԻՆ</w:t>
      </w:r>
    </w:p>
    <w:p w:rsidR="00744E48" w:rsidRPr="007F6366" w:rsidRDefault="00744E48" w:rsidP="00744E4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744E48" w:rsidRPr="007F6366" w:rsidRDefault="00744E48" w:rsidP="00744E4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A150C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30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.05.2018</w:t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թ.</w:t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</w:t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</w:t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ք.Երևան</w:t>
      </w:r>
    </w:p>
    <w:p w:rsidR="00744E48" w:rsidRPr="007F6366" w:rsidRDefault="00744E48" w:rsidP="00744E4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10"/>
          <w:szCs w:val="10"/>
          <w:lang w:val="hy-AM" w:eastAsia="en-GB"/>
        </w:rPr>
      </w:pPr>
    </w:p>
    <w:p w:rsidR="00744E48" w:rsidRPr="00FF2100" w:rsidRDefault="00744E48" w:rsidP="00744E48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Հարկադիր կատարումն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ապահովող ծառայության Երևան քաղաքի Կենտրոն և Նորք-Մարաշ  բաժնի ավագ հարկադիր կատարող, արդարադատության ավագ լեյտենանտ Կիմ Մարգարյանս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ուսումնասիրելով 21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.02.2018թ. վ</w:t>
      </w: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արույթը վարույթ ընդունած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թիվ 0</w:t>
      </w: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0208164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կատարողական վարույթի նյութերը.</w:t>
      </w:r>
    </w:p>
    <w:p w:rsidR="00744E48" w:rsidRPr="007F6366" w:rsidRDefault="00744E48" w:rsidP="00744E4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744E48" w:rsidRDefault="00744E48" w:rsidP="00744E4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  Ա  Ր  Զ  Ե  Ց  Ի</w:t>
      </w:r>
    </w:p>
    <w:p w:rsidR="00744E48" w:rsidRPr="007F6366" w:rsidRDefault="00744E48" w:rsidP="00744E4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744E48" w:rsidRPr="00744E48" w:rsidRDefault="00744E48" w:rsidP="00744E48">
      <w:pPr>
        <w:spacing w:after="0" w:line="216" w:lineRule="auto"/>
        <w:ind w:left="-142"/>
        <w:jc w:val="both"/>
        <w:rPr>
          <w:rFonts w:ascii="GHEA Grapalat" w:hAnsi="GHEA Grapalat" w:cs="Arial"/>
          <w:color w:val="21346E"/>
          <w:sz w:val="18"/>
          <w:szCs w:val="18"/>
          <w:lang w:val="hy-AM"/>
        </w:rPr>
      </w:pPr>
      <w:r w:rsidRPr="007F6366">
        <w:rPr>
          <w:rFonts w:ascii="Sylfaen" w:eastAsia="Times New Roman" w:hAnsi="Sylfaen" w:cs="Times New Roman"/>
          <w:i/>
          <w:color w:val="000000"/>
          <w:sz w:val="24"/>
          <w:szCs w:val="24"/>
          <w:lang w:val="hy-AM" w:eastAsia="en-GB"/>
        </w:rPr>
        <w:t xml:space="preserve">     </w:t>
      </w:r>
      <w:r w:rsidRPr="00566F6D">
        <w:rPr>
          <w:rFonts w:ascii="Sylfaen" w:eastAsia="Times New Roman" w:hAnsi="Sylfaen" w:cs="Times New Roman"/>
          <w:i/>
          <w:color w:val="000000"/>
          <w:sz w:val="24"/>
          <w:szCs w:val="24"/>
          <w:lang w:val="hy-AM" w:eastAsia="en-GB"/>
        </w:rPr>
        <w:t xml:space="preserve">  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ՀՀ Երևան քաղաքի Կենտրոն և Նորք-Մարաշ վարչական շրջանի ընդհանուր իրավասության </w:t>
      </w:r>
      <w:r w:rsidRPr="00FF2100">
        <w:rPr>
          <w:rFonts w:ascii="GHEA Grapalat" w:eastAsia="Times New Roman" w:hAnsi="GHEA Grapalat" w:cs="Sylfaen"/>
          <w:sz w:val="24"/>
          <w:szCs w:val="24"/>
          <w:lang w:val="hy-AM" w:eastAsia="en-GB"/>
        </w:rPr>
        <w:t>դատարանի</w:t>
      </w:r>
      <w:r w:rsidRPr="00FF210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կողմից 24.02.2014թ. տրված թիվ ԵԿԴ/0386/02/14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կատարողական թերթի համաձայն պետք է՝ 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Աշոտ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Արմենի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Աբաջյանից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ՀԱՅԲԻԶՆԵՍԲԱՆԿ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ՓԲԸ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–</w:t>
      </w:r>
      <w:r w:rsidRPr="00744E48">
        <w:rPr>
          <w:rFonts w:ascii="GHEA Grapalat" w:hAnsi="GHEA Grapalat" w:cs="Sylfaen"/>
          <w:sz w:val="24"/>
          <w:szCs w:val="24"/>
          <w:lang w:val="hy-AM"/>
        </w:rPr>
        <w:t>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4,182.069.10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ՀՀ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744E48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միլիոն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մեկ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ութսուներկու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վաթսունինը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տասը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հարյուրերորդական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գծի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օգտագործված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գումարից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` 3,500.000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ՀՀ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` 398,569.10,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գծի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` 241,647.00,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ժամկետանց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տույժ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` 41. 853.00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ՀՀ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և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83641.40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ՀՀ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44E48">
        <w:rPr>
          <w:rFonts w:ascii="GHEA Grapalat" w:hAnsi="GHEA Grapalat"/>
          <w:sz w:val="24"/>
          <w:szCs w:val="24"/>
          <w:lang w:val="hy-AM"/>
        </w:rPr>
        <w:t>/</w:t>
      </w:r>
      <w:r w:rsidRPr="00744E48">
        <w:rPr>
          <w:rFonts w:ascii="GHEA Grapalat" w:hAnsi="GHEA Grapalat" w:cs="Sylfaen"/>
          <w:sz w:val="24"/>
          <w:szCs w:val="24"/>
          <w:lang w:val="hy-AM"/>
        </w:rPr>
        <w:t>ութսուներեք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վեց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քառասունմեկ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քառասուն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հարյուրերորդական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/,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գումար։</w:t>
      </w:r>
      <w:r w:rsidRPr="00744E48">
        <w:rPr>
          <w:rFonts w:ascii="GHEA Grapalat" w:hAnsi="GHEA Grapalat"/>
          <w:sz w:val="24"/>
          <w:szCs w:val="24"/>
          <w:lang w:val="hy-AM"/>
        </w:rPr>
        <w:br/>
        <w:t xml:space="preserve">3,500,000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ՀՀ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վարկի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մնացորդին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հաշվեգրել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և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տոկոսներ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սկսած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13.02.2014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թ</w:t>
      </w:r>
      <w:r w:rsidRPr="00744E48">
        <w:rPr>
          <w:rFonts w:ascii="GHEA Grapalat" w:hAnsi="GHEA Grapalat"/>
          <w:sz w:val="24"/>
          <w:szCs w:val="24"/>
          <w:lang w:val="hy-AM"/>
        </w:rPr>
        <w:t>-</w:t>
      </w:r>
      <w:r w:rsidRPr="00744E48">
        <w:rPr>
          <w:rFonts w:ascii="GHEA Grapalat" w:hAnsi="GHEA Grapalat" w:cs="Sylfaen"/>
          <w:sz w:val="24"/>
          <w:szCs w:val="24"/>
          <w:lang w:val="hy-AM"/>
        </w:rPr>
        <w:t>ից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պարտավորության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օրը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թիվ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OVD 12-6195 </w:t>
      </w:r>
      <w:r w:rsidRPr="00744E48">
        <w:rPr>
          <w:rFonts w:ascii="GHEA Grapalat" w:hAnsi="GHEA Grapalat" w:cs="Sylfaen"/>
          <w:sz w:val="24"/>
          <w:szCs w:val="24"/>
          <w:lang w:val="hy-AM"/>
        </w:rPr>
        <w:t>քարտային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վերականգնվող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գծի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2.5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744E48">
        <w:rPr>
          <w:rFonts w:ascii="GHEA Grapalat" w:hAnsi="GHEA Grapalat"/>
          <w:sz w:val="24"/>
          <w:szCs w:val="24"/>
          <w:lang w:val="hy-AM"/>
        </w:rPr>
        <w:t xml:space="preserve"> 24 </w:t>
      </w:r>
      <w:r w:rsidRPr="00744E48">
        <w:rPr>
          <w:rFonts w:ascii="GHEA Grapalat" w:hAnsi="GHEA Grapalat" w:cs="Sylfaen"/>
          <w:sz w:val="24"/>
          <w:szCs w:val="24"/>
          <w:lang w:val="hy-AM"/>
        </w:rPr>
        <w:t>տոկոսադրույքով։</w:t>
      </w:r>
    </w:p>
    <w:p w:rsidR="00744E48" w:rsidRPr="00FF2100" w:rsidRDefault="00744E48" w:rsidP="00744E48">
      <w:pPr>
        <w:spacing w:after="0" w:line="216" w:lineRule="auto"/>
        <w:ind w:left="-142"/>
        <w:jc w:val="both"/>
        <w:rPr>
          <w:rFonts w:ascii="Sylfaen" w:hAnsi="Sylfaen" w:cs="Arial"/>
          <w:color w:val="21346E"/>
          <w:sz w:val="24"/>
          <w:szCs w:val="24"/>
          <w:lang w:val="hy-AM"/>
        </w:rPr>
      </w:pP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Կատարողական գործողությունների ընթացքում պարտապան </w:t>
      </w: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Աշատ Աբաջյանին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պատկանող գույք կամ դրամական միջոցներ չեն հայտնաբերվել:</w:t>
      </w:r>
    </w:p>
    <w:p w:rsidR="00744E48" w:rsidRPr="007F6366" w:rsidRDefault="00744E48" w:rsidP="00744E48">
      <w:pPr>
        <w:spacing w:after="0" w:line="216" w:lineRule="auto"/>
        <w:ind w:left="-142"/>
        <w:jc w:val="both"/>
        <w:rPr>
          <w:rFonts w:ascii="Sylfaen" w:eastAsia="Times New Roman" w:hAnsi="Sylfaen" w:cs="Arial"/>
          <w:i/>
          <w:color w:val="21346E"/>
          <w:sz w:val="18"/>
          <w:szCs w:val="18"/>
          <w:lang w:val="hy-AM" w:eastAsia="en-GB"/>
        </w:rPr>
      </w:pPr>
    </w:p>
    <w:p w:rsidR="00744E48" w:rsidRPr="00FF2100" w:rsidRDefault="00744E48" w:rsidP="00744E4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7F6366">
        <w:rPr>
          <w:rFonts w:ascii="GHEA Grapalat" w:eastAsia="Times New Roman" w:hAnsi="GHEA Grapalat" w:cs="Times New Roman"/>
          <w:lang w:val="hy-AM" w:eastAsia="en-GB"/>
        </w:rPr>
        <w:t xml:space="preserve">     </w:t>
      </w:r>
      <w:r w:rsidRPr="00FF210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744E48" w:rsidRPr="007F6366" w:rsidRDefault="00744E48" w:rsidP="00744E4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lang w:val="hy-AM" w:eastAsia="en-GB"/>
        </w:rPr>
      </w:pPr>
    </w:p>
    <w:p w:rsidR="00744E48" w:rsidRPr="007F6366" w:rsidRDefault="00744E48" w:rsidP="00744E4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  Ր  Ո  Շ  Ե  Ց  Ի</w:t>
      </w:r>
    </w:p>
    <w:p w:rsidR="00744E48" w:rsidRPr="007F6366" w:rsidRDefault="00744E48" w:rsidP="00744E4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744E48" w:rsidRPr="00FF2100" w:rsidRDefault="00744E48" w:rsidP="00744E4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Կասեցնել 21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.02.2018թ. վ</w:t>
      </w: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արույթը վարույթ ընդունած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թիվ 0</w:t>
      </w: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0208164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744E48" w:rsidRPr="00FF2100" w:rsidRDefault="00744E48" w:rsidP="00744E4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44E48" w:rsidRPr="00FF2100" w:rsidRDefault="00744E48" w:rsidP="00744E4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FF2100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ինտերնետային կայքում.</w:t>
      </w:r>
    </w:p>
    <w:p w:rsidR="00744E48" w:rsidRPr="007F6366" w:rsidRDefault="00744E48" w:rsidP="00744E4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744E48" w:rsidRPr="007F6366" w:rsidRDefault="00744E48" w:rsidP="00744E4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7F6366">
        <w:rPr>
          <w:rFonts w:ascii="GHEA Grapalat" w:eastAsia="Times New Roman" w:hAnsi="GHEA Grapalat" w:cs="Times New Roman"/>
          <w:b/>
          <w:lang w:val="hy-AM" w:eastAsia="en-GB"/>
        </w:rPr>
        <w:t>Որոշման պատճենն ուղարկել կողմերին.</w:t>
      </w:r>
    </w:p>
    <w:p w:rsidR="00744E48" w:rsidRDefault="00744E48" w:rsidP="00744E4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7F6366">
        <w:rPr>
          <w:rFonts w:ascii="GHEA Grapalat" w:eastAsia="Times New Roman" w:hAnsi="GHEA Grapalat" w:cs="Times New Roman"/>
          <w:b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44E48" w:rsidRPr="007F6366" w:rsidRDefault="00744E48" w:rsidP="00744E48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color w:val="333333"/>
          <w:sz w:val="24"/>
          <w:szCs w:val="20"/>
          <w:lang w:val="hy-AM" w:eastAsia="en-GB"/>
        </w:rPr>
      </w:pPr>
    </w:p>
    <w:p w:rsidR="00744E48" w:rsidRPr="008A150C" w:rsidRDefault="00744E48" w:rsidP="00744E48">
      <w:pPr>
        <w:spacing w:after="0" w:line="216" w:lineRule="auto"/>
        <w:ind w:left="-142" w:right="-143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8A150C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ԱՎԱԳ ՀԱՐԿԱԴԻՐ ԿԱՏԱՐՈՂ </w:t>
      </w:r>
    </w:p>
    <w:p w:rsidR="00250E20" w:rsidRDefault="00744E48" w:rsidP="008A150C">
      <w:pPr>
        <w:spacing w:after="0" w:line="216" w:lineRule="auto"/>
        <w:ind w:left="-142" w:right="-143"/>
      </w:pPr>
      <w:r w:rsidRPr="007F636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ԱՐԴԱՐԱԴԱՏՈՒԹՅԱՆ </w:t>
      </w:r>
      <w:r w:rsidRPr="007F636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ԱՎԱԳ ԼԵՅՏԵՆԱՆ</w:t>
      </w:r>
      <w:bookmarkStart w:id="0" w:name="_GoBack"/>
      <w:bookmarkEnd w:id="0"/>
      <w:r w:rsidRPr="007F6366">
        <w:rPr>
          <w:rFonts w:ascii="GHEA Grapalat" w:eastAsia="Calibri" w:hAnsi="GHEA Grapalat" w:cs="Times New Roman"/>
          <w:b/>
          <w:sz w:val="24"/>
          <w:szCs w:val="24"/>
          <w:lang w:val="hy-AM"/>
        </w:rPr>
        <w:t>Տ</w:t>
      </w:r>
      <w:r w:rsidRPr="007F6366">
        <w:rPr>
          <w:rFonts w:ascii="GHEA Grapalat" w:eastAsia="Calibri" w:hAnsi="GHEA Grapalat" w:cs="Times New Roman"/>
          <w:b/>
          <w:color w:val="333333"/>
          <w:sz w:val="24"/>
          <w:szCs w:val="24"/>
          <w:lang w:val="hy-AM"/>
        </w:rPr>
        <w:t xml:space="preserve"> </w:t>
      </w:r>
      <w:r w:rsidRPr="007F6366">
        <w:rPr>
          <w:rFonts w:ascii="GHEA Grapalat" w:eastAsia="Calibri" w:hAnsi="GHEA Grapalat" w:cs="Times New Roman"/>
          <w:b/>
          <w:color w:val="333333"/>
          <w:sz w:val="24"/>
          <w:szCs w:val="24"/>
          <w:lang w:val="hy-AM"/>
        </w:rPr>
        <w:tab/>
      </w:r>
      <w:r w:rsidRPr="007F6366">
        <w:rPr>
          <w:rFonts w:ascii="GHEA Grapalat" w:eastAsia="Calibri" w:hAnsi="GHEA Grapalat" w:cs="Times New Roman"/>
          <w:b/>
          <w:color w:val="333333"/>
          <w:sz w:val="24"/>
          <w:szCs w:val="24"/>
          <w:lang w:val="hy-AM"/>
        </w:rPr>
        <w:tab/>
        <w:t xml:space="preserve">               Կ. ՄԱՐԳԱՐՅԱՆ</w:t>
      </w:r>
      <w:r w:rsidRPr="007F6366">
        <w:rPr>
          <w:rFonts w:ascii="GHEA Grapalat" w:eastAsia="Calibri" w:hAnsi="GHEA Grapalat" w:cs="Times New Roman"/>
          <w:b/>
          <w:lang w:val="hy-AM"/>
        </w:rPr>
        <w:t xml:space="preserve">    </w:t>
      </w:r>
    </w:p>
    <w:sectPr w:rsidR="00250E20" w:rsidSect="00744E48">
      <w:pgSz w:w="12240" w:h="15840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71"/>
    <w:rsid w:val="00250E20"/>
    <w:rsid w:val="002D796E"/>
    <w:rsid w:val="00744E48"/>
    <w:rsid w:val="008A150C"/>
    <w:rsid w:val="00A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2CB3-E124-422C-A96D-E6367FDC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Zvard Kazaryan</cp:lastModifiedBy>
  <cp:revision>3</cp:revision>
  <cp:lastPrinted>2018-05-29T12:54:00Z</cp:lastPrinted>
  <dcterms:created xsi:type="dcterms:W3CDTF">2018-05-29T12:43:00Z</dcterms:created>
  <dcterms:modified xsi:type="dcterms:W3CDTF">2018-05-29T13:03:00Z</dcterms:modified>
</cp:coreProperties>
</file>