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Default="00D60B96" w:rsidP="00D60B96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30</w:t>
      </w:r>
      <w:r w:rsidR="00ED76FF">
        <w:rPr>
          <w:rFonts w:ascii="GHEA Grapalat" w:hAnsi="GHEA Grapalat"/>
          <w:sz w:val="20"/>
          <w:szCs w:val="20"/>
          <w:lang w:val="hy-AM"/>
        </w:rPr>
        <w:t>.</w:t>
      </w:r>
      <w:r w:rsidR="00ED76FF">
        <w:rPr>
          <w:rFonts w:ascii="GHEA Grapalat" w:hAnsi="GHEA Grapalat"/>
          <w:sz w:val="20"/>
          <w:szCs w:val="20"/>
          <w:lang w:val="en-US"/>
        </w:rPr>
        <w:t>05</w:t>
      </w:r>
      <w:r w:rsidR="00907B7D">
        <w:rPr>
          <w:rFonts w:ascii="GHEA Grapalat" w:hAnsi="GHEA Grapalat"/>
          <w:sz w:val="20"/>
          <w:szCs w:val="20"/>
          <w:lang w:val="hy-AM"/>
        </w:rPr>
        <w:t>.2018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>թ.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ED76FF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ED76FF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ED76FF" w:rsidRPr="00F970D6" w:rsidRDefault="00ED76F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41F9">
        <w:rPr>
          <w:rFonts w:ascii="GHEA Grapalat" w:hAnsi="GHEA Grapalat"/>
          <w:sz w:val="20"/>
          <w:szCs w:val="20"/>
          <w:lang w:val="en-US"/>
        </w:rPr>
        <w:t>03294925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0641F9" w:rsidRPr="000641F9" w:rsidRDefault="00ED76FF" w:rsidP="000641F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 w:rsidR="000641F9">
        <w:rPr>
          <w:rFonts w:ascii="GHEA Grapalat" w:hAnsi="GHEA Grapalat"/>
          <w:sz w:val="20"/>
          <w:szCs w:val="20"/>
          <w:lang w:val="en-US"/>
        </w:rPr>
        <w:t>27.04.2017</w:t>
      </w:r>
      <w:r w:rsidRPr="00016F13">
        <w:rPr>
          <w:rFonts w:ascii="GHEA Grapalat" w:hAnsi="GHEA Grapalat"/>
          <w:sz w:val="20"/>
          <w:szCs w:val="20"/>
          <w:lang w:val="en-US"/>
        </w:rPr>
        <w:t>թ.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>
        <w:rPr>
          <w:rFonts w:ascii="GHEA Grapalat" w:hAnsi="GHEA Grapalat"/>
          <w:sz w:val="20"/>
          <w:szCs w:val="20"/>
          <w:lang w:val="hy-AM"/>
        </w:rPr>
        <w:t>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</w:t>
      </w:r>
      <w:r w:rsidR="000641F9">
        <w:rPr>
          <w:rFonts w:ascii="GHEA Grapalat" w:hAnsi="GHEA Grapalat"/>
          <w:sz w:val="20"/>
          <w:szCs w:val="20"/>
          <w:lang w:val="hy-AM"/>
        </w:rPr>
        <w:t>/0021</w:t>
      </w:r>
      <w:r>
        <w:rPr>
          <w:rFonts w:ascii="GHEA Grapalat" w:hAnsi="GHEA Grapalat"/>
          <w:sz w:val="20"/>
          <w:szCs w:val="20"/>
          <w:lang w:val="en-US"/>
        </w:rPr>
        <w:t>/</w:t>
      </w:r>
      <w:r w:rsidR="00B81FC9">
        <w:rPr>
          <w:rFonts w:ascii="GHEA Grapalat" w:hAnsi="GHEA Grapalat"/>
          <w:sz w:val="20"/>
          <w:szCs w:val="20"/>
          <w:lang w:val="hy-AM"/>
        </w:rPr>
        <w:t>02/17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0641F9">
        <w:rPr>
          <w:rFonts w:ascii="GHEA Grapalat" w:hAnsi="GHEA Grapalat"/>
          <w:sz w:val="20"/>
          <w:szCs w:val="20"/>
          <w:lang w:val="en-US"/>
        </w:rPr>
        <w:t xml:space="preserve">կատարողական թերթի համաձայն պետք է </w:t>
      </w:r>
      <w:r w:rsidR="000641F9" w:rsidRPr="000641F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և Քրիստինե Գրիշայի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972.054 ՀՀ դրամ՝ որպես վարկային պայմանագրից բխող պարտավորության գումար, որից 875.511  ՀՀ դրամ` վարկի մայր գումար, 77.061 ՀՀ դրամ` կուտակված տոկոսագումար, 19.482 ՀՀ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տուժանքի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01.12.2016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թվականից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պարտավորության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փաստացի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կատարման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օրը չվճարված վարկի գումարի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մնացորդի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կուտակված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տոկոսագումարի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հանրագումարի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0.2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տոկոսի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չափով տուժանք` յուրաքանչյուր ուշացված օրվա համար, ինչպես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և Քրիստինե Գրիշայի Մուրադյանից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641F9" w:rsidRPr="000641F9">
        <w:rPr>
          <w:rFonts w:ascii="GHEA Grapalat" w:hAnsi="GHEA Grapalat"/>
          <w:sz w:val="20"/>
          <w:szCs w:val="20"/>
          <w:lang w:val="en-US"/>
        </w:rPr>
        <w:t>հաշվարկված</w:t>
      </w:r>
      <w:proofErr w:type="spellEnd"/>
      <w:r w:rsidR="000641F9" w:rsidRPr="000641F9">
        <w:rPr>
          <w:rFonts w:ascii="GHEA Grapalat" w:hAnsi="GHEA Grapalat"/>
          <w:sz w:val="20"/>
          <w:szCs w:val="20"/>
          <w:lang w:val="en-US"/>
        </w:rPr>
        <w:t xml:space="preserve"> տույժի գումարի 2 /երկու/ տոկոսը՝ որպես պետական տուրքի գումար:</w:t>
      </w:r>
    </w:p>
    <w:p w:rsidR="000641F9" w:rsidRPr="000641F9" w:rsidRDefault="000641F9" w:rsidP="000641F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և Քրիստինե Գրիշայի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19.441 /տասնինը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քառասունմեկ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/ ՀՀ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պետական տուրքի գումար:</w:t>
      </w:r>
    </w:p>
    <w:p w:rsidR="00ED76FF" w:rsidRDefault="000641F9" w:rsidP="000641F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="00B81FC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պարտապան</w:t>
      </w:r>
      <w:r>
        <w:rPr>
          <w:rFonts w:ascii="GHEA Grapalat" w:hAnsi="GHEA Grapalat"/>
          <w:sz w:val="20"/>
          <w:szCs w:val="20"/>
          <w:lang w:val="en-US"/>
        </w:rPr>
        <w:t>ներ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641F9">
        <w:rPr>
          <w:rFonts w:ascii="GHEA Grapalat" w:hAnsi="GHEA Grapalat"/>
          <w:sz w:val="20"/>
          <w:szCs w:val="20"/>
          <w:lang w:val="en-US"/>
        </w:rPr>
        <w:t xml:space="preserve">Լիլիթ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Դանիելյանին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641F9"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 w:rsidRPr="000641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գույք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միջոցներ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չեն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հայտնաբերվել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>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41F9">
        <w:rPr>
          <w:rFonts w:ascii="GHEA Grapalat" w:hAnsi="GHEA Grapalat"/>
          <w:sz w:val="20"/>
          <w:szCs w:val="20"/>
          <w:lang w:val="en-US"/>
        </w:rPr>
        <w:t>03294925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ED76FF" w:rsidRPr="00BE01DE" w:rsidRDefault="00ED76FF" w:rsidP="00ED76FF">
      <w:pPr>
        <w:rPr>
          <w:sz w:val="22"/>
          <w:lang w:val="hy-AM"/>
        </w:rPr>
      </w:pPr>
      <w:bookmarkStart w:id="0" w:name="_GoBack"/>
      <w:bookmarkEnd w:id="0"/>
    </w:p>
    <w:sectPr w:rsidR="00ED76FF" w:rsidRPr="00BE01DE" w:rsidSect="0020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0641F9"/>
    <w:rsid w:val="001760DE"/>
    <w:rsid w:val="001E1591"/>
    <w:rsid w:val="0053483C"/>
    <w:rsid w:val="00907B7D"/>
    <w:rsid w:val="00B81FC9"/>
    <w:rsid w:val="00D60B96"/>
    <w:rsid w:val="00E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E11E-63FA-4C4A-933B-17C55F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F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C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7</cp:revision>
  <cp:lastPrinted>2018-05-29T09:47:00Z</cp:lastPrinted>
  <dcterms:created xsi:type="dcterms:W3CDTF">2018-05-24T10:49:00Z</dcterms:created>
  <dcterms:modified xsi:type="dcterms:W3CDTF">2018-05-30T11:16:00Z</dcterms:modified>
</cp:coreProperties>
</file>