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C2" w:rsidRDefault="001B38C2" w:rsidP="001B38C2">
      <w:pPr>
        <w:tabs>
          <w:tab w:val="left" w:pos="7650"/>
        </w:tabs>
        <w:rPr>
          <w:rFonts w:ascii="GHEA Grapalat" w:hAnsi="GHEA Grapalat" w:cs="Sylfaen"/>
          <w:sz w:val="32"/>
          <w:lang w:val="af-ZA"/>
        </w:rPr>
      </w:pPr>
      <w:r>
        <w:rPr>
          <w:rFonts w:ascii="GHEA Grapalat" w:hAnsi="GHEA Grapalat" w:cs="Sylfaen"/>
          <w:sz w:val="32"/>
          <w:lang w:val="hy-AM"/>
        </w:rPr>
        <w:t xml:space="preserve">                                        </w:t>
      </w:r>
      <w:r>
        <w:rPr>
          <w:rFonts w:ascii="GHEA Grapalat" w:hAnsi="GHEA Grapalat" w:cs="Sylfaen"/>
          <w:sz w:val="32"/>
          <w:lang w:val="af-ZA"/>
        </w:rPr>
        <w:t>ՈՐՈՇՈՒՄ</w:t>
      </w:r>
    </w:p>
    <w:p w:rsidR="001B38C2" w:rsidRDefault="001B38C2" w:rsidP="001B38C2">
      <w:pPr>
        <w:tabs>
          <w:tab w:val="left" w:pos="7650"/>
        </w:tabs>
        <w:rPr>
          <w:rFonts w:ascii="GHEA Grapalat" w:hAnsi="GHEA Grapalat"/>
          <w:sz w:val="32"/>
          <w:lang w:val="af-ZA"/>
        </w:rPr>
      </w:pPr>
    </w:p>
    <w:p w:rsidR="001B38C2" w:rsidRDefault="001B38C2" w:rsidP="001B38C2">
      <w:pPr>
        <w:tabs>
          <w:tab w:val="left" w:pos="7650"/>
        </w:tabs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1B38C2" w:rsidRDefault="001B38C2" w:rsidP="001B38C2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B38C2" w:rsidRDefault="0083356B" w:rsidP="001B38C2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01.06</w:t>
      </w:r>
      <w:r w:rsidR="001B38C2">
        <w:rPr>
          <w:rFonts w:ascii="GHEA Grapalat" w:hAnsi="GHEA Grapalat"/>
          <w:b/>
          <w:lang w:val="af-ZA"/>
        </w:rPr>
        <w:t>.201</w:t>
      </w:r>
      <w:r w:rsidR="00840DD1">
        <w:rPr>
          <w:rFonts w:ascii="GHEA Grapalat" w:hAnsi="GHEA Grapalat"/>
          <w:b/>
          <w:lang w:val="hy-AM"/>
        </w:rPr>
        <w:t>8</w:t>
      </w:r>
      <w:r w:rsidR="001B38C2">
        <w:rPr>
          <w:rFonts w:ascii="GHEA Grapalat" w:hAnsi="GHEA Grapalat" w:cs="Sylfaen"/>
          <w:b/>
          <w:lang w:val="af-ZA"/>
        </w:rPr>
        <w:t>թ</w:t>
      </w:r>
      <w:r w:rsidR="001B38C2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1B38C2">
        <w:rPr>
          <w:rFonts w:ascii="GHEA Grapalat" w:hAnsi="GHEA Grapalat"/>
          <w:b/>
          <w:lang w:val="hy-AM"/>
        </w:rPr>
        <w:tab/>
        <w:t xml:space="preserve">  </w:t>
      </w:r>
      <w:proofErr w:type="spellStart"/>
      <w:r w:rsidR="001B38C2">
        <w:rPr>
          <w:rFonts w:ascii="GHEA Grapalat" w:hAnsi="GHEA Grapalat"/>
          <w:b/>
          <w:lang w:val="hy-AM"/>
        </w:rPr>
        <w:t>ք.Երևան</w:t>
      </w:r>
      <w:proofErr w:type="spellEnd"/>
      <w:r w:rsidR="001B38C2">
        <w:rPr>
          <w:rFonts w:ascii="GHEA Grapalat" w:hAnsi="GHEA Grapalat"/>
          <w:b/>
          <w:lang w:val="hy-AM"/>
        </w:rPr>
        <w:tab/>
        <w:t xml:space="preserve">  </w:t>
      </w:r>
    </w:p>
    <w:p w:rsidR="001B38C2" w:rsidRDefault="001B38C2" w:rsidP="001B38C2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B38C2" w:rsidRDefault="004B1753" w:rsidP="001B38C2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lang w:val="hy-AM"/>
        </w:rPr>
        <w:t>Հարկադիր կատարումն</w:t>
      </w:r>
      <w:r w:rsidR="001B38C2">
        <w:rPr>
          <w:rFonts w:ascii="GHEA Grapalat" w:hAnsi="GHEA Grapalat"/>
          <w:lang w:val="af-ZA"/>
        </w:rPr>
        <w:t xml:space="preserve"> </w:t>
      </w:r>
      <w:r w:rsidR="001B38C2">
        <w:rPr>
          <w:rFonts w:ascii="GHEA Grapalat" w:hAnsi="GHEA Grapalat"/>
          <w:lang w:val="hy-AM"/>
        </w:rPr>
        <w:t xml:space="preserve">ապահովող </w:t>
      </w:r>
      <w:r w:rsidR="001B38C2">
        <w:rPr>
          <w:rFonts w:ascii="GHEA Grapalat" w:hAnsi="GHEA Grapalat" w:cs="Sylfaen"/>
          <w:lang w:val="af-ZA"/>
        </w:rPr>
        <w:t>ծառայության</w:t>
      </w:r>
      <w:r w:rsidR="001B38C2">
        <w:rPr>
          <w:rFonts w:ascii="GHEA Grapalat" w:hAnsi="GHEA Grapalat"/>
          <w:lang w:val="af-ZA"/>
        </w:rPr>
        <w:t xml:space="preserve"> </w:t>
      </w:r>
      <w:proofErr w:type="spellStart"/>
      <w:r w:rsidR="001B38C2">
        <w:rPr>
          <w:rFonts w:ascii="GHEA Grapalat" w:hAnsi="GHEA Grapalat"/>
          <w:lang w:val="hy-AM"/>
        </w:rPr>
        <w:t>Երևան</w:t>
      </w:r>
      <w:proofErr w:type="spellEnd"/>
      <w:r w:rsidR="001B38C2">
        <w:rPr>
          <w:rFonts w:ascii="GHEA Grapalat" w:hAnsi="GHEA Grapalat"/>
          <w:lang w:val="hy-AM"/>
        </w:rPr>
        <w:t xml:space="preserve"> քաղաքի Արաբկիր և Քանաքեռ-Զեյթուն բաժնի հարկադիր կատարող՝ </w:t>
      </w:r>
      <w:r w:rsidR="001B38C2">
        <w:rPr>
          <w:rFonts w:ascii="GHEA Grapalat" w:hAnsi="GHEA Grapalat"/>
          <w:lang w:val="af-ZA"/>
        </w:rPr>
        <w:t>արդարադատության</w:t>
      </w:r>
      <w:r w:rsidR="001B38C2">
        <w:rPr>
          <w:rFonts w:ascii="GHEA Grapalat" w:hAnsi="GHEA Grapalat"/>
          <w:lang w:val="hy-AM"/>
        </w:rPr>
        <w:t xml:space="preserve"> ավագ</w:t>
      </w:r>
      <w:r w:rsidR="001B38C2">
        <w:rPr>
          <w:rFonts w:ascii="GHEA Grapalat" w:hAnsi="GHEA Grapalat"/>
          <w:lang w:val="af-ZA"/>
        </w:rPr>
        <w:t xml:space="preserve"> </w:t>
      </w:r>
      <w:r w:rsidR="001B38C2">
        <w:rPr>
          <w:rFonts w:ascii="GHEA Grapalat" w:hAnsi="GHEA Grapalat"/>
          <w:lang w:val="hy-AM"/>
        </w:rPr>
        <w:t>լեյտենանտ</w:t>
      </w:r>
      <w:r w:rsidR="001B38C2">
        <w:rPr>
          <w:rFonts w:ascii="GHEA Grapalat" w:hAnsi="GHEA Grapalat"/>
          <w:lang w:val="af-ZA"/>
        </w:rPr>
        <w:t xml:space="preserve"> </w:t>
      </w:r>
      <w:r w:rsidR="001B38C2">
        <w:rPr>
          <w:rFonts w:ascii="GHEA Grapalat" w:hAnsi="GHEA Grapalat"/>
          <w:lang w:val="hy-AM"/>
        </w:rPr>
        <w:t xml:space="preserve">Ա. </w:t>
      </w:r>
      <w:proofErr w:type="spellStart"/>
      <w:r w:rsidR="001B38C2">
        <w:rPr>
          <w:rFonts w:ascii="GHEA Grapalat" w:hAnsi="GHEA Grapalat"/>
          <w:lang w:val="hy-AM"/>
        </w:rPr>
        <w:t>Մկրտչյանս</w:t>
      </w:r>
      <w:proofErr w:type="spellEnd"/>
      <w:r w:rsidR="001B38C2">
        <w:rPr>
          <w:rFonts w:ascii="GHEA Grapalat" w:hAnsi="GHEA Grapalat"/>
          <w:lang w:val="hy-AM"/>
        </w:rPr>
        <w:t xml:space="preserve"> </w:t>
      </w:r>
      <w:r w:rsidR="001B38C2">
        <w:rPr>
          <w:rFonts w:ascii="GHEA Grapalat" w:hAnsi="GHEA Grapalat" w:cs="Sylfaen"/>
          <w:lang w:val="af-ZA"/>
        </w:rPr>
        <w:t>ուսումնասիրելով</w:t>
      </w:r>
      <w:r w:rsidR="0083356B">
        <w:rPr>
          <w:rFonts w:ascii="GHEA Grapalat" w:hAnsi="GHEA Grapalat" w:cs="Sylfaen"/>
          <w:lang w:val="hy-AM"/>
        </w:rPr>
        <w:t xml:space="preserve">  15</w:t>
      </w:r>
      <w:r w:rsidR="001B38C2">
        <w:rPr>
          <w:rFonts w:ascii="GHEA Grapalat" w:hAnsi="GHEA Grapalat" w:cs="Sylfaen"/>
          <w:lang w:val="af-ZA"/>
        </w:rPr>
        <w:t>.</w:t>
      </w:r>
      <w:r w:rsidR="0083356B">
        <w:rPr>
          <w:rFonts w:ascii="GHEA Grapalat" w:hAnsi="GHEA Grapalat" w:cs="Sylfaen"/>
          <w:lang w:val="hy-AM"/>
        </w:rPr>
        <w:t>04</w:t>
      </w:r>
      <w:r w:rsidR="001B38C2">
        <w:rPr>
          <w:rFonts w:ascii="GHEA Grapalat" w:hAnsi="GHEA Grapalat" w:cs="Sylfaen"/>
          <w:lang w:val="af-ZA"/>
        </w:rPr>
        <w:t>.201</w:t>
      </w:r>
      <w:r w:rsidR="0083356B">
        <w:rPr>
          <w:rFonts w:ascii="GHEA Grapalat" w:hAnsi="GHEA Grapalat" w:cs="Sylfaen"/>
          <w:lang w:val="hy-AM"/>
        </w:rPr>
        <w:t>6</w:t>
      </w:r>
      <w:r w:rsidR="001B38C2">
        <w:rPr>
          <w:rFonts w:ascii="GHEA Grapalat" w:hAnsi="GHEA Grapalat" w:cs="Sylfaen"/>
          <w:lang w:val="hy-AM"/>
        </w:rPr>
        <w:t>թ. հարուցված</w:t>
      </w:r>
      <w:r w:rsidR="001B38C2">
        <w:rPr>
          <w:rFonts w:ascii="GHEA Grapalat" w:hAnsi="GHEA Grapalat"/>
          <w:lang w:val="af-ZA"/>
        </w:rPr>
        <w:t xml:space="preserve"> </w:t>
      </w:r>
      <w:r w:rsidR="001B38C2">
        <w:rPr>
          <w:rFonts w:ascii="GHEA Grapalat" w:hAnsi="GHEA Grapalat" w:cs="Sylfaen"/>
          <w:lang w:val="af-ZA"/>
        </w:rPr>
        <w:t xml:space="preserve">թիվ </w:t>
      </w:r>
      <w:r w:rsidR="0083356B">
        <w:rPr>
          <w:rFonts w:ascii="GHEA Grapalat" w:hAnsi="GHEA Grapalat" w:cs="Sylfaen"/>
          <w:lang w:val="hy-AM"/>
        </w:rPr>
        <w:t>01827621</w:t>
      </w:r>
      <w:r w:rsidR="001B38C2">
        <w:rPr>
          <w:rFonts w:ascii="GHEA Grapalat" w:hAnsi="GHEA Grapalat" w:cs="Sylfaen"/>
          <w:lang w:val="af-ZA"/>
        </w:rPr>
        <w:t xml:space="preserve"> կատարողական</w:t>
      </w:r>
      <w:r w:rsidR="001B38C2">
        <w:rPr>
          <w:rFonts w:ascii="GHEA Grapalat" w:hAnsi="GHEA Grapalat"/>
          <w:lang w:val="af-ZA"/>
        </w:rPr>
        <w:t xml:space="preserve"> </w:t>
      </w:r>
      <w:r w:rsidR="001B38C2">
        <w:rPr>
          <w:rFonts w:ascii="GHEA Grapalat" w:hAnsi="GHEA Grapalat" w:cs="Sylfaen"/>
          <w:lang w:val="af-ZA"/>
        </w:rPr>
        <w:t>վարույթի</w:t>
      </w:r>
      <w:r w:rsidR="001B38C2">
        <w:rPr>
          <w:rFonts w:ascii="GHEA Grapalat" w:hAnsi="GHEA Grapalat"/>
          <w:lang w:val="af-ZA"/>
        </w:rPr>
        <w:t xml:space="preserve"> </w:t>
      </w:r>
      <w:r w:rsidR="001B38C2">
        <w:rPr>
          <w:rFonts w:ascii="GHEA Grapalat" w:hAnsi="GHEA Grapalat" w:cs="Sylfaen"/>
          <w:lang w:val="af-ZA"/>
        </w:rPr>
        <w:t>նյութերը</w:t>
      </w:r>
      <w:r w:rsidR="001B38C2">
        <w:rPr>
          <w:rFonts w:ascii="GHEA Grapalat" w:hAnsi="GHEA Grapalat"/>
          <w:lang w:val="af-ZA"/>
        </w:rPr>
        <w:t>.</w:t>
      </w:r>
    </w:p>
    <w:p w:rsidR="001B38C2" w:rsidRDefault="001B38C2" w:rsidP="001B38C2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     </w:t>
      </w:r>
      <w:r>
        <w:rPr>
          <w:rFonts w:ascii="GHEA Grapalat" w:hAnsi="GHEA Grapalat" w:cs="Sylfaen"/>
          <w:sz w:val="28"/>
          <w:lang w:val="af-ZA"/>
        </w:rPr>
        <w:t>ՊԱՐԶԵՑԻ</w:t>
      </w:r>
    </w:p>
    <w:p w:rsidR="001B38C2" w:rsidRDefault="001B38C2" w:rsidP="001B38C2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1B38C2" w:rsidRDefault="001B38C2" w:rsidP="001B38C2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proofErr w:type="spellStart"/>
      <w:r>
        <w:rPr>
          <w:rFonts w:ascii="GHEA Grapalat" w:hAnsi="GHEA Grapalat"/>
          <w:lang w:val="hy-AM"/>
        </w:rPr>
        <w:t>Երևան</w:t>
      </w:r>
      <w:proofErr w:type="spellEnd"/>
      <w:r>
        <w:rPr>
          <w:rFonts w:ascii="GHEA Grapalat" w:hAnsi="GHEA Grapalat"/>
          <w:lang w:val="hy-AM"/>
        </w:rPr>
        <w:t xml:space="preserve"> քաղաքի Արաբկիր և Քանաքեռ-Զեյթուն</w:t>
      </w:r>
      <w:r>
        <w:rPr>
          <w:rFonts w:ascii="GHEA Grapalat" w:hAnsi="GHEA Grapalat"/>
          <w:lang w:val="af-ZA"/>
        </w:rPr>
        <w:t xml:space="preserve"> </w:t>
      </w:r>
      <w:r w:rsidR="005A339E">
        <w:rPr>
          <w:rFonts w:ascii="GHEA Grapalat" w:hAnsi="GHEA Grapalat"/>
          <w:lang w:val="hy-AM"/>
        </w:rPr>
        <w:t>վարչական շրջ</w:t>
      </w:r>
      <w:r>
        <w:rPr>
          <w:rFonts w:ascii="GHEA Grapalat" w:hAnsi="GHEA Grapalat"/>
          <w:lang w:val="hy-AM"/>
        </w:rPr>
        <w:t>անների ընդհանուր իրավասության դատարանի</w:t>
      </w:r>
      <w:r>
        <w:rPr>
          <w:rFonts w:ascii="GHEA Grapalat" w:hAnsi="GHEA Grapalat"/>
          <w:lang w:val="af-ZA"/>
        </w:rPr>
        <w:t xml:space="preserve"> </w:t>
      </w:r>
      <w:r w:rsidR="0083356B">
        <w:rPr>
          <w:rFonts w:ascii="GHEA Grapalat" w:hAnsi="GHEA Grapalat"/>
          <w:lang w:val="hy-AM"/>
        </w:rPr>
        <w:t>կողմից 04.12.2015</w:t>
      </w:r>
      <w:r>
        <w:rPr>
          <w:rFonts w:ascii="GHEA Grapalat" w:hAnsi="GHEA Grapalat"/>
          <w:lang w:val="hy-AM"/>
        </w:rPr>
        <w:t>թ-ին</w:t>
      </w:r>
      <w:r w:rsidR="0083356B">
        <w:rPr>
          <w:rFonts w:ascii="GHEA Grapalat" w:hAnsi="GHEA Grapalat"/>
          <w:lang w:val="af-ZA"/>
        </w:rPr>
        <w:t xml:space="preserve">  տրված թիվ ԵԱՔ</w:t>
      </w:r>
      <w:r>
        <w:rPr>
          <w:rFonts w:ascii="GHEA Grapalat" w:hAnsi="GHEA Grapalat"/>
          <w:lang w:val="af-ZA"/>
        </w:rPr>
        <w:t>Դ/</w:t>
      </w:r>
      <w:r w:rsidR="0083356B">
        <w:rPr>
          <w:rFonts w:ascii="GHEA Grapalat" w:hAnsi="GHEA Grapalat"/>
          <w:lang w:val="hy-AM"/>
        </w:rPr>
        <w:t>2384</w:t>
      </w:r>
      <w:r>
        <w:rPr>
          <w:rFonts w:ascii="GHEA Grapalat" w:hAnsi="GHEA Grapalat"/>
          <w:lang w:val="af-ZA"/>
        </w:rPr>
        <w:t>/0</w:t>
      </w:r>
      <w:r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af-ZA"/>
        </w:rPr>
        <w:t>/</w:t>
      </w:r>
      <w:r w:rsidR="0083356B">
        <w:rPr>
          <w:rFonts w:ascii="GHEA Grapalat" w:hAnsi="GHEA Grapalat"/>
          <w:lang w:val="hy-AM"/>
        </w:rPr>
        <w:t>15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af-ZA"/>
        </w:rPr>
        <w:t xml:space="preserve"> կատարողական թերթի համաձայն պետք է</w:t>
      </w:r>
      <w:r>
        <w:rPr>
          <w:rFonts w:ascii="GHEA Grapalat" w:hAnsi="GHEA Grapalat"/>
          <w:lang w:val="hy-AM"/>
        </w:rPr>
        <w:t xml:space="preserve">՝ պատասխանող </w:t>
      </w:r>
      <w:r w:rsidR="0083356B">
        <w:rPr>
          <w:rFonts w:ascii="GHEA Grapalat" w:hAnsi="GHEA Grapalat"/>
          <w:lang w:val="hy-AM"/>
        </w:rPr>
        <w:t xml:space="preserve">Ալեքսանդր </w:t>
      </w:r>
      <w:proofErr w:type="spellStart"/>
      <w:r w:rsidR="0083356B">
        <w:rPr>
          <w:rFonts w:ascii="GHEA Grapalat" w:hAnsi="GHEA Grapalat"/>
          <w:lang w:val="hy-AM"/>
        </w:rPr>
        <w:t>Կիտեսովից</w:t>
      </w:r>
      <w:proofErr w:type="spellEnd"/>
      <w:r w:rsidR="0083356B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հօգուտ </w:t>
      </w:r>
      <w:r w:rsidR="0083356B">
        <w:rPr>
          <w:rFonts w:ascii="GHEA Grapalat" w:hAnsi="GHEA Grapalat"/>
          <w:lang w:val="hy-AM"/>
        </w:rPr>
        <w:t>&lt;&lt;ՎՏԲ-Հայաստան բանկ&gt;&gt;</w:t>
      </w:r>
      <w:r w:rsidR="00840DD1">
        <w:rPr>
          <w:rFonts w:ascii="GHEA Grapalat" w:hAnsi="GHEA Grapalat"/>
          <w:lang w:val="hy-AM"/>
        </w:rPr>
        <w:t xml:space="preserve"> </w:t>
      </w:r>
      <w:r w:rsidR="0083356B">
        <w:rPr>
          <w:rFonts w:ascii="GHEA Grapalat" w:hAnsi="GHEA Grapalat"/>
          <w:lang w:val="hy-AM"/>
        </w:rPr>
        <w:t xml:space="preserve">ՓԲԸ-ի </w:t>
      </w:r>
      <w:r>
        <w:rPr>
          <w:rFonts w:ascii="GHEA Grapalat" w:hAnsi="GHEA Grapalat"/>
          <w:lang w:val="hy-AM"/>
        </w:rPr>
        <w:t xml:space="preserve"> բռնագանձել </w:t>
      </w:r>
      <w:r w:rsidR="0083356B">
        <w:rPr>
          <w:rFonts w:ascii="GHEA Grapalat" w:hAnsi="GHEA Grapalat"/>
          <w:lang w:val="hy-AM"/>
        </w:rPr>
        <w:t xml:space="preserve">1.541.602 </w:t>
      </w:r>
      <w:r w:rsidR="00840DD1">
        <w:rPr>
          <w:rFonts w:ascii="GHEA Grapalat" w:hAnsi="GHEA Grapalat"/>
          <w:lang w:val="hy-AM"/>
        </w:rPr>
        <w:t>ՀՀ դրամ</w:t>
      </w:r>
      <w:r w:rsidR="0083356B">
        <w:rPr>
          <w:rFonts w:ascii="GHEA Grapalat" w:hAnsi="GHEA Grapalat"/>
          <w:lang w:val="hy-AM"/>
        </w:rPr>
        <w:t xml:space="preserve">, ինչպես նաև կատարողական թերթով հաշվարկվող </w:t>
      </w:r>
      <w:proofErr w:type="spellStart"/>
      <w:r w:rsidR="0083356B">
        <w:rPr>
          <w:rFonts w:ascii="GHEA Grapalat" w:hAnsi="GHEA Grapalat"/>
          <w:lang w:val="hy-AM"/>
        </w:rPr>
        <w:t>տոկոսագումարներ</w:t>
      </w:r>
      <w:proofErr w:type="spellEnd"/>
      <w:r w:rsidR="00840DD1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</w:p>
    <w:p w:rsidR="001B38C2" w:rsidRDefault="001B38C2" w:rsidP="001B38C2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Կատարողական գործողությունների ընթացքում պարտապանի անվամբ գույք և դրամական միջոցներ չեն հայտնաբերվել, որոնց վրա հնարավոր կլիներ բռնագանձում տարածել:</w:t>
      </w:r>
    </w:p>
    <w:p w:rsidR="001B38C2" w:rsidRDefault="001B38C2" w:rsidP="001B38C2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proofErr w:type="spellStart"/>
      <w:r>
        <w:rPr>
          <w:rFonts w:ascii="GHEA Grapalat" w:hAnsi="GHEA Grapalat"/>
          <w:lang w:val="hy-AM"/>
        </w:rPr>
        <w:t>Սնանկության</w:t>
      </w:r>
      <w:proofErr w:type="spell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          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proofErr w:type="spellStart"/>
      <w:r>
        <w:rPr>
          <w:rFonts w:ascii="GHEA Grapalat" w:hAnsi="GHEA Grapalat" w:cs="Sylfaen"/>
          <w:lang w:val="hy-AM"/>
        </w:rPr>
        <w:t>ատական</w:t>
      </w:r>
      <w:proofErr w:type="spellEnd"/>
      <w:r>
        <w:rPr>
          <w:rFonts w:ascii="GHEA Grapalat" w:hAnsi="GHEA Grapalat" w:cs="Sylfaen"/>
          <w:lang w:val="hy-AM"/>
        </w:rPr>
        <w:t xml:space="preserve">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հոդվածով և 37-րդ հոդվածի 8-րդ կետով.</w:t>
      </w:r>
    </w:p>
    <w:p w:rsidR="001B38C2" w:rsidRPr="0083356B" w:rsidRDefault="001B38C2" w:rsidP="0083356B">
      <w:pPr>
        <w:tabs>
          <w:tab w:val="center" w:pos="4320"/>
          <w:tab w:val="left" w:pos="5325"/>
        </w:tabs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        </w:t>
      </w:r>
      <w:r>
        <w:rPr>
          <w:rFonts w:ascii="GHEA Grapalat" w:hAnsi="GHEA Grapalat" w:cs="Sylfaen"/>
          <w:sz w:val="28"/>
          <w:lang w:val="af-ZA"/>
        </w:rPr>
        <w:t>ՈՐՈՇԵՑԻ</w:t>
      </w:r>
    </w:p>
    <w:p w:rsidR="001B38C2" w:rsidRDefault="001B38C2" w:rsidP="001B38C2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83356B">
        <w:rPr>
          <w:rFonts w:ascii="GHEA Grapalat" w:hAnsi="GHEA Grapalat" w:cs="Sylfaen"/>
          <w:lang w:val="hy-AM"/>
        </w:rPr>
        <w:t>15</w:t>
      </w:r>
      <w:r w:rsidR="0083356B">
        <w:rPr>
          <w:rFonts w:ascii="GHEA Grapalat" w:hAnsi="GHEA Grapalat" w:cs="Sylfaen"/>
          <w:lang w:val="af-ZA"/>
        </w:rPr>
        <w:t>.</w:t>
      </w:r>
      <w:r w:rsidR="0083356B">
        <w:rPr>
          <w:rFonts w:ascii="GHEA Grapalat" w:hAnsi="GHEA Grapalat" w:cs="Sylfaen"/>
          <w:lang w:val="hy-AM"/>
        </w:rPr>
        <w:t>04</w:t>
      </w:r>
      <w:r w:rsidR="0083356B">
        <w:rPr>
          <w:rFonts w:ascii="GHEA Grapalat" w:hAnsi="GHEA Grapalat" w:cs="Sylfaen"/>
          <w:lang w:val="af-ZA"/>
        </w:rPr>
        <w:t>.201</w:t>
      </w:r>
      <w:r w:rsidR="0083356B">
        <w:rPr>
          <w:rFonts w:ascii="GHEA Grapalat" w:hAnsi="GHEA Grapalat" w:cs="Sylfaen"/>
          <w:lang w:val="hy-AM"/>
        </w:rPr>
        <w:t>6թ. հարուցված</w:t>
      </w:r>
      <w:r w:rsidR="0083356B">
        <w:rPr>
          <w:rFonts w:ascii="GHEA Grapalat" w:hAnsi="GHEA Grapalat"/>
          <w:lang w:val="af-ZA"/>
        </w:rPr>
        <w:t xml:space="preserve"> </w:t>
      </w:r>
      <w:r w:rsidR="0083356B">
        <w:rPr>
          <w:rFonts w:ascii="GHEA Grapalat" w:hAnsi="GHEA Grapalat" w:cs="Sylfaen"/>
          <w:lang w:val="af-ZA"/>
        </w:rPr>
        <w:t xml:space="preserve">թիվ </w:t>
      </w:r>
      <w:r w:rsidR="0083356B">
        <w:rPr>
          <w:rFonts w:ascii="GHEA Grapalat" w:hAnsi="GHEA Grapalat" w:cs="Sylfaen"/>
          <w:lang w:val="hy-AM"/>
        </w:rPr>
        <w:t>01827621</w:t>
      </w:r>
      <w:r w:rsidR="0083356B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60-օրյա ժամկետով.</w:t>
      </w:r>
    </w:p>
    <w:p w:rsidR="001B38C2" w:rsidRDefault="001B38C2" w:rsidP="001B38C2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Առաջարկել </w:t>
      </w:r>
      <w:proofErr w:type="spellStart"/>
      <w:r>
        <w:rPr>
          <w:rFonts w:ascii="GHEA Grapalat" w:hAnsi="GHEA Grapalat"/>
          <w:lang w:val="hy-AM"/>
        </w:rPr>
        <w:t>պահանջատիրոջը</w:t>
      </w:r>
      <w:proofErr w:type="spellEnd"/>
      <w:r>
        <w:rPr>
          <w:rFonts w:ascii="GHEA Grapalat" w:hAnsi="GHEA Grapalat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lang w:val="hy-AM"/>
        </w:rPr>
        <w:t>որևէ</w:t>
      </w:r>
      <w:proofErr w:type="spellEnd"/>
      <w:r>
        <w:rPr>
          <w:rFonts w:ascii="GHEA Grapalat" w:hAnsi="GHEA Grapalat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lang w:val="hy-AM"/>
        </w:rPr>
        <w:t>սնանկության</w:t>
      </w:r>
      <w:proofErr w:type="spellEnd"/>
      <w:r>
        <w:rPr>
          <w:rFonts w:ascii="GHEA Grapalat" w:hAnsi="GHEA Grapalat"/>
          <w:lang w:val="hy-AM"/>
        </w:rPr>
        <w:t xml:space="preserve"> հայց ներկայացնել դատարան.</w:t>
      </w:r>
    </w:p>
    <w:p w:rsidR="001B38C2" w:rsidRDefault="001B38C2" w:rsidP="001B38C2">
      <w:pPr>
        <w:tabs>
          <w:tab w:val="left" w:pos="7650"/>
        </w:tabs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proofErr w:type="spellStart"/>
      <w:r>
        <w:rPr>
          <w:rFonts w:ascii="GHEA Grapalat" w:hAnsi="GHEA Grapalat"/>
          <w:lang w:val="hy-AM"/>
        </w:rPr>
        <w:t>ինտերնետային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կայքում</w:t>
      </w:r>
      <w:proofErr w:type="spellEnd"/>
      <w:r>
        <w:rPr>
          <w:rFonts w:ascii="GHEA Grapalat" w:hAnsi="GHEA Grapalat"/>
          <w:lang w:val="hy-AM"/>
        </w:rPr>
        <w:t>.</w:t>
      </w:r>
    </w:p>
    <w:p w:rsidR="001B38C2" w:rsidRDefault="001B38C2" w:rsidP="001B38C2">
      <w:pPr>
        <w:tabs>
          <w:tab w:val="left" w:pos="7650"/>
        </w:tabs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1B38C2" w:rsidRDefault="001B38C2" w:rsidP="001B38C2">
      <w:pPr>
        <w:pStyle w:val="a3"/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բողոքարկվել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վերադասության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տասնօրյա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/>
        </w:rPr>
        <w:t>:</w:t>
      </w:r>
    </w:p>
    <w:p w:rsidR="001B38C2" w:rsidRDefault="001B38C2" w:rsidP="001B38C2">
      <w:pPr>
        <w:tabs>
          <w:tab w:val="left" w:pos="7650"/>
        </w:tabs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</w:t>
      </w:r>
    </w:p>
    <w:p w:rsidR="0083356B" w:rsidRPr="0083356B" w:rsidRDefault="0083356B" w:rsidP="001B38C2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1B38C2" w:rsidRDefault="001B38C2" w:rsidP="001B38C2">
      <w:pPr>
        <w:tabs>
          <w:tab w:val="left" w:pos="7650"/>
        </w:tabs>
        <w:jc w:val="both"/>
        <w:rPr>
          <w:lang w:val="hy-AM"/>
        </w:rPr>
      </w:pPr>
      <w:r>
        <w:rPr>
          <w:rFonts w:ascii="GHEA Grapalat" w:hAnsi="GHEA Grapalat" w:cs="Sylfaen"/>
          <w:b/>
          <w:lang w:val="hy-AM"/>
        </w:rPr>
        <w:t>հ</w:t>
      </w:r>
      <w:r>
        <w:rPr>
          <w:rFonts w:ascii="GHEA Grapalat" w:hAnsi="GHEA Grapalat" w:cs="Sylfaen"/>
          <w:b/>
          <w:lang w:val="af-ZA"/>
        </w:rPr>
        <w:t>արկադիր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կատարող</w:t>
      </w:r>
      <w:r>
        <w:rPr>
          <w:rFonts w:ascii="GHEA Grapalat" w:hAnsi="GHEA Grapalat"/>
          <w:b/>
          <w:lang w:val="hy-AM"/>
        </w:rPr>
        <w:t xml:space="preserve">                                                       </w:t>
      </w:r>
      <w:proofErr w:type="spellStart"/>
      <w:r>
        <w:rPr>
          <w:rFonts w:ascii="GHEA Grapalat" w:hAnsi="GHEA Grapalat"/>
          <w:b/>
          <w:lang w:val="hy-AM"/>
        </w:rPr>
        <w:t>Ա.Մկրտչյան</w:t>
      </w:r>
      <w:proofErr w:type="spellEnd"/>
    </w:p>
    <w:p w:rsidR="00171CE0" w:rsidRDefault="00171CE0"/>
    <w:sectPr w:rsidR="00171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61"/>
    <w:rsid w:val="00171CE0"/>
    <w:rsid w:val="001B38C2"/>
    <w:rsid w:val="00223871"/>
    <w:rsid w:val="004B1753"/>
    <w:rsid w:val="005A339E"/>
    <w:rsid w:val="0083356B"/>
    <w:rsid w:val="00840DD1"/>
    <w:rsid w:val="00E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1102"/>
  <w15:chartTrackingRefBased/>
  <w15:docId w15:val="{B762D654-FC5B-4B56-9A63-58C88027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C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38C2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semiHidden/>
    <w:rsid w:val="001B38C2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Arabkir-5</dc:creator>
  <cp:keywords/>
  <dc:description/>
  <cp:lastModifiedBy>Arabkir-5</cp:lastModifiedBy>
  <cp:revision>7</cp:revision>
  <dcterms:created xsi:type="dcterms:W3CDTF">2017-12-21T12:27:00Z</dcterms:created>
  <dcterms:modified xsi:type="dcterms:W3CDTF">2018-06-01T06:11:00Z</dcterms:modified>
</cp:coreProperties>
</file>