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10" w:rsidRPr="00D7614E" w:rsidRDefault="00210510" w:rsidP="00210510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210510" w:rsidRPr="00D7614E" w:rsidRDefault="00210510" w:rsidP="00210510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210510" w:rsidRPr="00CC443E" w:rsidRDefault="00210510" w:rsidP="00210510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210510" w:rsidRPr="00737D6B" w:rsidRDefault="00210510" w:rsidP="0021051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 w:rsidR="00ED4B23">
        <w:rPr>
          <w:rFonts w:ascii="GHEA Grapalat" w:hAnsi="GHEA Grapalat"/>
          <w:szCs w:val="24"/>
          <w:lang w:val="hy-AM"/>
        </w:rPr>
        <w:t>04</w:t>
      </w:r>
      <w:r w:rsidRPr="00737D6B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</w:t>
      </w:r>
      <w:r w:rsidR="00ED4B23">
        <w:rPr>
          <w:rFonts w:ascii="GHEA Grapalat" w:hAnsi="GHEA Grapalat"/>
          <w:szCs w:val="24"/>
          <w:lang w:val="hy-AM"/>
        </w:rPr>
        <w:t>6</w:t>
      </w:r>
      <w:r w:rsidRPr="00737D6B">
        <w:rPr>
          <w:rFonts w:ascii="GHEA Grapalat" w:hAnsi="GHEA Grapalat"/>
          <w:szCs w:val="24"/>
          <w:lang w:val="hy-AM"/>
        </w:rPr>
        <w:t xml:space="preserve"> 201</w:t>
      </w:r>
      <w:r>
        <w:rPr>
          <w:rFonts w:ascii="GHEA Grapalat" w:hAnsi="GHEA Grapalat"/>
          <w:szCs w:val="24"/>
          <w:lang w:val="hy-AM"/>
        </w:rPr>
        <w:t>8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Երևան </w:t>
      </w:r>
    </w:p>
    <w:p w:rsidR="00210510" w:rsidRDefault="00210510" w:rsidP="00210510">
      <w:pPr>
        <w:spacing w:after="0"/>
        <w:jc w:val="both"/>
        <w:rPr>
          <w:rFonts w:ascii="GHEA Grapalat" w:eastAsia="Times New Roman" w:hAnsi="GHEA Grapalat"/>
          <w:i/>
          <w:sz w:val="22"/>
          <w:szCs w:val="24"/>
          <w:lang w:val="hy-AM" w:eastAsia="ru-RU"/>
        </w:rPr>
      </w:pPr>
    </w:p>
    <w:p w:rsidR="00210510" w:rsidRPr="007068B3" w:rsidRDefault="00210510" w:rsidP="0021051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 w:val="22"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Երևան քաղաքի Կենտրոն և Նորք–Մարաշ բաժնի հարկադիր կատարող, արդարադատության լեյտենանտ Արամ Ամիրջանյանս, ուսումնասիրելով </w:t>
      </w:r>
      <w:r w:rsidR="00ED4B23">
        <w:rPr>
          <w:rFonts w:ascii="GHEA Grapalat" w:eastAsia="Times New Roman" w:hAnsi="GHEA Grapalat"/>
          <w:i/>
          <w:szCs w:val="24"/>
          <w:lang w:val="hy-AM" w:eastAsia="ru-RU"/>
        </w:rPr>
        <w:t>07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.0</w:t>
      </w:r>
      <w:r w:rsidR="00ED4B23">
        <w:rPr>
          <w:rFonts w:ascii="GHEA Grapalat" w:eastAsia="Times New Roman" w:hAnsi="GHEA Grapalat"/>
          <w:i/>
          <w:szCs w:val="24"/>
          <w:lang w:val="hy-AM" w:eastAsia="ru-RU"/>
        </w:rPr>
        <w:t>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 w:rsidR="00ED4B23">
        <w:rPr>
          <w:rFonts w:ascii="GHEA Grapalat" w:eastAsia="Times New Roman" w:hAnsi="GHEA Grapalat"/>
          <w:i/>
          <w:szCs w:val="24"/>
          <w:lang w:val="hy-AM" w:eastAsia="ru-RU"/>
        </w:rPr>
        <w:t>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հարուց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ված թիվ 0</w:t>
      </w:r>
      <w:r w:rsidR="00ED4B23">
        <w:rPr>
          <w:rFonts w:ascii="GHEA Grapalat" w:eastAsia="Times New Roman" w:hAnsi="GHEA Grapalat"/>
          <w:i/>
          <w:szCs w:val="24"/>
          <w:lang w:val="hy-AM" w:eastAsia="ru-RU"/>
        </w:rPr>
        <w:t>0965734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210510" w:rsidRPr="00D7614E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210510" w:rsidRPr="00D7614E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210510" w:rsidRPr="00737D6B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ED4B23" w:rsidRDefault="00210510" w:rsidP="0021051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ՀՀ Երևան քաղաքի </w:t>
      </w:r>
      <w:r w:rsidR="00ED4B23">
        <w:rPr>
          <w:rFonts w:ascii="GHEA Grapalat" w:eastAsia="Times New Roman" w:hAnsi="GHEA Grapalat"/>
          <w:i/>
          <w:szCs w:val="24"/>
          <w:lang w:val="hy-AM" w:eastAsia="ru-RU"/>
        </w:rPr>
        <w:t>Կ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ենտրոն և Նորք-Մարաշ վարչական շրջանների ընդհանուր իրավասության դատարանի կողմից </w:t>
      </w:r>
      <w:r w:rsidR="00ED4B23">
        <w:rPr>
          <w:rFonts w:ascii="GHEA Grapalat" w:eastAsia="Times New Roman" w:hAnsi="GHEA Grapalat"/>
          <w:i/>
          <w:szCs w:val="24"/>
          <w:lang w:val="hy-AM" w:eastAsia="ru-RU"/>
        </w:rPr>
        <w:t>31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.0</w:t>
      </w:r>
      <w:r w:rsidR="00ED4B23">
        <w:rPr>
          <w:rFonts w:ascii="GHEA Grapalat" w:eastAsia="Times New Roman" w:hAnsi="GHEA Grapalat"/>
          <w:i/>
          <w:szCs w:val="24"/>
          <w:lang w:val="hy-AM" w:eastAsia="ru-RU"/>
        </w:rPr>
        <w:t>3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 w:rsidR="00ED4B23">
        <w:rPr>
          <w:rFonts w:ascii="GHEA Grapalat" w:eastAsia="Times New Roman" w:hAnsi="GHEA Grapalat"/>
          <w:i/>
          <w:szCs w:val="24"/>
          <w:lang w:val="hy-AM" w:eastAsia="ru-RU"/>
        </w:rPr>
        <w:t>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թ. տրված թիվ ԵԿԴ/</w:t>
      </w:r>
      <w:r>
        <w:rPr>
          <w:rFonts w:ascii="GHEA Grapalat" w:eastAsia="Times New Roman" w:hAnsi="GHEA Grapalat"/>
          <w:i/>
          <w:szCs w:val="24"/>
          <w:lang w:val="hy-AM" w:eastAsia="ru-RU"/>
        </w:rPr>
        <w:t>0</w:t>
      </w:r>
      <w:r w:rsidR="00ED4B23">
        <w:rPr>
          <w:rFonts w:ascii="GHEA Grapalat" w:eastAsia="Times New Roman" w:hAnsi="GHEA Grapalat"/>
          <w:i/>
          <w:szCs w:val="24"/>
          <w:lang w:val="hy-AM" w:eastAsia="ru-RU"/>
        </w:rPr>
        <w:t>901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 w:rsidR="00ED4B23">
        <w:rPr>
          <w:rFonts w:ascii="GHEA Grapalat" w:eastAsia="Times New Roman" w:hAnsi="GHEA Grapalat"/>
          <w:i/>
          <w:szCs w:val="24"/>
          <w:lang w:val="hy-AM" w:eastAsia="ru-RU"/>
        </w:rPr>
        <w:t>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</w:t>
      </w:r>
      <w:r w:rsidR="00ED4B23">
        <w:rPr>
          <w:rFonts w:ascii="GHEA Grapalat" w:eastAsia="Times New Roman" w:hAnsi="GHEA Grapalat"/>
          <w:i/>
          <w:szCs w:val="24"/>
          <w:lang w:val="hy-AM" w:eastAsia="ru-RU"/>
        </w:rPr>
        <w:t xml:space="preserve"> կողմերի միջև կնքվել է հաշտության համաձայնություն:</w:t>
      </w:r>
    </w:p>
    <w:p w:rsidR="00ED4B23" w:rsidRDefault="00ED4B23" w:rsidP="0021051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 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«ԱԿԲԱ-ԿՐԵԴԻՏ ԱԳՐԻԿՈԼ ԲԱՆԿ»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ՓԲԸ-ի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i/>
          <w:szCs w:val="24"/>
          <w:lang w:val="hy-AM" w:eastAsia="ru-RU"/>
        </w:rPr>
        <w:t>28.04.2015թ. թիվ 12-1716 դիմումի համաձայն</w:t>
      </w:r>
      <w:r w:rsidR="00210510"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Նուբար Հովհաննեսի Ջիվանյանի պարտավորության չափը բանկի նկատմամբ կազմում է 30.193,19 ԱՄՆ:</w:t>
      </w:r>
    </w:p>
    <w:p w:rsidR="00210510" w:rsidRPr="007068B3" w:rsidRDefault="00210510" w:rsidP="0021051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Պարտապանից բռնագանձել նաև բռնագանձման ենթակա գումարի  5  տոկոսը, որպես կատարողական գործողությունների կատարման ծախս:</w:t>
      </w:r>
    </w:p>
    <w:p w:rsidR="00210510" w:rsidRDefault="00210510" w:rsidP="00210510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Կատարողական վարույթով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 որ պարտապան </w:t>
      </w:r>
      <w:r w:rsidR="00CA5C4A">
        <w:rPr>
          <w:rFonts w:ascii="GHEA Grapalat" w:eastAsia="Times New Roman" w:hAnsi="GHEA Grapalat"/>
          <w:i/>
          <w:szCs w:val="24"/>
          <w:lang w:val="hy-AM" w:eastAsia="ru-RU"/>
        </w:rPr>
        <w:t>Նուբար Հովհաննեսի Ջիվանյան</w:t>
      </w:r>
      <w:r w:rsidR="00CA5C4A">
        <w:rPr>
          <w:rFonts w:ascii="GHEA Grapalat" w:eastAsia="Times New Roman" w:hAnsi="GHEA Grapalat"/>
          <w:i/>
          <w:szCs w:val="24"/>
          <w:lang w:val="hy-AM" w:eastAsia="ru-RU"/>
        </w:rPr>
        <w:t>ի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ն սեփականության իրավունքով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պատկանող գույք չի հայտնաբերվել:</w:t>
      </w:r>
    </w:p>
    <w:p w:rsidR="00210510" w:rsidRPr="00F363B8" w:rsidRDefault="00210510" w:rsidP="00210510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 w:val="22"/>
          <w:szCs w:val="24"/>
          <w:lang w:val="hy-AM" w:eastAsia="ru-RU"/>
        </w:rPr>
        <w:t xml:space="preserve"> </w:t>
      </w:r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210510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210510" w:rsidRPr="00D7614E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210510" w:rsidRDefault="00210510" w:rsidP="00210510">
      <w:pPr>
        <w:spacing w:after="0"/>
        <w:ind w:left="284" w:right="141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</w:p>
    <w:p w:rsidR="00210510" w:rsidRDefault="00210510" w:rsidP="00210510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 w:rsidR="00CA5C4A">
        <w:rPr>
          <w:rFonts w:ascii="GHEA Grapalat" w:hAnsi="GHEA Grapalat"/>
          <w:i/>
          <w:szCs w:val="24"/>
          <w:lang w:val="hy-AM"/>
        </w:rPr>
        <w:t>07</w:t>
      </w:r>
      <w:r w:rsidRPr="00F363B8">
        <w:rPr>
          <w:rFonts w:ascii="GHEA Grapalat" w:hAnsi="GHEA Grapalat"/>
          <w:i/>
          <w:szCs w:val="24"/>
          <w:lang w:val="hy-AM"/>
        </w:rPr>
        <w:t>.0</w:t>
      </w:r>
      <w:r w:rsidR="00CA5C4A">
        <w:rPr>
          <w:rFonts w:ascii="GHEA Grapalat" w:hAnsi="GHEA Grapalat"/>
          <w:i/>
          <w:szCs w:val="24"/>
          <w:lang w:val="hy-AM"/>
        </w:rPr>
        <w:t>5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 w:rsidR="00CA5C4A">
        <w:rPr>
          <w:rFonts w:ascii="GHEA Grapalat" w:hAnsi="GHEA Grapalat"/>
          <w:i/>
          <w:szCs w:val="24"/>
          <w:lang w:val="hy-AM"/>
        </w:rPr>
        <w:t>5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հարուց</w:t>
      </w:r>
      <w:r w:rsidRPr="00F363B8">
        <w:rPr>
          <w:rFonts w:ascii="GHEA Grapalat" w:hAnsi="GHEA Grapalat"/>
          <w:i/>
          <w:szCs w:val="24"/>
          <w:lang w:val="hy-AM"/>
        </w:rPr>
        <w:t>ված թիվ 0</w:t>
      </w:r>
      <w:r w:rsidR="00CA5C4A">
        <w:rPr>
          <w:rFonts w:ascii="GHEA Grapalat" w:hAnsi="GHEA Grapalat"/>
          <w:i/>
          <w:szCs w:val="24"/>
          <w:lang w:val="hy-AM"/>
        </w:rPr>
        <w:t>0965734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</w:t>
      </w:r>
      <w:bookmarkStart w:id="0" w:name="_GoBack"/>
      <w:bookmarkEnd w:id="0"/>
      <w:r w:rsidRPr="00F363B8">
        <w:rPr>
          <w:rFonts w:ascii="GHEA Grapalat" w:hAnsi="GHEA Grapalat"/>
          <w:i/>
          <w:szCs w:val="24"/>
          <w:lang w:val="hy-AM"/>
        </w:rPr>
        <w:t>րույթը 60-օրյա ժամկետով:</w:t>
      </w:r>
    </w:p>
    <w:p w:rsidR="00210510" w:rsidRPr="00F363B8" w:rsidRDefault="00210510" w:rsidP="00210510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210510" w:rsidRPr="00F363B8" w:rsidRDefault="00210510" w:rsidP="00210510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10510" w:rsidRPr="00F363B8" w:rsidRDefault="00210510" w:rsidP="00210510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210510" w:rsidRPr="00F363B8" w:rsidRDefault="00210510" w:rsidP="00210510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210510" w:rsidRPr="00F363B8" w:rsidRDefault="00210510" w:rsidP="00210510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210510" w:rsidRPr="00F363B8" w:rsidRDefault="00210510" w:rsidP="00210510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10510" w:rsidRDefault="00210510" w:rsidP="00210510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sz w:val="22"/>
          <w:lang w:val="hy-AM"/>
        </w:rPr>
        <w:t xml:space="preserve">         </w:t>
      </w:r>
    </w:p>
    <w:p w:rsidR="00210510" w:rsidRPr="00D7614E" w:rsidRDefault="00210510" w:rsidP="00210510">
      <w:pPr>
        <w:spacing w:after="0"/>
        <w:ind w:firstLine="720"/>
        <w:jc w:val="both"/>
        <w:rPr>
          <w:rFonts w:ascii="GHEA Grapalat" w:hAnsi="GHEA Grapalat"/>
          <w:b/>
          <w:sz w:val="22"/>
          <w:lang w:val="hy-AM"/>
        </w:rPr>
      </w:pPr>
      <w:r w:rsidRPr="00D7614E">
        <w:rPr>
          <w:rFonts w:ascii="GHEA Grapalat" w:hAnsi="GHEA Grapalat"/>
          <w:b/>
          <w:sz w:val="22"/>
          <w:lang w:val="hy-AM"/>
        </w:rPr>
        <w:t xml:space="preserve">  ՀԱՐԿԱԴԻՐ ԿԱՏԱՐՈՂ                    </w:t>
      </w:r>
      <w:r>
        <w:rPr>
          <w:rFonts w:ascii="GHEA Grapalat" w:hAnsi="GHEA Grapalat"/>
          <w:b/>
          <w:sz w:val="22"/>
          <w:lang w:val="hy-AM"/>
        </w:rPr>
        <w:t xml:space="preserve">         </w:t>
      </w:r>
      <w:r w:rsidRPr="00D7614E">
        <w:rPr>
          <w:rFonts w:ascii="GHEA Grapalat" w:hAnsi="GHEA Grapalat"/>
          <w:b/>
          <w:sz w:val="22"/>
          <w:lang w:val="hy-AM"/>
        </w:rPr>
        <w:t xml:space="preserve">                          </w:t>
      </w:r>
      <w:r>
        <w:rPr>
          <w:rFonts w:ascii="GHEA Grapalat" w:hAnsi="GHEA Grapalat"/>
          <w:b/>
          <w:sz w:val="22"/>
          <w:lang w:val="hy-AM"/>
        </w:rPr>
        <w:t>Ա</w:t>
      </w:r>
      <w:r w:rsidRPr="00D7614E">
        <w:rPr>
          <w:rFonts w:ascii="GHEA Grapalat" w:hAnsi="GHEA Grapalat"/>
          <w:b/>
          <w:sz w:val="22"/>
          <w:lang w:val="hy-AM"/>
        </w:rPr>
        <w:t>.</w:t>
      </w:r>
      <w:r>
        <w:rPr>
          <w:rFonts w:ascii="GHEA Grapalat" w:hAnsi="GHEA Grapalat"/>
          <w:b/>
          <w:sz w:val="22"/>
          <w:lang w:val="hy-AM"/>
        </w:rPr>
        <w:t>ԱՄԻՐՋԱՆ</w:t>
      </w:r>
      <w:r w:rsidRPr="00D7614E">
        <w:rPr>
          <w:rFonts w:ascii="GHEA Grapalat" w:hAnsi="GHEA Grapalat"/>
          <w:b/>
          <w:sz w:val="22"/>
          <w:lang w:val="hy-AM"/>
        </w:rPr>
        <w:t>ՅԱՆ</w:t>
      </w:r>
    </w:p>
    <w:p w:rsidR="00210510" w:rsidRDefault="00210510" w:rsidP="00210510"/>
    <w:p w:rsidR="00817DD9" w:rsidRDefault="00817DD9"/>
    <w:sectPr w:rsidR="00817DD9" w:rsidSect="00F458F7">
      <w:pgSz w:w="12240" w:h="15840"/>
      <w:pgMar w:top="568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1"/>
    <w:rsid w:val="00210510"/>
    <w:rsid w:val="00531A61"/>
    <w:rsid w:val="00817DD9"/>
    <w:rsid w:val="00CA5C4A"/>
    <w:rsid w:val="00E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D3BB"/>
  <w15:chartTrackingRefBased/>
  <w15:docId w15:val="{9ADFAF8D-011A-4869-BF2B-4D054A7A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10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Kentron-23</dc:creator>
  <cp:keywords/>
  <dc:description/>
  <cp:lastModifiedBy>Kentron-23</cp:lastModifiedBy>
  <cp:revision>4</cp:revision>
  <dcterms:created xsi:type="dcterms:W3CDTF">2018-05-29T09:52:00Z</dcterms:created>
  <dcterms:modified xsi:type="dcterms:W3CDTF">2018-06-04T08:35:00Z</dcterms:modified>
</cp:coreProperties>
</file>