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98" w:rsidRDefault="008E4198" w:rsidP="008E4198">
      <w:pPr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46873" w:rsidRDefault="00746873" w:rsidP="008E4198">
      <w:pPr>
        <w:rPr>
          <w:rFonts w:ascii="Sylfaen" w:hAnsi="Sylfaen"/>
          <w:lang w:val="hy-AM" w:eastAsia="ru-RU"/>
        </w:rPr>
      </w:pPr>
    </w:p>
    <w:p w:rsidR="008E4198" w:rsidRDefault="008E4198" w:rsidP="008E4198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 w:rsidRPr="008E4198">
        <w:rPr>
          <w:rFonts w:ascii="GHEA Grapalat" w:hAnsi="GHEA Grapalat" w:cs="Sylfaen"/>
          <w:b/>
          <w:bCs/>
          <w:lang w:val="hy-AM"/>
        </w:rPr>
        <w:t>ՈՐՈՇՈՒՄ</w:t>
      </w:r>
    </w:p>
    <w:p w:rsidR="008E4198" w:rsidRDefault="008E4198" w:rsidP="008E4198">
      <w:pPr>
        <w:jc w:val="center"/>
        <w:rPr>
          <w:rFonts w:ascii="GHEA Grapalat" w:hAnsi="GHEA Grapalat" w:cs="Sylfaen"/>
          <w:b/>
          <w:bCs/>
          <w:lang w:val="af-ZA" w:eastAsia="ru-RU"/>
        </w:rPr>
      </w:pPr>
      <w:r w:rsidRPr="008E4198">
        <w:rPr>
          <w:rFonts w:ascii="GHEA Grapalat" w:hAnsi="GHEA Grapalat" w:cs="Sylfaen"/>
          <w:b/>
          <w:bCs/>
          <w:lang w:val="hy-AM"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 w:rsidRPr="008E4198">
        <w:rPr>
          <w:rFonts w:ascii="GHEA Grapalat" w:hAnsi="GHEA Grapalat" w:cs="Sylfaen"/>
          <w:b/>
          <w:bCs/>
          <w:lang w:val="hy-AM"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 w:rsidRPr="008E4198">
        <w:rPr>
          <w:rFonts w:ascii="GHEA Grapalat" w:hAnsi="GHEA Grapalat" w:cs="Sylfaen"/>
          <w:b/>
          <w:bCs/>
          <w:lang w:val="hy-AM"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 w:rsidRPr="008E4198">
        <w:rPr>
          <w:rFonts w:ascii="GHEA Grapalat" w:hAnsi="GHEA Grapalat" w:cs="Sylfaen"/>
          <w:b/>
          <w:bCs/>
          <w:lang w:val="hy-AM"/>
        </w:rPr>
        <w:t>ՄԱՍԻՆ</w:t>
      </w:r>
    </w:p>
    <w:p w:rsidR="008E4198" w:rsidRDefault="008E4198" w:rsidP="008E4198">
      <w:pPr>
        <w:ind w:firstLine="567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8E4198" w:rsidRPr="008E4198" w:rsidRDefault="008E4198" w:rsidP="008E4198">
      <w:pPr>
        <w:ind w:firstLine="567"/>
        <w:rPr>
          <w:rFonts w:ascii="GHEA Grapalat" w:hAnsi="GHEA Grapalat" w:cs="Sylfaen"/>
          <w:bCs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05.06</w:t>
      </w:r>
      <w:r w:rsidRPr="008E4198">
        <w:rPr>
          <w:rFonts w:ascii="GHEA Grapalat" w:hAnsi="GHEA Grapalat"/>
          <w:sz w:val="20"/>
          <w:lang w:val="hy-AM"/>
        </w:rPr>
        <w:t>.2018թ</w:t>
      </w:r>
      <w:r w:rsidRPr="008E4198">
        <w:rPr>
          <w:rFonts w:ascii="GHEA Grapalat" w:hAnsi="GHEA Grapalat" w:cs="Sylfaen"/>
          <w:bCs/>
          <w:sz w:val="20"/>
          <w:lang w:val="hy-AM"/>
        </w:rPr>
        <w:t>.                                                                                              ք.Երևան</w:t>
      </w:r>
    </w:p>
    <w:p w:rsidR="008E4198" w:rsidRPr="008E4198" w:rsidRDefault="008E4198" w:rsidP="008E4198">
      <w:pPr>
        <w:ind w:firstLine="708"/>
        <w:jc w:val="both"/>
        <w:rPr>
          <w:rFonts w:ascii="GHEA Grapalat" w:hAnsi="GHEA Grapalat" w:cs="Sylfaen"/>
          <w:i/>
          <w:sz w:val="20"/>
          <w:lang w:val="hy-AM"/>
        </w:rPr>
      </w:pPr>
    </w:p>
    <w:p w:rsidR="008E4198" w:rsidRPr="00552BCB" w:rsidRDefault="008E4198" w:rsidP="000B6694">
      <w:pPr>
        <w:ind w:firstLine="284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552BCB">
        <w:rPr>
          <w:rFonts w:ascii="GHEA Grapalat" w:hAnsi="GHEA Grapalat" w:cs="Sylfaen"/>
          <w:sz w:val="22"/>
          <w:szCs w:val="22"/>
          <w:lang w:val="hy-AM"/>
        </w:rPr>
        <w:t>Հարկադիր կատարումն ապահովող</w:t>
      </w:r>
      <w:r w:rsidRPr="00552BC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552BC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552BC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552BC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 w:cs="Sylfaen"/>
          <w:sz w:val="22"/>
          <w:szCs w:val="22"/>
          <w:lang w:val="hy-AM"/>
        </w:rPr>
        <w:t>Աջափնյակ և Դավթաշեն</w:t>
      </w:r>
      <w:r w:rsidRPr="00552BC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 w:cs="Sylfaen"/>
          <w:sz w:val="22"/>
          <w:szCs w:val="22"/>
          <w:lang w:val="hy-AM"/>
        </w:rPr>
        <w:t>բաժնի ավագ</w:t>
      </w:r>
      <w:r w:rsidRPr="00552BC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/>
          <w:sz w:val="22"/>
          <w:szCs w:val="22"/>
          <w:lang w:val="hy-AM"/>
        </w:rPr>
        <w:t>հարկադիր կատարող Ռ.Նամաթյանս</w:t>
      </w:r>
      <w:r w:rsidR="00552BCB" w:rsidRPr="00552BCB">
        <w:rPr>
          <w:rFonts w:ascii="GHEA Grapalat" w:hAnsi="GHEA Grapalat" w:cs="Sylfaen"/>
          <w:bCs/>
          <w:sz w:val="22"/>
          <w:szCs w:val="22"/>
          <w:lang w:val="hy-AM"/>
        </w:rPr>
        <w:t>, ուսումնասիրելով 16.05</w:t>
      </w:r>
      <w:r w:rsidRPr="00552BCB">
        <w:rPr>
          <w:rFonts w:ascii="GHEA Grapalat" w:hAnsi="GHEA Grapalat" w:cs="Sylfaen"/>
          <w:bCs/>
          <w:sz w:val="22"/>
          <w:szCs w:val="22"/>
          <w:lang w:val="hy-AM"/>
        </w:rPr>
        <w:t xml:space="preserve">.2018թ. </w:t>
      </w:r>
      <w:r w:rsidR="00552BCB" w:rsidRPr="00552BCB">
        <w:rPr>
          <w:rFonts w:ascii="GHEA Grapalat" w:hAnsi="GHEA Grapalat" w:cs="Sylfaen"/>
          <w:bCs/>
          <w:sz w:val="22"/>
          <w:szCs w:val="22"/>
          <w:lang w:val="hy-AM"/>
        </w:rPr>
        <w:t>վերսկսված</w:t>
      </w:r>
      <w:r w:rsidRPr="00552BCB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552BCB" w:rsidRPr="00552BCB">
        <w:rPr>
          <w:rFonts w:ascii="GHEA Grapalat" w:hAnsi="GHEA Grapalat"/>
          <w:bCs/>
          <w:sz w:val="22"/>
          <w:szCs w:val="22"/>
          <w:lang w:val="hy-AM"/>
        </w:rPr>
        <w:t>02819755</w:t>
      </w:r>
      <w:r w:rsidRPr="00552B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52BCB">
        <w:rPr>
          <w:rFonts w:ascii="GHEA Grapalat" w:hAnsi="GHEA Grapalat"/>
          <w:bCs/>
          <w:sz w:val="22"/>
          <w:szCs w:val="22"/>
          <w:lang w:val="hy-AM"/>
        </w:rPr>
        <w:t>կատարողական վարույթի նյութերը.</w:t>
      </w:r>
    </w:p>
    <w:p w:rsidR="008E4198" w:rsidRPr="008E4198" w:rsidRDefault="008E4198" w:rsidP="00552BCB">
      <w:pPr>
        <w:spacing w:line="276" w:lineRule="auto"/>
        <w:ind w:firstLine="284"/>
        <w:jc w:val="both"/>
        <w:rPr>
          <w:rFonts w:ascii="GHEA Grapalat" w:hAnsi="GHEA Grapalat" w:cs="Sylfaen"/>
          <w:b/>
          <w:bCs/>
          <w:i/>
          <w:lang w:val="hy-AM"/>
        </w:rPr>
      </w:pPr>
    </w:p>
    <w:p w:rsidR="008E4198" w:rsidRPr="008E4198" w:rsidRDefault="008E4198" w:rsidP="00552BCB">
      <w:pPr>
        <w:spacing w:line="276" w:lineRule="auto"/>
        <w:ind w:firstLine="284"/>
        <w:jc w:val="both"/>
        <w:rPr>
          <w:rFonts w:ascii="GHEA Grapalat" w:hAnsi="GHEA Grapalat" w:cs="Sylfaen"/>
          <w:b/>
          <w:bCs/>
          <w:lang w:val="hy-AM"/>
        </w:rPr>
      </w:pPr>
      <w:r w:rsidRPr="008E4198">
        <w:rPr>
          <w:rFonts w:ascii="GHEA Grapalat" w:hAnsi="GHEA Grapalat" w:cs="Sylfaen"/>
          <w:b/>
          <w:bCs/>
          <w:lang w:val="hy-AM"/>
        </w:rPr>
        <w:t xml:space="preserve">                                           Պ Ա Ր Զ Ե Ց Ի</w:t>
      </w:r>
    </w:p>
    <w:p w:rsidR="00552BCB" w:rsidRDefault="00552BCB" w:rsidP="00552BCB">
      <w:pPr>
        <w:pStyle w:val="a3"/>
        <w:spacing w:after="0" w:line="216" w:lineRule="auto"/>
        <w:ind w:left="0" w:right="142" w:firstLine="284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552BC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Երևան քաղաքի ընդհանուր իրավասության դատարանի կողմից 19.02.2018թ. տրված թիվ ԵԱԴԴ/4533/02/16 կատարողական թերթի համաձայն պետք է 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Հովհաննես Վարդապետյանից հօգուտ «ՎՏԲ-Հայաստան բանկ» ՓԲԸ-ի բռնագանձել` 13702081.40 ՀՀ դրամ, այդ թվում` վարկի գումար` 12826063.80ՀՀ դրամ, /որից ժամկետանց գումարª 363283.80 ՀՀ դրամ/, վարկի դիմաց հաշվարկված տոկոս 660139.90 ՀՀ դրամ /որից ժամկետանց 481515.30 ՀՀ դրամ/, ժամկետանց տոկոսի դիմաց հաշվարկված տույժ 88405.30 ՀՀ դրամ, վարկերի սպասարկման հաշիվներ 127472.40 ՀՀ դրամ: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  <w:t xml:space="preserve">   Պատասխանող Հովհաննես Վարդապետյանից հօգուտ «ՎՏԲ-Հայաստան բանկ» ՓԲԸ-ի բռնագանձել 278041.60 ՀՀ դրամ` որպես հայցվորի կողմից նախապես վճարված պետական տուրքի գումար: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  <w:t xml:space="preserve">   Ժամկետանց վարկի մնացորդի 12826063.80 ՀՀ դրամի նկատմամբ տույժերի հաշվարկը սկսած 15.11.2016թ.-ից մինչև դրա փաստացի մարումը շարունակել հաշվարկել օրական 0.1 տոկոսով, իսկ ժամկետանց տոկոսի նկատմամբ հաշվարկել օրական 0.3 տոկոս տույժ յուրաքանչյուր ուշացած օրվա համար մինչև դրա փաստացի մարումը հիմք ընդունելով ԱՎ/ՁԲ043-281 վարկային պայմանագրի 4.2 և 4.3 կետերը: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  <w:t xml:space="preserve">    Բռնագաձումը տարածել 06.08.2014թ. կնքված թիվ ԱՎ/ՁԲ043-281ա Ավտոմեքենայի կոշտ գրավի պայմանագրով գրավի առարկայի վրա:</w:t>
      </w:r>
    </w:p>
    <w:p w:rsidR="00552BCB" w:rsidRPr="00552BCB" w:rsidRDefault="00552BCB" w:rsidP="00552BCB">
      <w:pPr>
        <w:pStyle w:val="a3"/>
        <w:spacing w:after="0" w:line="216" w:lineRule="auto"/>
        <w:ind w:left="0" w:right="142" w:firstLine="284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19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.04.2018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թ Հարկադիր կատարման ծառայություն է մուտք եղել «Ամինտաս գրուպ» ՍՊԸ գրությունը կից ներկայացնելով 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MAZDA CX-5 2.5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մակնիշի 11 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VP 911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հաշվառման համարանիշի տրանսպորտային շուկայական արժեքի վերաբերյալ եզրակացություն, համաձայն որի վերը նշված տրանսպորտային միջոցի շուկայական արժեքը 12</w:t>
      </w:r>
      <w:r w:rsidRPr="00552BC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.04.2018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 դրությամբ կազմում է 8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500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000 ՀՀ դրամ։</w:t>
      </w:r>
    </w:p>
    <w:p w:rsidR="008E4198" w:rsidRPr="00552BCB" w:rsidRDefault="008E4198" w:rsidP="00552BCB">
      <w:pPr>
        <w:pStyle w:val="a6"/>
        <w:spacing w:after="0"/>
        <w:ind w:firstLine="284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552BCB">
        <w:rPr>
          <w:rFonts w:ascii="GHEA Grapalat" w:hAnsi="GHEA Grapalat"/>
          <w:bCs/>
          <w:color w:val="000000"/>
          <w:sz w:val="22"/>
          <w:szCs w:val="22"/>
        </w:rPr>
        <w:t>Կատարողական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bCs/>
          <w:color w:val="000000"/>
          <w:sz w:val="22"/>
          <w:szCs w:val="22"/>
        </w:rPr>
        <w:t>պարտապան</w:t>
      </w:r>
      <w:r w:rsidRPr="00552BCB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 w:cs="Sylfaen"/>
          <w:color w:val="000000"/>
          <w:sz w:val="22"/>
          <w:szCs w:val="22"/>
        </w:rPr>
        <w:t xml:space="preserve">Հովհաննես </w:t>
      </w:r>
      <w:r w:rsidR="00552BCB">
        <w:rPr>
          <w:rFonts w:ascii="GHEA Grapalat" w:hAnsi="GHEA Grapalat" w:cs="Sylfaen"/>
          <w:color w:val="000000"/>
          <w:sz w:val="22"/>
          <w:szCs w:val="22"/>
        </w:rPr>
        <w:t>Վարդապետյանի</w:t>
      </w:r>
      <w:r w:rsidRPr="00552BCB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գույքի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վրա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բռնագանձում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տարածելու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պարագայում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պարզվել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է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552BCB">
        <w:rPr>
          <w:rFonts w:ascii="GHEA Grapalat" w:hAnsi="GHEA Grapalat"/>
          <w:color w:val="000000"/>
          <w:sz w:val="22"/>
          <w:szCs w:val="22"/>
        </w:rPr>
        <w:t>որ</w:t>
      </w:r>
      <w:r w:rsidRPr="00552BCB">
        <w:rPr>
          <w:rFonts w:ascii="GHEA Grapalat" w:hAnsi="GHEA Grapalat" w:cs="Tahoma"/>
          <w:sz w:val="22"/>
          <w:szCs w:val="22"/>
        </w:rPr>
        <w:t xml:space="preserve">, </w:t>
      </w:r>
      <w:r w:rsidRPr="00552BCB">
        <w:rPr>
          <w:rFonts w:ascii="GHEA Grapalat" w:hAnsi="GHEA Grapalat"/>
          <w:color w:val="000000"/>
          <w:sz w:val="22"/>
          <w:szCs w:val="22"/>
        </w:rPr>
        <w:t>այդ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գույքը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օրենքով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սահմանված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նվազագույն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աշխատավարձի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հազարապատիկի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և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ավելի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չափով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բավարար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չէ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պահանջատիրոջ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հանդեպ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պարտավորությունների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ամբողջական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կատարումն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ապահովելու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52BCB">
        <w:rPr>
          <w:rFonts w:ascii="GHEA Grapalat" w:hAnsi="GHEA Grapalat"/>
          <w:color w:val="000000"/>
          <w:sz w:val="22"/>
          <w:szCs w:val="22"/>
        </w:rPr>
        <w:t>համար</w:t>
      </w:r>
      <w:r w:rsidRPr="00552BCB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8E4198" w:rsidRDefault="008E4198" w:rsidP="00552BCB">
      <w:pPr>
        <w:ind w:firstLine="284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 w:rsidRPr="008E4198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 w:rsidRPr="008E4198"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8E4198" w:rsidRDefault="008E4198" w:rsidP="00552BCB">
      <w:pPr>
        <w:ind w:firstLine="284"/>
        <w:jc w:val="center"/>
        <w:rPr>
          <w:rFonts w:ascii="GHEA Grapalat" w:hAnsi="GHEA Grapalat" w:cs="Sylfaen"/>
          <w:b/>
          <w:bCs/>
          <w:lang w:val="hy-AM"/>
        </w:rPr>
      </w:pPr>
    </w:p>
    <w:p w:rsidR="008E4198" w:rsidRPr="000B6694" w:rsidRDefault="008E4198" w:rsidP="000B6694">
      <w:pPr>
        <w:ind w:firstLine="284"/>
        <w:jc w:val="center"/>
        <w:rPr>
          <w:rFonts w:ascii="GHEA Grapalat" w:hAnsi="GHEA Grapalat" w:cs="Sylfaen"/>
          <w:b/>
          <w:bCs/>
          <w:lang w:val="hy-AM"/>
        </w:rPr>
      </w:pPr>
      <w:r w:rsidRPr="008E4198">
        <w:rPr>
          <w:rFonts w:ascii="GHEA Grapalat" w:hAnsi="GHEA Grapalat" w:cs="Sylfaen"/>
          <w:b/>
          <w:bCs/>
          <w:lang w:val="hy-AM"/>
        </w:rPr>
        <w:t>ՈՐՈՇԵՑԻ</w:t>
      </w:r>
    </w:p>
    <w:p w:rsidR="008E4198" w:rsidRPr="00552BCB" w:rsidRDefault="00982603" w:rsidP="00552BCB">
      <w:pPr>
        <w:ind w:firstLine="284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Կասեցնել  16.05</w:t>
      </w:r>
      <w:r w:rsidR="008E4198" w:rsidRPr="00552BCB">
        <w:rPr>
          <w:rFonts w:ascii="GHEA Grapalat" w:hAnsi="GHEA Grapalat" w:cs="Sylfaen"/>
          <w:bCs/>
          <w:sz w:val="22"/>
          <w:szCs w:val="22"/>
          <w:lang w:val="hy-AM"/>
        </w:rPr>
        <w:t xml:space="preserve">.2018թ. </w:t>
      </w:r>
      <w:r>
        <w:rPr>
          <w:rFonts w:ascii="GHEA Grapalat" w:hAnsi="GHEA Grapalat" w:cs="Sylfaen"/>
          <w:bCs/>
          <w:sz w:val="22"/>
          <w:szCs w:val="22"/>
          <w:lang w:val="hy-AM"/>
        </w:rPr>
        <w:t>վերսկսված</w:t>
      </w:r>
      <w:r w:rsidR="008E4198" w:rsidRPr="00552BCB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E4198" w:rsidRPr="00552BCB">
        <w:rPr>
          <w:rFonts w:ascii="GHEA Grapalat" w:hAnsi="GHEA Grapalat"/>
          <w:sz w:val="22"/>
          <w:szCs w:val="22"/>
          <w:lang w:val="hy-AM"/>
        </w:rPr>
        <w:t xml:space="preserve">թիվ </w:t>
      </w:r>
      <w:r>
        <w:rPr>
          <w:rFonts w:ascii="GHEA Grapalat" w:hAnsi="GHEA Grapalat"/>
          <w:bCs/>
          <w:sz w:val="22"/>
          <w:szCs w:val="22"/>
          <w:lang w:val="hy-AM"/>
        </w:rPr>
        <w:t>02819755</w:t>
      </w:r>
      <w:r w:rsidR="008E4198" w:rsidRPr="00552BCB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60-օրյա ժամկետով.</w:t>
      </w:r>
    </w:p>
    <w:p w:rsidR="008E4198" w:rsidRPr="008E4198" w:rsidRDefault="008E4198" w:rsidP="00552BCB">
      <w:pPr>
        <w:ind w:firstLine="284"/>
        <w:jc w:val="both"/>
        <w:rPr>
          <w:rFonts w:ascii="GHEA Grapalat" w:hAnsi="GHEA Grapalat"/>
          <w:bCs/>
          <w:sz w:val="20"/>
          <w:lang w:val="hy-AM"/>
        </w:rPr>
      </w:pPr>
      <w:r w:rsidRPr="00552BCB">
        <w:rPr>
          <w:rFonts w:ascii="GHEA Grapalat" w:hAnsi="GHEA Grapalat"/>
          <w:bCs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E4198" w:rsidRPr="000B6694" w:rsidRDefault="008E4198" w:rsidP="00552BCB">
      <w:pPr>
        <w:ind w:firstLine="284"/>
        <w:jc w:val="both"/>
        <w:rPr>
          <w:rFonts w:ascii="GHEA Grapalat" w:hAnsi="GHEA Grapalat" w:cs="Sylfaen"/>
          <w:bCs/>
          <w:sz w:val="16"/>
          <w:szCs w:val="16"/>
          <w:lang w:val="hy-AM"/>
        </w:rPr>
      </w:pPr>
      <w:r w:rsidRPr="000B6694">
        <w:rPr>
          <w:rFonts w:ascii="GHEA Grapalat" w:hAnsi="GHEA Grapalat"/>
          <w:bCs/>
          <w:sz w:val="16"/>
          <w:szCs w:val="16"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8E4198" w:rsidRPr="000B6694" w:rsidRDefault="008E4198" w:rsidP="00552BCB">
      <w:pPr>
        <w:ind w:firstLine="284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0B6694">
        <w:rPr>
          <w:rFonts w:ascii="GHEA Grapalat" w:hAnsi="GHEA Grapalat" w:cs="Sylfaen"/>
          <w:b/>
          <w:bCs/>
          <w:sz w:val="16"/>
          <w:szCs w:val="16"/>
          <w:lang w:val="hy-AM"/>
        </w:rPr>
        <w:t>Որոշման պատճեն ուղարկել կողմերին։</w:t>
      </w:r>
    </w:p>
    <w:p w:rsidR="008E4198" w:rsidRPr="000B6694" w:rsidRDefault="008E4198" w:rsidP="000B6694">
      <w:pPr>
        <w:ind w:firstLine="284"/>
        <w:jc w:val="both"/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0B6694">
        <w:rPr>
          <w:rFonts w:ascii="GHEA Grapalat" w:hAnsi="GHEA Grapalat" w:cs="Sylfaen"/>
          <w:b/>
          <w:bCs/>
          <w:sz w:val="16"/>
          <w:szCs w:val="16"/>
          <w:lang w:val="hy-AM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8E4198" w:rsidRDefault="008E4198" w:rsidP="00552BCB">
      <w:pPr>
        <w:ind w:firstLine="284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8E4198" w:rsidRPr="008E4198" w:rsidRDefault="008E4198" w:rsidP="002F7242">
      <w:pPr>
        <w:ind w:firstLine="284"/>
        <w:rPr>
          <w:rFonts w:ascii="GHEA Grapalat" w:hAnsi="GHEA Grapalat" w:cs="Sylfaen"/>
          <w:bCs/>
          <w:i/>
          <w:sz w:val="28"/>
          <w:szCs w:val="28"/>
          <w:lang w:val="hy-AM"/>
        </w:rPr>
      </w:pP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 w:rsidRPr="008E4198">
        <w:rPr>
          <w:rFonts w:ascii="GHEA Grapalat" w:hAnsi="GHEA Grapalat" w:cs="Sylfaen"/>
          <w:b/>
          <w:bCs/>
          <w:sz w:val="22"/>
          <w:szCs w:val="22"/>
          <w:lang w:val="hy-AM"/>
        </w:rPr>
        <w:t>Նամաթյան</w:t>
      </w:r>
      <w:bookmarkStart w:id="0" w:name="_GoBack"/>
      <w:bookmarkEnd w:id="0"/>
    </w:p>
    <w:sectPr w:rsidR="008E4198" w:rsidRPr="008E4198" w:rsidSect="004A50B3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0"/>
    <w:rsid w:val="000B6694"/>
    <w:rsid w:val="002F7242"/>
    <w:rsid w:val="004A50B3"/>
    <w:rsid w:val="00552BCB"/>
    <w:rsid w:val="00634E14"/>
    <w:rsid w:val="006723B0"/>
    <w:rsid w:val="00746873"/>
    <w:rsid w:val="008E4198"/>
    <w:rsid w:val="00982603"/>
    <w:rsid w:val="00A23CEF"/>
    <w:rsid w:val="00D62FAC"/>
    <w:rsid w:val="00D76182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EC20-4A18-4783-A031-80EEC208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50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A50B3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2">
    <w:name w:val="Body Text Indent 2"/>
    <w:basedOn w:val="a"/>
    <w:link w:val="20"/>
    <w:uiPriority w:val="99"/>
    <w:semiHidden/>
    <w:unhideWhenUsed/>
    <w:rsid w:val="00FB0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AFB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5">
    <w:name w:val="Hyperlink"/>
    <w:uiPriority w:val="99"/>
    <w:semiHidden/>
    <w:unhideWhenUsed/>
    <w:rsid w:val="008E4198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8E4198"/>
    <w:pPr>
      <w:spacing w:after="120"/>
    </w:pPr>
    <w:rPr>
      <w:rFonts w:ascii="Times New Roman" w:hAnsi="Times New Roman"/>
      <w:noProof/>
      <w:lang w:val="hy-AM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E4198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Zvard Kazaryan</cp:lastModifiedBy>
  <cp:revision>13</cp:revision>
  <dcterms:created xsi:type="dcterms:W3CDTF">2018-04-11T09:38:00Z</dcterms:created>
  <dcterms:modified xsi:type="dcterms:W3CDTF">2018-06-05T08:59:00Z</dcterms:modified>
</cp:coreProperties>
</file>