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F3" w:rsidRPr="00B76080" w:rsidRDefault="00B442F3" w:rsidP="00B442F3">
      <w:pPr>
        <w:spacing w:after="0" w:line="276" w:lineRule="auto"/>
        <w:ind w:left="-851" w:right="-421" w:firstLine="142"/>
        <w:rPr>
          <w:rFonts w:ascii="GHEA Grapalat" w:eastAsiaTheme="minorEastAsia" w:hAnsi="GHEA Grapalat" w:cs="Times New Roman"/>
          <w:b/>
          <w:spacing w:val="20"/>
          <w:position w:val="16"/>
          <w:sz w:val="28"/>
          <w:szCs w:val="28"/>
          <w:lang w:val="hy-AM"/>
        </w:rPr>
      </w:pPr>
      <w:r w:rsidRPr="00B76080">
        <w:rPr>
          <w:rFonts w:ascii="GHEA Grapalat" w:eastAsiaTheme="minorEastAsia" w:hAnsi="GHEA Grapalat" w:cs="Times New Roman"/>
          <w:b/>
          <w:spacing w:val="20"/>
          <w:position w:val="16"/>
          <w:sz w:val="28"/>
          <w:szCs w:val="28"/>
          <w:lang w:val="hy-AM"/>
        </w:rPr>
        <w:t xml:space="preserve">                                      </w:t>
      </w:r>
      <w:r>
        <w:rPr>
          <w:rFonts w:ascii="GHEA Grapalat" w:eastAsiaTheme="minorEastAsia" w:hAnsi="GHEA Grapalat" w:cs="Times New Roman"/>
          <w:b/>
          <w:spacing w:val="20"/>
          <w:position w:val="16"/>
          <w:sz w:val="28"/>
          <w:szCs w:val="28"/>
          <w:lang w:val="hy-AM"/>
        </w:rPr>
        <w:t xml:space="preserve"> </w:t>
      </w:r>
      <w:r w:rsidRPr="00B76080">
        <w:rPr>
          <w:rFonts w:ascii="GHEA Grapalat" w:eastAsiaTheme="minorEastAsia" w:hAnsi="GHEA Grapalat" w:cs="Times New Roman"/>
          <w:b/>
          <w:spacing w:val="20"/>
          <w:position w:val="16"/>
          <w:sz w:val="28"/>
          <w:szCs w:val="28"/>
          <w:lang w:val="hy-AM"/>
        </w:rPr>
        <w:t xml:space="preserve">   ՈՐՈՇՈՒՄ</w:t>
      </w:r>
    </w:p>
    <w:p w:rsidR="00B442F3" w:rsidRPr="00B76080" w:rsidRDefault="00B442F3" w:rsidP="00B442F3">
      <w:pPr>
        <w:spacing w:after="0" w:line="276" w:lineRule="auto"/>
        <w:ind w:left="-851" w:right="-421" w:firstLine="142"/>
        <w:rPr>
          <w:rFonts w:ascii="GHEA Grapalat" w:eastAsiaTheme="minorEastAsia" w:hAnsi="GHEA Grapalat" w:cs="Times New Roman"/>
          <w:b/>
          <w:spacing w:val="20"/>
          <w:position w:val="16"/>
          <w:sz w:val="28"/>
          <w:szCs w:val="28"/>
          <w:lang w:val="hy-AM"/>
        </w:rPr>
      </w:pPr>
      <w:r w:rsidRPr="00B76080">
        <w:rPr>
          <w:rFonts w:ascii="GHEA Grapalat" w:eastAsiaTheme="minorEastAsia" w:hAnsi="GHEA Grapalat" w:cs="Times New Roman"/>
          <w:b/>
          <w:spacing w:val="20"/>
          <w:position w:val="16"/>
          <w:sz w:val="28"/>
          <w:szCs w:val="28"/>
          <w:lang w:val="hy-AM"/>
        </w:rPr>
        <w:t xml:space="preserve">                 Կատարողական վարույթը կասեցնելու մասին</w:t>
      </w:r>
    </w:p>
    <w:p w:rsidR="00B442F3" w:rsidRPr="00B76080" w:rsidRDefault="00B442F3" w:rsidP="00B442F3">
      <w:pPr>
        <w:tabs>
          <w:tab w:val="left" w:pos="1344"/>
        </w:tabs>
        <w:spacing w:after="0" w:line="276" w:lineRule="auto"/>
        <w:ind w:left="-851" w:right="-421" w:firstLine="142"/>
        <w:jc w:val="center"/>
        <w:rPr>
          <w:rFonts w:ascii="GHEA Grapalat" w:eastAsiaTheme="minorEastAsia" w:hAnsi="GHEA Grapalat" w:cs="Times New Roman"/>
          <w:sz w:val="28"/>
          <w:szCs w:val="28"/>
          <w:lang w:val="hy-AM"/>
        </w:rPr>
      </w:pPr>
      <w:r>
        <w:rPr>
          <w:rFonts w:ascii="GHEA Grapalat" w:eastAsiaTheme="minorEastAsia" w:hAnsi="GHEA Grapalat" w:cs="Times New Roman"/>
          <w:b/>
          <w:sz w:val="28"/>
          <w:szCs w:val="28"/>
          <w:lang w:val="hy-AM"/>
        </w:rPr>
        <w:t>18.06</w:t>
      </w:r>
      <w:r w:rsidRPr="00B76080">
        <w:rPr>
          <w:rFonts w:ascii="GHEA Grapalat" w:eastAsiaTheme="minorEastAsia" w:hAnsi="GHEA Grapalat" w:cs="Times New Roman"/>
          <w:b/>
          <w:sz w:val="28"/>
          <w:szCs w:val="28"/>
          <w:lang w:val="hy-AM"/>
        </w:rPr>
        <w:t>.2018թ                                                                            ք. Երևան</w:t>
      </w:r>
    </w:p>
    <w:p w:rsidR="00B442F3" w:rsidRPr="00B76080" w:rsidRDefault="00B442F3" w:rsidP="00B442F3">
      <w:pPr>
        <w:spacing w:after="0" w:line="240" w:lineRule="auto"/>
        <w:ind w:left="-851" w:right="-421" w:firstLine="142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 w:rsidRPr="00B76080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    </w:t>
      </w:r>
    </w:p>
    <w:p w:rsidR="00B442F3" w:rsidRPr="00B76080" w:rsidRDefault="00B442F3" w:rsidP="00B442F3">
      <w:pPr>
        <w:tabs>
          <w:tab w:val="left" w:pos="0"/>
        </w:tabs>
        <w:spacing w:after="0" w:line="240" w:lineRule="auto"/>
        <w:ind w:left="-851" w:right="-421" w:firstLine="567"/>
        <w:jc w:val="both"/>
        <w:rPr>
          <w:rFonts w:ascii="GHEA Grapalat" w:eastAsia="Times New Roman" w:hAnsi="GHEA Grapalat" w:cs="Times New Roman"/>
          <w:noProof/>
          <w:lang w:val="af-ZA" w:eastAsia="ru-RU"/>
        </w:rPr>
      </w:pP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Հարկադիր Կատարումն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ապահովող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ծառայության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Երևան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քաղաքի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Արաբկիր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և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Քանաքեռ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-</w:t>
      </w:r>
      <w:r w:rsidRPr="00B76080">
        <w:rPr>
          <w:rFonts w:ascii="GHEA Grapalat" w:eastAsia="Times New Roman" w:hAnsi="GHEA Grapalat" w:cs="Times New Roman"/>
          <w:noProof/>
          <w:lang w:val="hy-AM" w:eastAsia="ru-RU"/>
        </w:rPr>
        <w:t>Զեյթուն</w:t>
      </w:r>
      <w:r w:rsidRPr="00B76080"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lang w:val="hy-AM" w:eastAsia="ru-RU"/>
        </w:rPr>
        <w:t>բաժնի</w:t>
      </w:r>
      <w:r w:rsidRPr="00B76080"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lang w:val="hy-AM" w:eastAsia="ru-RU"/>
        </w:rPr>
        <w:t>հարկադիր կատարող, արդարադատության ավագ լեյտենանտ Կարեն Մարտիրոսյանս</w:t>
      </w:r>
      <w:r w:rsidRPr="00B76080"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lang w:val="hy-AM" w:eastAsia="ru-RU"/>
        </w:rPr>
        <w:t>ուսումնասիրելով</w:t>
      </w:r>
      <w:r w:rsidRPr="00B76080"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lang w:val="hy-AM" w:eastAsia="ru-RU"/>
        </w:rPr>
        <w:t>թիվ</w:t>
      </w:r>
      <w:r w:rsidRPr="00B76080"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noProof/>
          <w:lang w:val="hy-AM" w:eastAsia="ru-RU"/>
        </w:rPr>
        <w:t>02932735</w:t>
      </w:r>
      <w:r w:rsidRPr="00B76080">
        <w:rPr>
          <w:rFonts w:ascii="GHEA Grapalat" w:eastAsia="Times New Roman" w:hAnsi="GHEA Grapalat" w:cs="Times New Roman"/>
          <w:noProof/>
          <w:lang w:val="hy-AM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lang w:val="hy-AM" w:eastAsia="ru-RU"/>
        </w:rPr>
        <w:t>կատարողական</w:t>
      </w:r>
      <w:r w:rsidRPr="00B76080"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noProof/>
          <w:lang w:val="hy-AM" w:eastAsia="ru-RU"/>
        </w:rPr>
        <w:t>վարույթ</w:t>
      </w:r>
      <w:r w:rsidRPr="00B76080">
        <w:rPr>
          <w:rFonts w:ascii="GHEA Grapalat" w:eastAsia="Times New Roman" w:hAnsi="GHEA Grapalat" w:cs="Times New Roman"/>
          <w:noProof/>
          <w:lang w:val="hy-AM" w:eastAsia="ru-RU"/>
        </w:rPr>
        <w:t>ի</w:t>
      </w:r>
      <w:r w:rsidRPr="00B76080"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lang w:val="hy-AM" w:eastAsia="ru-RU"/>
        </w:rPr>
        <w:t>նյութերը</w:t>
      </w:r>
      <w:r w:rsidRPr="00B76080">
        <w:rPr>
          <w:rFonts w:ascii="MS Mincho" w:eastAsia="MS Mincho" w:hAnsi="MS Mincho" w:cs="MS Mincho"/>
          <w:noProof/>
          <w:lang w:val="hy-AM" w:eastAsia="ru-RU"/>
        </w:rPr>
        <w:t>․</w:t>
      </w:r>
      <w:r w:rsidRPr="00B76080"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</w:p>
    <w:p w:rsidR="00B442F3" w:rsidRDefault="00B442F3" w:rsidP="00B442F3">
      <w:pPr>
        <w:spacing w:after="0" w:line="240" w:lineRule="auto"/>
        <w:ind w:left="-851" w:right="-421" w:firstLine="142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B7608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                                                            </w:t>
      </w:r>
    </w:p>
    <w:p w:rsidR="00B442F3" w:rsidRPr="00B76080" w:rsidRDefault="00B442F3" w:rsidP="00B442F3">
      <w:pPr>
        <w:spacing w:after="0" w:line="240" w:lineRule="auto"/>
        <w:ind w:left="-851" w:right="-421" w:firstLine="142"/>
        <w:jc w:val="both"/>
        <w:rPr>
          <w:rFonts w:ascii="GHEA Grapalat" w:eastAsia="Times New Roman" w:hAnsi="GHEA Grapalat" w:cs="Times New Roman"/>
          <w:b/>
          <w:sz w:val="28"/>
          <w:szCs w:val="28"/>
          <w:lang w:val="hy-AM" w:eastAsia="en-GB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                                                            </w:t>
      </w:r>
      <w:r w:rsidRPr="00B76080">
        <w:rPr>
          <w:rFonts w:ascii="GHEA Grapalat" w:eastAsia="Times New Roman" w:hAnsi="GHEA Grapalat" w:cs="Times New Roman"/>
          <w:b/>
          <w:sz w:val="28"/>
          <w:szCs w:val="28"/>
          <w:lang w:val="hy-AM" w:eastAsia="en-GB"/>
        </w:rPr>
        <w:t>ՊԱՐԶԵՑԻ</w:t>
      </w:r>
    </w:p>
    <w:p w:rsidR="00B442F3" w:rsidRDefault="00B442F3" w:rsidP="00B442F3">
      <w:pPr>
        <w:tabs>
          <w:tab w:val="left" w:pos="0"/>
        </w:tabs>
        <w:spacing w:after="0" w:line="240" w:lineRule="auto"/>
        <w:ind w:left="-851" w:right="-421"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      </w:t>
      </w:r>
    </w:p>
    <w:p w:rsidR="00B442F3" w:rsidRDefault="00B442F3" w:rsidP="00B442F3">
      <w:pPr>
        <w:tabs>
          <w:tab w:val="left" w:pos="0"/>
        </w:tabs>
        <w:spacing w:after="0" w:line="240" w:lineRule="auto"/>
        <w:ind w:left="-851" w:right="-421"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>
        <w:rPr>
          <w:rFonts w:ascii="GHEA Grapalat" w:eastAsia="Times New Roman" w:hAnsi="GHEA Grapalat" w:cs="Sylfaen"/>
          <w:noProof/>
          <w:lang w:val="hy-AM" w:eastAsia="ru-RU"/>
        </w:rPr>
        <w:t xml:space="preserve">       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>ՀՀ Երևան քաղաքի Արաբկիր և Քանաքեռ-Զեյթուն  վարչական շրջանների ընդհանուր իրավասության</w:t>
      </w:r>
      <w:r>
        <w:rPr>
          <w:rFonts w:ascii="GHEA Grapalat" w:eastAsia="Times New Roman" w:hAnsi="GHEA Grapalat" w:cs="Sylfaen"/>
          <w:noProof/>
          <w:lang w:val="hy-AM" w:eastAsia="ru-RU"/>
        </w:rPr>
        <w:t xml:space="preserve"> առաջին ատյանի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դատարանի կողմից </w:t>
      </w:r>
      <w:r>
        <w:rPr>
          <w:rFonts w:ascii="GHEA Grapalat" w:eastAsia="Times New Roman" w:hAnsi="GHEA Grapalat" w:cs="Sylfaen"/>
          <w:noProof/>
          <w:lang w:val="hy-AM" w:eastAsia="ru-RU"/>
        </w:rPr>
        <w:t>30</w:t>
      </w:r>
      <w:r w:rsidRPr="00B76080">
        <w:rPr>
          <w:rFonts w:ascii="MS Mincho" w:eastAsia="MS Mincho" w:hAnsi="MS Mincho" w:cs="MS Mincho" w:hint="eastAsia"/>
          <w:noProof/>
          <w:lang w:val="hy-AM" w:eastAsia="ru-RU"/>
        </w:rPr>
        <w:t>․</w:t>
      </w:r>
      <w:r>
        <w:rPr>
          <w:rFonts w:ascii="GHEA Grapalat" w:eastAsia="Times New Roman" w:hAnsi="GHEA Grapalat" w:cs="Sylfaen"/>
          <w:noProof/>
          <w:lang w:val="hy-AM" w:eastAsia="ru-RU"/>
        </w:rPr>
        <w:t>12</w:t>
      </w:r>
      <w:r w:rsidRPr="00B76080">
        <w:rPr>
          <w:rFonts w:ascii="MS Mincho" w:eastAsia="MS Mincho" w:hAnsi="MS Mincho" w:cs="MS Mincho" w:hint="eastAsia"/>
          <w:noProof/>
          <w:lang w:val="hy-AM" w:eastAsia="ru-RU"/>
        </w:rPr>
        <w:t>․</w:t>
      </w:r>
      <w:r>
        <w:rPr>
          <w:rFonts w:ascii="GHEA Grapalat" w:eastAsia="Times New Roman" w:hAnsi="GHEA Grapalat" w:cs="Sylfaen"/>
          <w:noProof/>
          <w:lang w:val="hy-AM" w:eastAsia="ru-RU"/>
        </w:rPr>
        <w:t>2016</w:t>
      </w:r>
      <w:r w:rsidRPr="00B76080">
        <w:rPr>
          <w:rFonts w:ascii="GHEA Grapalat" w:eastAsia="Times New Roman" w:hAnsi="GHEA Grapalat" w:cs="GHEA Grapalat"/>
          <w:noProof/>
          <w:lang w:val="hy-AM" w:eastAsia="ru-RU"/>
        </w:rPr>
        <w:t>թ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>-</w:t>
      </w:r>
      <w:r w:rsidRPr="00B76080">
        <w:rPr>
          <w:rFonts w:ascii="GHEA Grapalat" w:eastAsia="Times New Roman" w:hAnsi="GHEA Grapalat" w:cs="GHEA Grapalat"/>
          <w:noProof/>
          <w:lang w:val="hy-AM" w:eastAsia="ru-RU"/>
        </w:rPr>
        <w:t>ին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 </w:t>
      </w:r>
      <w:r w:rsidRPr="00B76080">
        <w:rPr>
          <w:rFonts w:ascii="GHEA Grapalat" w:eastAsia="Times New Roman" w:hAnsi="GHEA Grapalat" w:cs="GHEA Grapalat"/>
          <w:noProof/>
          <w:lang w:val="hy-AM" w:eastAsia="ru-RU"/>
        </w:rPr>
        <w:t>տրված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</w:t>
      </w:r>
      <w:r w:rsidRPr="00B76080">
        <w:rPr>
          <w:rFonts w:ascii="GHEA Grapalat" w:eastAsia="Times New Roman" w:hAnsi="GHEA Grapalat" w:cs="GHEA Grapalat"/>
          <w:noProof/>
          <w:lang w:val="hy-AM" w:eastAsia="ru-RU"/>
        </w:rPr>
        <w:t>թիվ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</w:t>
      </w:r>
      <w:r w:rsidRPr="00B76080">
        <w:rPr>
          <w:rFonts w:ascii="GHEA Grapalat" w:eastAsia="Times New Roman" w:hAnsi="GHEA Grapalat" w:cs="GHEA Grapalat"/>
          <w:noProof/>
          <w:lang w:val="hy-AM" w:eastAsia="ru-RU"/>
        </w:rPr>
        <w:t>ԵԱՔ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>Դ/</w:t>
      </w:r>
      <w:r>
        <w:rPr>
          <w:rFonts w:ascii="GHEA Grapalat" w:eastAsia="Times New Roman" w:hAnsi="GHEA Grapalat" w:cs="Sylfaen"/>
          <w:noProof/>
          <w:lang w:val="hy-AM" w:eastAsia="ru-RU"/>
        </w:rPr>
        <w:t>1819/02/16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 կատարողական թերթի համաձայն պետք է  </w:t>
      </w:r>
      <w:r>
        <w:rPr>
          <w:rFonts w:ascii="GHEA Grapalat" w:eastAsia="Times New Roman" w:hAnsi="GHEA Grapalat" w:cs="Sylfaen"/>
          <w:noProof/>
          <w:lang w:val="hy-AM" w:eastAsia="ru-RU"/>
        </w:rPr>
        <w:t>Արամ Ավետիսյանից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 հօգուտ &lt;&lt;</w:t>
      </w:r>
      <w:r>
        <w:rPr>
          <w:rFonts w:ascii="GHEA Grapalat" w:eastAsia="Times New Roman" w:hAnsi="GHEA Grapalat" w:cs="Sylfaen"/>
          <w:noProof/>
          <w:lang w:val="hy-AM" w:eastAsia="ru-RU"/>
        </w:rPr>
        <w:t>ՎՏԲ-Հայաստան Բանկ&gt;&gt; ՓԲԸ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>-ի բռնագանձել՝</w:t>
      </w:r>
      <w:r>
        <w:rPr>
          <w:rFonts w:ascii="GHEA Grapalat" w:eastAsia="Times New Roman" w:hAnsi="GHEA Grapalat" w:cs="Sylfaen"/>
          <w:noProof/>
          <w:lang w:val="hy-AM" w:eastAsia="ru-RU"/>
        </w:rPr>
        <w:t xml:space="preserve"> 280</w:t>
      </w:r>
      <w:r w:rsidRPr="002C461A">
        <w:rPr>
          <w:rFonts w:ascii="GHEA Grapalat" w:eastAsia="Times New Roman" w:hAnsi="GHEA Grapalat" w:cs="Sylfaen"/>
          <w:noProof/>
          <w:lang w:val="hy-AM" w:eastAsia="ru-RU"/>
        </w:rPr>
        <w:t>.</w:t>
      </w:r>
      <w:r>
        <w:rPr>
          <w:rFonts w:ascii="GHEA Grapalat" w:eastAsia="Times New Roman" w:hAnsi="GHEA Grapalat" w:cs="Sylfaen"/>
          <w:noProof/>
          <w:lang w:val="hy-AM" w:eastAsia="ru-RU"/>
        </w:rPr>
        <w:t xml:space="preserve">534,89 ԱՄՆ դոլարին համարժեք 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 ՀՀ դրամ,</w:t>
      </w:r>
      <w:r>
        <w:rPr>
          <w:rFonts w:ascii="GHEA Grapalat" w:eastAsia="Times New Roman" w:hAnsi="GHEA Grapalat" w:cs="Sylfaen"/>
          <w:noProof/>
          <w:lang w:val="hy-AM" w:eastAsia="ru-RU"/>
        </w:rPr>
        <w:t xml:space="preserve">  հաշվարկվող տոկոսագումարներ, բռնգանձումը տարածել գրավադրված անշարժ գույքի վրա։</w:t>
      </w:r>
    </w:p>
    <w:p w:rsidR="00B442F3" w:rsidRDefault="00B442F3" w:rsidP="00B442F3">
      <w:pPr>
        <w:tabs>
          <w:tab w:val="left" w:pos="0"/>
        </w:tabs>
        <w:spacing w:after="0" w:line="240" w:lineRule="auto"/>
        <w:ind w:left="-851" w:right="-421"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    </w:t>
      </w:r>
      <w:r>
        <w:rPr>
          <w:rFonts w:ascii="GHEA Grapalat" w:eastAsia="Times New Roman" w:hAnsi="GHEA Grapalat" w:cs="Sylfaen"/>
          <w:noProof/>
          <w:lang w:val="hy-AM" w:eastAsia="ru-RU"/>
        </w:rPr>
        <w:t xml:space="preserve"> Պահանջատիրոջ կողմից ներկայացված գրության համաձայն պարտապանի պարտքը 14․11․2017թ-ի դրությամբ կազմում է 501․316 ԱՄՆ դոլար։</w:t>
      </w:r>
    </w:p>
    <w:p w:rsidR="00B442F3" w:rsidRPr="00B76080" w:rsidRDefault="00B442F3" w:rsidP="00B442F3">
      <w:pPr>
        <w:tabs>
          <w:tab w:val="left" w:pos="0"/>
        </w:tabs>
        <w:spacing w:after="0" w:line="240" w:lineRule="auto"/>
        <w:ind w:left="-851" w:right="-421"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>
        <w:rPr>
          <w:rFonts w:ascii="GHEA Grapalat" w:eastAsia="Times New Roman" w:hAnsi="GHEA Grapalat" w:cs="Sylfaen"/>
          <w:noProof/>
          <w:lang w:val="hy-AM" w:eastAsia="ru-RU"/>
        </w:rPr>
        <w:t xml:space="preserve">      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>Պարտապանից բռնագանձել նաև  «Դատական ակտերի հարկադիր կատարման մասին» ՀՀ օրենքի 67-րդ հոդվածով նախատեսված կատարողական գործողությունների կատարման ծախսի գումար:</w:t>
      </w:r>
    </w:p>
    <w:p w:rsidR="00B442F3" w:rsidRPr="004B531D" w:rsidRDefault="00B442F3" w:rsidP="00B442F3">
      <w:pPr>
        <w:tabs>
          <w:tab w:val="left" w:pos="0"/>
        </w:tabs>
        <w:spacing w:after="0" w:line="240" w:lineRule="auto"/>
        <w:ind w:left="-851" w:right="-421"/>
        <w:jc w:val="both"/>
        <w:rPr>
          <w:rFonts w:ascii="GHEA Grapalat" w:eastAsiaTheme="minorEastAsia" w:hAnsi="GHEA Grapalat" w:cs="Times New Roman"/>
          <w:lang w:val="hy-AM"/>
        </w:rPr>
      </w:pPr>
      <w:r>
        <w:rPr>
          <w:rFonts w:ascii="GHEA Grapalat" w:eastAsia="Times New Roman" w:hAnsi="GHEA Grapalat" w:cs="Sylfaen"/>
          <w:noProof/>
          <w:lang w:val="hy-AM" w:eastAsia="ru-RU"/>
        </w:rPr>
        <w:t xml:space="preserve"> </w:t>
      </w:r>
      <w:r w:rsidRPr="004B531D">
        <w:rPr>
          <w:rFonts w:ascii="GHEA Grapalat" w:eastAsiaTheme="minorEastAsia" w:hAnsi="GHEA Grapalat" w:cs="Times New Roman"/>
          <w:b/>
          <w:lang w:val="hy-AM"/>
        </w:rPr>
        <w:t xml:space="preserve">    </w:t>
      </w:r>
      <w:r>
        <w:rPr>
          <w:rFonts w:ascii="GHEA Grapalat" w:eastAsiaTheme="minorEastAsia" w:hAnsi="GHEA Grapalat" w:cs="Times New Roman"/>
          <w:b/>
          <w:lang w:val="hy-AM"/>
        </w:rPr>
        <w:t xml:space="preserve"> </w:t>
      </w:r>
      <w:r w:rsidRPr="004B531D">
        <w:rPr>
          <w:rFonts w:ascii="GHEA Grapalat" w:eastAsiaTheme="minorEastAsia" w:hAnsi="GHEA Grapalat" w:cs="Times New Roman"/>
          <w:lang w:val="hy-AM"/>
        </w:rPr>
        <w:t xml:space="preserve">Կատարողական թերթով բռնագանձման վերաբերյալ վճռի հարկադիր կատարման ընթացքում պարտապան՝  </w:t>
      </w:r>
      <w:r>
        <w:rPr>
          <w:rFonts w:ascii="GHEA Grapalat" w:eastAsia="Times New Roman" w:hAnsi="GHEA Grapalat" w:cs="Sylfaen"/>
          <w:noProof/>
          <w:lang w:val="hy-AM" w:eastAsia="ru-RU"/>
        </w:rPr>
        <w:t>Արամ Ավետիսյանի ողջ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 </w:t>
      </w:r>
      <w:r w:rsidRPr="004B531D">
        <w:rPr>
          <w:rFonts w:ascii="GHEA Grapalat" w:eastAsiaTheme="minorEastAsia" w:hAnsi="GHEA Grapalat" w:cs="Times New Roman"/>
          <w:lang w:val="hy-AM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B442F3" w:rsidRPr="00B76080" w:rsidRDefault="00B442F3" w:rsidP="00B442F3">
      <w:pPr>
        <w:spacing w:after="0" w:line="276" w:lineRule="auto"/>
        <w:ind w:left="-851" w:right="-421" w:firstLine="142"/>
        <w:jc w:val="both"/>
        <w:rPr>
          <w:rFonts w:ascii="GHEA Grapalat" w:eastAsiaTheme="minorEastAsia" w:hAnsi="GHEA Grapalat" w:cs="Times New Roman"/>
          <w:lang w:val="hy-AM"/>
        </w:rPr>
      </w:pPr>
      <w:r>
        <w:rPr>
          <w:rFonts w:ascii="GHEA Grapalat" w:eastAsiaTheme="minorEastAsia" w:hAnsi="GHEA Grapalat" w:cs="Times New Roman"/>
          <w:i/>
          <w:lang w:val="hy-AM"/>
        </w:rPr>
        <w:t xml:space="preserve">   </w:t>
      </w:r>
      <w:r w:rsidRPr="00B76080">
        <w:rPr>
          <w:rFonts w:ascii="GHEA Grapalat" w:eastAsiaTheme="minorEastAsia" w:hAnsi="GHEA Grapalat" w:cs="Times New Roman"/>
          <w:i/>
          <w:lang w:val="hy-AM"/>
        </w:rPr>
        <w:t xml:space="preserve"> </w:t>
      </w:r>
      <w:r w:rsidRPr="00B76080">
        <w:rPr>
          <w:rFonts w:ascii="GHEA Grapalat" w:eastAsiaTheme="minorEastAsia" w:hAnsi="GHEA Grapalat" w:cs="Times New Roman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 և 39 հոդվածներով:</w:t>
      </w:r>
    </w:p>
    <w:p w:rsidR="00B442F3" w:rsidRPr="00B76080" w:rsidRDefault="00B442F3" w:rsidP="00B442F3">
      <w:pPr>
        <w:spacing w:after="0" w:line="276" w:lineRule="auto"/>
        <w:ind w:left="-851" w:right="-421" w:firstLine="142"/>
        <w:jc w:val="both"/>
        <w:rPr>
          <w:rFonts w:ascii="GHEA Grapalat" w:eastAsiaTheme="minorEastAsia" w:hAnsi="GHEA Grapalat" w:cs="Times New Roman"/>
          <w:b/>
          <w:sz w:val="28"/>
          <w:szCs w:val="28"/>
          <w:lang w:val="hy-AM"/>
        </w:rPr>
      </w:pPr>
      <w:r w:rsidRPr="00B76080">
        <w:rPr>
          <w:rFonts w:ascii="GHEA Grapalat" w:eastAsiaTheme="minorEastAsia" w:hAnsi="GHEA Grapalat" w:cs="Times New Roman"/>
          <w:sz w:val="36"/>
          <w:szCs w:val="36"/>
          <w:lang w:val="hy-AM"/>
        </w:rPr>
        <w:t xml:space="preserve">        </w:t>
      </w:r>
      <w:r>
        <w:rPr>
          <w:rFonts w:ascii="GHEA Grapalat" w:eastAsiaTheme="minorEastAsia" w:hAnsi="GHEA Grapalat" w:cs="Times New Roman"/>
          <w:sz w:val="36"/>
          <w:szCs w:val="36"/>
          <w:lang w:val="hy-AM"/>
        </w:rPr>
        <w:t xml:space="preserve">                             </w:t>
      </w:r>
      <w:r>
        <w:rPr>
          <w:rFonts w:ascii="GHEA Grapalat" w:eastAsiaTheme="minorEastAsia" w:hAnsi="GHEA Grapalat" w:cs="Times New Roman"/>
          <w:sz w:val="32"/>
          <w:szCs w:val="32"/>
          <w:lang w:val="hy-AM"/>
        </w:rPr>
        <w:t xml:space="preserve">  </w:t>
      </w:r>
      <w:r w:rsidRPr="00B76080">
        <w:rPr>
          <w:rFonts w:ascii="GHEA Grapalat" w:eastAsiaTheme="minorEastAsia" w:hAnsi="GHEA Grapalat" w:cs="Times New Roman"/>
          <w:b/>
          <w:sz w:val="28"/>
          <w:szCs w:val="28"/>
          <w:lang w:val="hy-AM"/>
        </w:rPr>
        <w:t>Որոշեցի</w:t>
      </w:r>
    </w:p>
    <w:p w:rsidR="00B442F3" w:rsidRDefault="00B442F3" w:rsidP="00B442F3">
      <w:pPr>
        <w:spacing w:after="0" w:line="276" w:lineRule="auto"/>
        <w:ind w:left="-851" w:right="-421" w:firstLine="142"/>
        <w:jc w:val="both"/>
        <w:rPr>
          <w:rFonts w:ascii="GHEA Grapalat" w:eastAsiaTheme="minorEastAsia" w:hAnsi="GHEA Grapalat" w:cs="Times New Roman"/>
          <w:lang w:val="hy-AM"/>
        </w:rPr>
      </w:pPr>
      <w:r w:rsidRPr="00B76080">
        <w:rPr>
          <w:rFonts w:ascii="GHEA Grapalat" w:eastAsiaTheme="minorEastAsia" w:hAnsi="GHEA Grapalat" w:cs="Times New Roman"/>
          <w:i/>
          <w:lang w:val="af-ZA"/>
        </w:rPr>
        <w:t xml:space="preserve">  </w:t>
      </w:r>
      <w:r w:rsidRPr="00B76080">
        <w:rPr>
          <w:rFonts w:ascii="GHEA Grapalat" w:eastAsiaTheme="minorEastAsia" w:hAnsi="GHEA Grapalat" w:cs="Times New Roman"/>
          <w:i/>
          <w:lang w:val="hy-AM"/>
        </w:rPr>
        <w:t xml:space="preserve">    </w:t>
      </w:r>
      <w:r w:rsidRPr="00B76080">
        <w:rPr>
          <w:rFonts w:ascii="GHEA Grapalat" w:eastAsiaTheme="minorEastAsia" w:hAnsi="GHEA Grapalat" w:cs="Times New Roman"/>
          <w:lang w:val="hy-AM"/>
        </w:rPr>
        <w:t xml:space="preserve">  </w:t>
      </w:r>
    </w:p>
    <w:p w:rsidR="00B442F3" w:rsidRPr="00B76080" w:rsidRDefault="00B442F3" w:rsidP="00B442F3">
      <w:pPr>
        <w:spacing w:after="0" w:line="276" w:lineRule="auto"/>
        <w:ind w:left="-851" w:right="-421" w:firstLine="142"/>
        <w:jc w:val="both"/>
        <w:rPr>
          <w:rFonts w:ascii="GHEA Grapalat" w:eastAsiaTheme="minorEastAsia" w:hAnsi="GHEA Grapalat" w:cs="Times New Roman"/>
          <w:lang w:val="hy-AM"/>
        </w:rPr>
      </w:pPr>
      <w:r>
        <w:rPr>
          <w:rFonts w:ascii="GHEA Grapalat" w:eastAsiaTheme="minorEastAsia" w:hAnsi="GHEA Grapalat" w:cs="Times New Roman"/>
          <w:lang w:val="hy-AM"/>
        </w:rPr>
        <w:t xml:space="preserve">        Կ</w:t>
      </w:r>
      <w:r w:rsidRPr="00B76080">
        <w:rPr>
          <w:rFonts w:ascii="GHEA Grapalat" w:eastAsiaTheme="minorEastAsia" w:hAnsi="GHEA Grapalat" w:cs="Times New Roman"/>
          <w:lang w:val="hy-AM"/>
        </w:rPr>
        <w:t xml:space="preserve">ասեցնել  թիվ </w:t>
      </w:r>
      <w:r>
        <w:rPr>
          <w:rFonts w:ascii="GHEA Grapalat" w:eastAsia="Times New Roman" w:hAnsi="GHEA Grapalat" w:cs="Times New Roman"/>
          <w:noProof/>
          <w:lang w:val="hy-AM" w:eastAsia="ru-RU"/>
        </w:rPr>
        <w:t>02932735</w:t>
      </w:r>
      <w:r w:rsidRPr="00B76080">
        <w:rPr>
          <w:rFonts w:ascii="GHEA Grapalat" w:eastAsia="Times New Roman" w:hAnsi="GHEA Grapalat" w:cs="Times New Roman"/>
          <w:noProof/>
          <w:lang w:val="hy-AM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  <w:r w:rsidRPr="00B76080">
        <w:rPr>
          <w:rFonts w:ascii="GHEA Grapalat" w:eastAsiaTheme="minorEastAsia" w:hAnsi="GHEA Grapalat" w:cs="Times New Roman"/>
          <w:lang w:val="hy-AM"/>
        </w:rPr>
        <w:t>կատարողական վարույթը 60-օրյա ժամկետով:</w:t>
      </w:r>
    </w:p>
    <w:p w:rsidR="00B442F3" w:rsidRPr="00B76080" w:rsidRDefault="00B442F3" w:rsidP="00B442F3">
      <w:pPr>
        <w:spacing w:after="0" w:line="276" w:lineRule="auto"/>
        <w:ind w:left="-851" w:right="-421" w:firstLine="142"/>
        <w:jc w:val="both"/>
        <w:rPr>
          <w:rFonts w:ascii="GHEA Grapalat" w:eastAsiaTheme="minorEastAsia" w:hAnsi="GHEA Grapalat" w:cs="Times New Roman"/>
          <w:lang w:val="hy-AM"/>
        </w:rPr>
      </w:pPr>
      <w:r w:rsidRPr="00B76080">
        <w:rPr>
          <w:rFonts w:ascii="GHEA Grapalat" w:eastAsiaTheme="minorEastAsia" w:hAnsi="GHEA Grapalat" w:cs="Times New Roman"/>
          <w:lang w:val="hy-AM"/>
        </w:rPr>
        <w:t xml:space="preserve">        Առաջարկել պահանջատիրոջը և պարտապանին </w:t>
      </w:r>
      <w:r>
        <w:rPr>
          <w:rFonts w:ascii="GHEA Grapalat" w:eastAsiaTheme="minorEastAsia" w:hAnsi="GHEA Grapalat" w:cs="Times New Roman"/>
          <w:lang w:val="hy-AM"/>
        </w:rPr>
        <w:t xml:space="preserve"> </w:t>
      </w:r>
      <w:r w:rsidRPr="00B76080">
        <w:rPr>
          <w:rFonts w:ascii="GHEA Grapalat" w:eastAsiaTheme="minorEastAsia" w:hAnsi="GHEA Grapalat" w:cs="Times New Roman"/>
          <w:lang w:val="hy-AM"/>
        </w:rPr>
        <w:t>նրանցից որևէ մեկի նախաձեռնությամբ 60-օրյա ժամկետում սնանկության հայց ներկայացնել դատարան:</w:t>
      </w:r>
    </w:p>
    <w:p w:rsidR="00B442F3" w:rsidRPr="00B76080" w:rsidRDefault="00B442F3" w:rsidP="00B442F3">
      <w:pPr>
        <w:spacing w:after="0" w:line="276" w:lineRule="auto"/>
        <w:ind w:left="-851" w:right="-421" w:firstLine="142"/>
        <w:jc w:val="both"/>
        <w:rPr>
          <w:rFonts w:ascii="GHEA Grapalat" w:eastAsiaTheme="minorEastAsia" w:hAnsi="GHEA Grapalat" w:cs="Times New Roman"/>
          <w:lang w:val="hy-AM"/>
        </w:rPr>
      </w:pPr>
      <w:r w:rsidRPr="00B76080">
        <w:rPr>
          <w:rFonts w:ascii="GHEA Grapalat" w:eastAsiaTheme="minorEastAsia" w:hAnsi="GHEA Grapalat" w:cs="Times New Roman"/>
          <w:lang w:val="hy-AM"/>
        </w:rPr>
        <w:t xml:space="preserve">        Որոշման պատճենը ուղարկել կողմերին:</w:t>
      </w:r>
    </w:p>
    <w:p w:rsidR="00B442F3" w:rsidRPr="00B76080" w:rsidRDefault="00B442F3" w:rsidP="00B442F3">
      <w:pPr>
        <w:spacing w:after="0" w:line="276" w:lineRule="auto"/>
        <w:ind w:left="-851" w:right="-421" w:firstLine="142"/>
        <w:jc w:val="both"/>
        <w:rPr>
          <w:rFonts w:ascii="GHEA Grapalat" w:eastAsiaTheme="minorEastAsia" w:hAnsi="GHEA Grapalat" w:cs="Times New Roman"/>
          <w:lang w:val="hy-AM"/>
        </w:rPr>
      </w:pPr>
      <w:r w:rsidRPr="00B76080">
        <w:rPr>
          <w:rFonts w:ascii="GHEA Grapalat" w:eastAsiaTheme="minorEastAsia" w:hAnsi="GHEA Grapalat" w:cs="Times New Roman"/>
          <w:lang w:val="hy-AM"/>
        </w:rPr>
        <w:t xml:space="preserve">        Որոշումը կարող է բողոքարկվել ՀՀ Վարչական դատարան կամ վերադասության կարգով՝ որոշումը ստանալու օրվանից տասնօրյա ժամկետում:</w:t>
      </w:r>
    </w:p>
    <w:p w:rsidR="00B442F3" w:rsidRDefault="00B442F3" w:rsidP="00B442F3">
      <w:pPr>
        <w:spacing w:after="0" w:line="276" w:lineRule="auto"/>
        <w:ind w:left="-851" w:right="-421" w:firstLine="142"/>
        <w:rPr>
          <w:rFonts w:ascii="GHEA Grapalat" w:eastAsiaTheme="minorEastAsia" w:hAnsi="GHEA Grapalat" w:cs="Sylfaen"/>
          <w:b/>
          <w:lang w:val="hy-AM"/>
        </w:rPr>
      </w:pPr>
      <w:r w:rsidRPr="00B76080">
        <w:rPr>
          <w:rFonts w:ascii="GHEA Grapalat" w:eastAsiaTheme="minorEastAsia" w:hAnsi="GHEA Grapalat" w:cs="Sylfaen"/>
          <w:b/>
          <w:lang w:val="hy-AM"/>
        </w:rPr>
        <w:t xml:space="preserve">    </w:t>
      </w:r>
    </w:p>
    <w:p w:rsidR="00B442F3" w:rsidRDefault="00B442F3" w:rsidP="00B442F3">
      <w:pPr>
        <w:spacing w:after="0" w:line="276" w:lineRule="auto"/>
        <w:ind w:left="-851" w:right="-421" w:firstLine="142"/>
        <w:rPr>
          <w:rFonts w:ascii="GHEA Grapalat" w:eastAsiaTheme="minorEastAsia" w:hAnsi="GHEA Grapalat" w:cs="Sylfaen"/>
          <w:b/>
          <w:lang w:val="hy-AM"/>
        </w:rPr>
      </w:pPr>
    </w:p>
    <w:p w:rsidR="00B442F3" w:rsidRPr="00B76080" w:rsidRDefault="00B442F3" w:rsidP="00B442F3">
      <w:pPr>
        <w:spacing w:after="0" w:line="276" w:lineRule="auto"/>
        <w:ind w:left="-851" w:right="-421" w:firstLine="142"/>
        <w:rPr>
          <w:rFonts w:ascii="GHEA Grapalat" w:eastAsiaTheme="minorEastAsia" w:hAnsi="GHEA Grapalat" w:cs="Times New Roman"/>
          <w:lang w:val="af-ZA"/>
        </w:rPr>
      </w:pPr>
      <w:r>
        <w:rPr>
          <w:rFonts w:ascii="GHEA Grapalat" w:eastAsiaTheme="minorEastAsia" w:hAnsi="GHEA Grapalat" w:cs="Sylfaen"/>
          <w:b/>
          <w:lang w:val="hy-AM"/>
        </w:rPr>
        <w:t xml:space="preserve">    </w:t>
      </w:r>
      <w:r w:rsidRPr="00B76080">
        <w:rPr>
          <w:rFonts w:ascii="GHEA Grapalat" w:eastAsiaTheme="minorEastAsia" w:hAnsi="GHEA Grapalat" w:cs="Sylfaen"/>
          <w:b/>
          <w:lang w:val="hy-AM"/>
        </w:rPr>
        <w:t xml:space="preserve">  </w:t>
      </w:r>
      <w:r w:rsidRPr="00B76080">
        <w:rPr>
          <w:rFonts w:ascii="GHEA Grapalat" w:eastAsiaTheme="minorEastAsia" w:hAnsi="GHEA Grapalat" w:cs="Sylfaen"/>
          <w:b/>
          <w:lang w:val="af-ZA"/>
        </w:rPr>
        <w:t>Հարկադիր</w:t>
      </w:r>
      <w:r w:rsidRPr="00B76080">
        <w:rPr>
          <w:rFonts w:ascii="GHEA Grapalat" w:eastAsiaTheme="minorEastAsia" w:hAnsi="GHEA Grapalat" w:cs="Times New Roman"/>
          <w:b/>
          <w:lang w:val="af-ZA"/>
        </w:rPr>
        <w:t xml:space="preserve"> </w:t>
      </w:r>
      <w:r w:rsidRPr="00B76080">
        <w:rPr>
          <w:rFonts w:ascii="GHEA Grapalat" w:eastAsiaTheme="minorEastAsia" w:hAnsi="GHEA Grapalat" w:cs="Sylfaen"/>
          <w:b/>
          <w:lang w:val="af-ZA"/>
        </w:rPr>
        <w:t>կատարող</w:t>
      </w:r>
      <w:r w:rsidRPr="00B76080">
        <w:rPr>
          <w:rFonts w:ascii="GHEA Grapalat" w:eastAsiaTheme="minorEastAsia" w:hAnsi="GHEA Grapalat" w:cs="Sylfaen"/>
          <w:b/>
          <w:lang w:val="hy-AM"/>
        </w:rPr>
        <w:t xml:space="preserve"> </w:t>
      </w:r>
    </w:p>
    <w:p w:rsidR="00B442F3" w:rsidRPr="00B76080" w:rsidRDefault="00B442F3" w:rsidP="00B442F3">
      <w:pPr>
        <w:tabs>
          <w:tab w:val="left" w:pos="3390"/>
          <w:tab w:val="center" w:pos="4497"/>
        </w:tabs>
        <w:spacing w:after="0" w:line="276" w:lineRule="auto"/>
        <w:ind w:left="-851" w:right="-421" w:firstLine="142"/>
        <w:rPr>
          <w:rFonts w:ascii="GHEA Grapalat" w:eastAsiaTheme="minorEastAsia" w:hAnsi="GHEA Grapalat" w:cs="Times New Roman"/>
          <w:lang w:val="hy-AM"/>
        </w:rPr>
      </w:pPr>
      <w:r w:rsidRPr="00B76080">
        <w:rPr>
          <w:rFonts w:ascii="GHEA Grapalat" w:eastAsiaTheme="minorEastAsia" w:hAnsi="GHEA Grapalat" w:cs="Times New Roman"/>
          <w:b/>
          <w:lang w:val="hy-AM"/>
        </w:rPr>
        <w:t xml:space="preserve">      Արդարադատության ավագ  լեյտենանտ</w:t>
      </w:r>
      <w:r w:rsidR="00284762">
        <w:rPr>
          <w:rFonts w:ascii="GHEA Grapalat" w:eastAsiaTheme="minorEastAsia" w:hAnsi="GHEA Grapalat" w:cs="Sylfaen"/>
          <w:b/>
          <w:lang w:val="af-ZA"/>
        </w:rPr>
        <w:t xml:space="preserve">՝                                                   </w:t>
      </w:r>
      <w:bookmarkStart w:id="0" w:name="_GoBack"/>
      <w:bookmarkEnd w:id="0"/>
      <w:r w:rsidRPr="00B76080">
        <w:rPr>
          <w:rFonts w:ascii="GHEA Grapalat" w:eastAsiaTheme="minorEastAsia" w:hAnsi="GHEA Grapalat" w:cs="Sylfaen"/>
          <w:b/>
          <w:lang w:val="hy-AM"/>
        </w:rPr>
        <w:t xml:space="preserve">Կ. Մարտիրոսյան     </w:t>
      </w:r>
    </w:p>
    <w:sectPr w:rsidR="00B442F3" w:rsidRPr="00B76080" w:rsidSect="00284762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6A"/>
    <w:rsid w:val="00226596"/>
    <w:rsid w:val="00284762"/>
    <w:rsid w:val="00313F6A"/>
    <w:rsid w:val="00B4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4C6C"/>
  <w15:chartTrackingRefBased/>
  <w15:docId w15:val="{97FE6E92-33CB-44F5-BB35-8E0F39F6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Arabkir-4</dc:creator>
  <cp:keywords/>
  <dc:description/>
  <cp:lastModifiedBy>Zvard Kazaryan</cp:lastModifiedBy>
  <cp:revision>3</cp:revision>
  <dcterms:created xsi:type="dcterms:W3CDTF">2018-06-18T12:04:00Z</dcterms:created>
  <dcterms:modified xsi:type="dcterms:W3CDTF">2018-06-18T12:07:00Z</dcterms:modified>
</cp:coreProperties>
</file>