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2" w:rsidRPr="00D64BBE" w:rsidRDefault="00360C12" w:rsidP="00360C12">
      <w:pPr>
        <w:spacing w:after="0" w:line="240" w:lineRule="auto"/>
        <w:ind w:left="-284" w:firstLine="284"/>
        <w:jc w:val="center"/>
        <w:rPr>
          <w:rFonts w:ascii="GHEA Grapalat" w:eastAsia="Times New Roman" w:hAnsi="GHEA Grapalat" w:cs="Times New Roman"/>
          <w:i/>
          <w:sz w:val="26"/>
          <w:szCs w:val="26"/>
          <w:lang w:val="hy-AM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40"/>
          <w:szCs w:val="40"/>
          <w:lang w:val="hy-AM" w:eastAsia="en-GB"/>
        </w:rPr>
        <w:t>Ո Ր Ո Շ ՈՒ Մ</w:t>
      </w:r>
    </w:p>
    <w:p w:rsidR="00360C12" w:rsidRPr="00D64BBE" w:rsidRDefault="00360C12" w:rsidP="00360C12">
      <w:pPr>
        <w:spacing w:after="0" w:line="240" w:lineRule="auto"/>
        <w:ind w:left="-284" w:firstLine="284"/>
        <w:jc w:val="center"/>
        <w:outlineLvl w:val="0"/>
        <w:rPr>
          <w:rFonts w:ascii="GHEA Grapalat" w:eastAsia="Times New Roman" w:hAnsi="GHEA Grapalat" w:cs="Times New Roman"/>
          <w:b/>
          <w:i/>
          <w:sz w:val="32"/>
          <w:szCs w:val="32"/>
          <w:lang w:val="af-ZA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32"/>
          <w:szCs w:val="32"/>
          <w:lang w:val="hy-AM" w:eastAsia="en-GB"/>
        </w:rPr>
        <w:t>Կատարողական   վարույթը   կասեցնելու   մասին</w:t>
      </w:r>
    </w:p>
    <w:p w:rsidR="00360C12" w:rsidRPr="00D64BBE" w:rsidRDefault="00360C12" w:rsidP="00360C12">
      <w:pPr>
        <w:spacing w:after="0" w:line="240" w:lineRule="auto"/>
        <w:ind w:left="-284" w:firstLine="284"/>
        <w:jc w:val="center"/>
        <w:outlineLvl w:val="0"/>
        <w:rPr>
          <w:rFonts w:ascii="GHEA Grapalat" w:eastAsia="Times New Roman" w:hAnsi="GHEA Grapalat" w:cs="Times New Roman"/>
          <w:b/>
          <w:i/>
          <w:sz w:val="32"/>
          <w:szCs w:val="32"/>
          <w:lang w:val="af-ZA" w:eastAsia="en-GB"/>
        </w:rPr>
      </w:pPr>
    </w:p>
    <w:p w:rsidR="00360C12" w:rsidRPr="00D64BBE" w:rsidRDefault="00360C12" w:rsidP="00360C12">
      <w:pPr>
        <w:spacing w:after="0" w:line="240" w:lineRule="auto"/>
        <w:ind w:left="-284" w:right="-284" w:firstLine="284"/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« 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af-ZA" w:eastAsia="en-GB"/>
        </w:rPr>
        <w:t>2</w:t>
      </w:r>
      <w:r>
        <w:rPr>
          <w:rFonts w:ascii="GHEA Grapalat" w:eastAsia="Times New Roman" w:hAnsi="GHEA Grapalat" w:cs="Times New Roman"/>
          <w:b/>
          <w:i/>
          <w:sz w:val="26"/>
          <w:szCs w:val="26"/>
          <w:lang w:val="af-ZA" w:eastAsia="en-GB"/>
        </w:rPr>
        <w:t>7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» 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eastAsia="en-GB"/>
        </w:rPr>
        <w:t>Հունիս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 2018թ.                         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ab/>
        <w:t xml:space="preserve">                         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af-ZA" w:eastAsia="en-GB"/>
        </w:rPr>
        <w:t xml:space="preserve"> </w:t>
      </w:r>
      <w:r w:rsidRPr="00D64BBE">
        <w:rPr>
          <w:rFonts w:ascii="GHEA Grapalat" w:eastAsia="Times New Roman" w:hAnsi="GHEA Grapalat" w:cs="Times New Roman"/>
          <w:b/>
          <w:i/>
          <w:sz w:val="26"/>
          <w:szCs w:val="26"/>
          <w:lang w:val="hy-AM" w:eastAsia="en-GB"/>
        </w:rPr>
        <w:t xml:space="preserve">   ք. Վանաձոր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60C12" w:rsidRPr="00AA1035" w:rsidRDefault="00360C12" w:rsidP="00360C12">
      <w:pPr>
        <w:spacing w:after="0" w:line="240" w:lineRule="auto"/>
        <w:ind w:left="-284" w:right="-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AA1035">
        <w:rPr>
          <w:rFonts w:ascii="GHEA Grapalat" w:eastAsia="Times New Roman" w:hAnsi="GHEA Grapalat" w:cs="Times New Roman"/>
          <w:i/>
          <w:sz w:val="24"/>
          <w:szCs w:val="24"/>
          <w:lang w:val="af-ZA" w:eastAsia="en-GB"/>
        </w:rPr>
        <w:t xml:space="preserve">    </w:t>
      </w:r>
      <w:r w:rsidRPr="00AA1035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</w:t>
      </w: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Հարկադիր  կատարումն ապահովող ծառայության Լոռու մարզային բաժնի  հարկադիր կատարող` արդարադատության  լեյտենանտ Ա. Ղազազյանս,  ուսումնասիրելով 22.03.2017թ.-ին   հարուցված    թիվ   </w:t>
      </w:r>
      <w:bookmarkStart w:id="0" w:name="_GoBack"/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03078168</w:t>
      </w:r>
      <w:bookmarkEnd w:id="0"/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կատարողական  վարույթի  նյութերը.</w:t>
      </w:r>
    </w:p>
    <w:p w:rsidR="00360C12" w:rsidRPr="00D64BBE" w:rsidRDefault="00360C12" w:rsidP="00360C12">
      <w:pPr>
        <w:spacing w:after="0" w:line="276" w:lineRule="auto"/>
        <w:ind w:left="-284" w:right="-284" w:firstLine="284"/>
        <w:jc w:val="center"/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  <w:t>Պ Ա Ր Զ Ե Ց Ի</w:t>
      </w:r>
    </w:p>
    <w:p w:rsidR="00360C12" w:rsidRPr="00D64BBE" w:rsidRDefault="00360C12" w:rsidP="00360C12">
      <w:pPr>
        <w:spacing w:after="0" w:line="276" w:lineRule="auto"/>
        <w:ind w:left="-284" w:right="-284" w:firstLine="284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ՀՀ  Լոռու մարզի     ընդհանուր    իրավասության  դատարանի  կողմից  15.02.2017թ.-ին  տրված  թիվ   ԼԴ/3575/02/15  կատարողա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կան  թերթի  համաձայն  պետք  է՝</w:t>
      </w: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Հրաչյա  Լավրենտի  Ղազարյանից  հօգուտ  “ՎՏԲ-Հայաստան  բանկ”  ՓԲԸ-ի  բռնագանձել  621.223  ՀՀ  դրամ  և  հաշվարկվող  տոկոսներ: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Համաձայն  «Դատական  ակտերի  հարկադիր  կատարման  մասին»  ՀՀ  օրենքի   66  հոդվածի  և  67-րդ  հոդվածի  2-րդ  մասի  «ա»  կետի՝  պետք  է  բռնագանձել   բռնագանձման  ենթակա   գումարի  5 տոկոսը՝ որպես  կատարողական  գործողությունների  կատարման   ծախս: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Պահանջատերը  գրավոր  հայտնել  է,  որ  պարտապանի  պարտքը  20.02.2018թ.-ի դրությամբ  կազմում  է  1.261.906  ՀՀ  դրամ:  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 Կատարողական   գործողությունների  կատարման   ընթացքում  պարտապան  Հրաչյա  Լավրենտի  Ղազարյանին  պատկանող,  բռնագանձման   ենթակա    գույք,  դրամական   միջոցներ   չեն   հայտնաբերվել,   և  ի  հայտ   են   եկել  սնանկության   հատկանիշներ։</w:t>
      </w:r>
    </w:p>
    <w:p w:rsidR="00360C12" w:rsidRPr="00AA1035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36"/>
          <w:szCs w:val="36"/>
          <w:lang w:val="hy-AM" w:eastAsia="en-GB"/>
        </w:rPr>
        <w:t>Ո Ր Ո Շ Ե Ց Ի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 Կասեցնել  22.03.2018թ.-ին   հարուցված    թիվ   03078168  կատարողական   վարույթը`         60-օրյա ժամկետով։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Առաջարկել պահանջատիրոջը և պարտապանին նրանցից որևէ մեկի նախաձեռնությամբ    60-օրյա ժամկետում սնանկության հայց ներկայացնել դատարան: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Սույն որոշումը երկու աշխատանքային օրվա ընթացքում հրապարակել  </w:t>
      </w:r>
      <w:hyperlink r:id="rId4" w:history="1">
        <w:r w:rsidRPr="00D64BBE">
          <w:rPr>
            <w:rFonts w:ascii="GHEA Grapalat" w:eastAsia="Times New Roman" w:hAnsi="GHEA Grapalat" w:cs="Times New Roman"/>
            <w:i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ինտերնետային կայքում: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Որոշման պատճեն ուղարկել կողմերին։</w:t>
      </w:r>
    </w:p>
    <w:p w:rsidR="00360C12" w:rsidRPr="00D64BBE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 Որոշումը կարող է բողոքարկվել ՀՀ Վարչական դատարան կամ վերադասության կարգով որոշումը ստանալու օրվանից տասնօրյա ժամկետում։  </w:t>
      </w:r>
    </w:p>
    <w:p w:rsidR="00360C12" w:rsidRPr="00AA1035" w:rsidRDefault="00360C12" w:rsidP="00360C12">
      <w:pPr>
        <w:spacing w:after="0" w:line="240" w:lineRule="auto"/>
        <w:ind w:left="-284" w:right="-284" w:firstLine="284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   «Դատական  ակտերի  հարկադիր  կատարման 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360C12" w:rsidRPr="00D64BBE" w:rsidRDefault="00360C12" w:rsidP="00360C12">
      <w:pPr>
        <w:spacing w:after="0" w:line="240" w:lineRule="auto"/>
        <w:ind w:left="-284" w:right="-284" w:firstLine="284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D64BB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                   Հարկադիր  կատարող  </w:t>
      </w:r>
    </w:p>
    <w:p w:rsidR="000367CE" w:rsidRDefault="00360C12" w:rsidP="00360C12">
      <w:r w:rsidRPr="00D64BB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         արդարադատության  լեյտենանտ՝         </w:t>
      </w:r>
      <w:r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                      </w:t>
      </w:r>
      <w:r w:rsidRPr="00D64BBE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 xml:space="preserve">  Ա. Ղազազյան  </w:t>
      </w:r>
    </w:p>
    <w:sectPr w:rsidR="000367CE" w:rsidSect="0014165F">
      <w:pgSz w:w="12240" w:h="15840"/>
      <w:pgMar w:top="426" w:right="81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31"/>
    <w:rsid w:val="000367CE"/>
    <w:rsid w:val="00137A31"/>
    <w:rsid w:val="0014165F"/>
    <w:rsid w:val="003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0772-7A4D-4420-B8A4-BEE5EB0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Lori-27</dc:creator>
  <cp:keywords/>
  <dc:description/>
  <cp:lastModifiedBy>Zvard Kazaryan</cp:lastModifiedBy>
  <cp:revision>4</cp:revision>
  <dcterms:created xsi:type="dcterms:W3CDTF">2018-06-27T11:33:00Z</dcterms:created>
  <dcterms:modified xsi:type="dcterms:W3CDTF">2018-06-27T11:42:00Z</dcterms:modified>
</cp:coreProperties>
</file>