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E6108A">
        <w:rPr>
          <w:rFonts w:ascii="GHEA Grapalat" w:hAnsi="GHEA Grapalat"/>
          <w:szCs w:val="24"/>
          <w:lang w:val="hy-AM"/>
        </w:rPr>
        <w:t>31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Pr="00A757AD">
        <w:rPr>
          <w:rFonts w:ascii="GHEA Grapalat" w:hAnsi="GHEA Grapalat"/>
          <w:szCs w:val="24"/>
          <w:lang w:val="hy-AM"/>
        </w:rPr>
        <w:t>0</w:t>
      </w:r>
      <w:r w:rsidR="00E6108A">
        <w:rPr>
          <w:rFonts w:ascii="GHEA Grapalat" w:hAnsi="GHEA Grapalat"/>
          <w:szCs w:val="24"/>
          <w:lang w:val="hy-AM"/>
        </w:rPr>
        <w:t>7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Pr="00A83EC9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Իջևան</w:t>
      </w:r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</w:t>
      </w:r>
      <w:r w:rsidR="00526CDB">
        <w:rPr>
          <w:rFonts w:ascii="GHEA Grapalat" w:hAnsi="GHEA Grapalat"/>
          <w:szCs w:val="24"/>
          <w:lang w:val="hy-AM"/>
        </w:rPr>
        <w:t xml:space="preserve"> </w:t>
      </w:r>
      <w:bookmarkStart w:id="0" w:name="_GoBack"/>
      <w:bookmarkEnd w:id="0"/>
      <w:r w:rsidRPr="00A757AD">
        <w:rPr>
          <w:rFonts w:ascii="GHEA Grapalat" w:hAnsi="GHEA Grapalat"/>
          <w:szCs w:val="24"/>
          <w:lang w:val="hy-AM"/>
        </w:rPr>
        <w:t xml:space="preserve">Տավուշի  մարզային  բաժնի հարկադիր կատարող, արդարադատության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622281">
        <w:rPr>
          <w:rFonts w:ascii="GHEA Grapalat" w:hAnsi="GHEA Grapalat"/>
          <w:szCs w:val="24"/>
          <w:lang w:val="hy-AM"/>
        </w:rPr>
        <w:t xml:space="preserve"> 2</w:t>
      </w:r>
      <w:r w:rsidR="00E6108A">
        <w:rPr>
          <w:rFonts w:ascii="GHEA Grapalat" w:hAnsi="GHEA Grapalat"/>
          <w:szCs w:val="24"/>
          <w:lang w:val="hy-AM"/>
        </w:rPr>
        <w:t>0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E6108A">
        <w:rPr>
          <w:rFonts w:ascii="GHEA Grapalat" w:hAnsi="GHEA Grapalat"/>
          <w:szCs w:val="24"/>
          <w:lang w:val="hy-AM"/>
        </w:rPr>
        <w:t>7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622281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վերսկսված  թիվ  </w:t>
      </w:r>
      <w:r w:rsidR="00E6108A">
        <w:rPr>
          <w:rFonts w:ascii="GHEA Grapalat" w:hAnsi="GHEA Grapalat"/>
          <w:szCs w:val="24"/>
          <w:lang w:val="hy-AM"/>
        </w:rPr>
        <w:t>04017843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0E53D7">
        <w:rPr>
          <w:rFonts w:ascii="GHEA Grapalat" w:hAnsi="GHEA Grapalat"/>
          <w:szCs w:val="24"/>
          <w:lang w:val="hy-AM"/>
        </w:rPr>
        <w:t>7</w:t>
      </w:r>
      <w:r w:rsidR="00230FDD">
        <w:rPr>
          <w:rFonts w:ascii="GHEA Grapalat" w:hAnsi="GHEA Grapalat"/>
          <w:szCs w:val="24"/>
          <w:lang w:val="hy-AM"/>
        </w:rPr>
        <w:t>.201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00</w:t>
      </w:r>
      <w:r w:rsidR="000E53D7">
        <w:rPr>
          <w:rFonts w:ascii="GHEA Grapalat" w:hAnsi="GHEA Grapalat"/>
          <w:szCs w:val="24"/>
          <w:lang w:val="hy-AM"/>
        </w:rPr>
        <w:t>52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0E53D7">
        <w:rPr>
          <w:rFonts w:ascii="GHEA Grapalat" w:hAnsi="GHEA Grapalat"/>
          <w:szCs w:val="24"/>
          <w:lang w:val="hy-AM"/>
        </w:rPr>
        <w:t>Խորեն Սամվելի Պապյանից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r w:rsidR="000E53D7">
        <w:rPr>
          <w:rFonts w:ascii="GHEA Grapalat" w:hAnsi="GHEA Grapalat"/>
          <w:szCs w:val="24"/>
          <w:lang w:val="hy-AM"/>
        </w:rPr>
        <w:t>Կոնվերս</w:t>
      </w:r>
      <w:r>
        <w:rPr>
          <w:rFonts w:ascii="GHEA Grapalat" w:hAnsi="GHEA Grapalat"/>
          <w:szCs w:val="24"/>
          <w:lang w:val="hy-AM"/>
        </w:rPr>
        <w:t>բանկ</w:t>
      </w:r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230FDD">
        <w:rPr>
          <w:rFonts w:ascii="GHEA Grapalat" w:hAnsi="GHEA Grapalat"/>
          <w:szCs w:val="24"/>
          <w:lang w:val="hy-AM"/>
        </w:rPr>
        <w:t>1,</w:t>
      </w:r>
      <w:r w:rsidR="000E53D7">
        <w:rPr>
          <w:rFonts w:ascii="GHEA Grapalat" w:hAnsi="GHEA Grapalat"/>
          <w:szCs w:val="24"/>
          <w:lang w:val="hy-AM"/>
        </w:rPr>
        <w:t>128</w:t>
      </w:r>
      <w:r w:rsidR="00230FDD">
        <w:rPr>
          <w:rFonts w:ascii="GHEA Grapalat" w:hAnsi="GHEA Grapalat"/>
          <w:szCs w:val="24"/>
          <w:lang w:val="hy-AM"/>
        </w:rPr>
        <w:t>,</w:t>
      </w:r>
      <w:r>
        <w:rPr>
          <w:rFonts w:ascii="GHEA Grapalat" w:hAnsi="GHEA Grapalat"/>
          <w:szCs w:val="24"/>
          <w:lang w:val="hy-AM"/>
        </w:rPr>
        <w:t>2</w:t>
      </w:r>
      <w:r w:rsidR="000E53D7">
        <w:rPr>
          <w:rFonts w:ascii="GHEA Grapalat" w:hAnsi="GHEA Grapalat"/>
          <w:szCs w:val="24"/>
          <w:lang w:val="hy-AM"/>
        </w:rPr>
        <w:t>58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E87BDD" w:rsidRPr="00A757AD">
        <w:rPr>
          <w:rFonts w:ascii="GHEA Grapalat" w:hAnsi="GHEA Grapalat"/>
          <w:szCs w:val="24"/>
          <w:lang w:val="hy-AM"/>
        </w:rPr>
        <w:t xml:space="preserve">,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ինչպես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51600F">
        <w:rPr>
          <w:rFonts w:ascii="GHEA Grapalat" w:hAnsi="GHEA Grapalat"/>
          <w:szCs w:val="24"/>
          <w:lang w:val="hy-AM"/>
        </w:rPr>
        <w:t>Խորեն Սամվելի Պապյան</w:t>
      </w:r>
      <w:r w:rsidR="005E1199">
        <w:rPr>
          <w:rFonts w:ascii="GHEA Grapalat" w:hAnsi="GHEA Grapalat"/>
          <w:szCs w:val="24"/>
          <w:lang w:val="hy-AM"/>
        </w:rPr>
        <w:t>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Նշված կատարողական վարույթներով առկա են սնանկության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F52A5C">
        <w:rPr>
          <w:rFonts w:ascii="GHEA Grapalat" w:hAnsi="GHEA Grapalat"/>
          <w:szCs w:val="24"/>
          <w:lang w:val="hy-AM"/>
        </w:rPr>
        <w:t xml:space="preserve"> 20</w:t>
      </w:r>
      <w:r w:rsidRPr="00A757AD">
        <w:rPr>
          <w:rFonts w:ascii="GHEA Grapalat" w:hAnsi="GHEA Grapalat"/>
          <w:szCs w:val="24"/>
          <w:lang w:val="hy-AM"/>
        </w:rPr>
        <w:t>.0</w:t>
      </w:r>
      <w:r w:rsidR="00F52A5C">
        <w:rPr>
          <w:rFonts w:ascii="GHEA Grapalat" w:hAnsi="GHEA Grapalat"/>
          <w:szCs w:val="24"/>
          <w:lang w:val="hy-AM"/>
        </w:rPr>
        <w:t>7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AC1AEF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վերսկսված թիվ </w:t>
      </w:r>
      <w:r w:rsidR="00F52A5C">
        <w:rPr>
          <w:rFonts w:ascii="GHEA Grapalat" w:hAnsi="GHEA Grapalat"/>
          <w:szCs w:val="24"/>
          <w:lang w:val="hy-AM"/>
        </w:rPr>
        <w:t>04017843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ԱՐԴԱՐԱԴԱՏՈՒԹՅԱՆ 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26CDB"/>
    <w:rsid w:val="005305A2"/>
    <w:rsid w:val="00547FDA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53304"/>
    <w:rsid w:val="00761415"/>
    <w:rsid w:val="00764FDE"/>
    <w:rsid w:val="0077435F"/>
    <w:rsid w:val="007763D4"/>
    <w:rsid w:val="00776E62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0481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7199-81DE-4AF0-ACD7-CD26726F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1768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3</cp:revision>
  <cp:lastPrinted>2017-07-18T10:22:00Z</cp:lastPrinted>
  <dcterms:created xsi:type="dcterms:W3CDTF">2018-07-31T05:07:00Z</dcterms:created>
  <dcterms:modified xsi:type="dcterms:W3CDTF">2018-07-31T05:07:00Z</dcterms:modified>
</cp:coreProperties>
</file>