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12" w:rsidRDefault="00D50412" w:rsidP="00D50412">
      <w:pPr>
        <w:ind w:left="-851" w:firstLine="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Ո Ր Ո Շ ՈՒ Մ</w:t>
      </w:r>
    </w:p>
    <w:p w:rsidR="00D50412" w:rsidRDefault="00D50412" w:rsidP="00D50412">
      <w:pPr>
        <w:ind w:left="-851" w:firstLine="851"/>
        <w:jc w:val="center"/>
        <w:outlineLvl w:val="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D50412" w:rsidRDefault="00D50412" w:rsidP="00D50412">
      <w:pPr>
        <w:ind w:left="-851" w:firstLine="851"/>
        <w:jc w:val="center"/>
        <w:outlineLvl w:val="0"/>
        <w:rPr>
          <w:rFonts w:ascii="GHEA Grapalat" w:hAnsi="GHEA Grapalat"/>
          <w:b/>
          <w:sz w:val="18"/>
          <w:szCs w:val="32"/>
          <w:lang w:val="af-ZA"/>
        </w:rPr>
      </w:pPr>
    </w:p>
    <w:p w:rsidR="00D50412" w:rsidRDefault="00D50412" w:rsidP="00D50412">
      <w:pPr>
        <w:ind w:right="-284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« </w:t>
      </w:r>
      <w:r w:rsidRPr="00854731">
        <w:rPr>
          <w:rFonts w:ascii="GHEA Grapalat" w:hAnsi="GHEA Grapalat"/>
          <w:b/>
          <w:sz w:val="22"/>
          <w:szCs w:val="22"/>
          <w:lang w:val="af-ZA"/>
        </w:rPr>
        <w:t>21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» </w:t>
      </w:r>
      <w:proofErr w:type="spellStart"/>
      <w:r>
        <w:rPr>
          <w:rFonts w:ascii="GHEA Grapalat" w:hAnsi="GHEA Grapalat"/>
          <w:b/>
          <w:sz w:val="22"/>
          <w:szCs w:val="22"/>
          <w:lang w:val="en-US"/>
        </w:rPr>
        <w:t>Օգոստոս</w:t>
      </w:r>
      <w:proofErr w:type="spellEnd"/>
      <w:r>
        <w:rPr>
          <w:rFonts w:ascii="GHEA Grapalat" w:hAnsi="GHEA Grapalat"/>
          <w:b/>
          <w:sz w:val="22"/>
          <w:szCs w:val="22"/>
          <w:lang w:val="hy-AM"/>
        </w:rPr>
        <w:t>ի  201</w:t>
      </w:r>
      <w:r>
        <w:rPr>
          <w:rFonts w:ascii="GHEA Grapalat" w:hAnsi="GHEA Grapalat"/>
          <w:b/>
          <w:sz w:val="22"/>
          <w:szCs w:val="22"/>
          <w:lang w:val="af-ZA"/>
        </w:rPr>
        <w:t>8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թ.                         </w:t>
      </w:r>
      <w:r>
        <w:rPr>
          <w:rFonts w:ascii="GHEA Grapalat" w:hAnsi="GHEA Grapalat"/>
          <w:b/>
          <w:sz w:val="22"/>
          <w:szCs w:val="22"/>
          <w:lang w:val="hy-AM"/>
        </w:rPr>
        <w:tab/>
        <w:t xml:space="preserve">                   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ք. Ստեփանավան</w:t>
      </w:r>
    </w:p>
    <w:p w:rsidR="00D50412" w:rsidRDefault="00D50412" w:rsidP="00D50412">
      <w:pPr>
        <w:ind w:left="-1134" w:right="-284" w:firstLine="1134"/>
        <w:jc w:val="both"/>
        <w:rPr>
          <w:rFonts w:ascii="GHEA Grapalat" w:hAnsi="GHEA Grapalat"/>
          <w:b/>
          <w:sz w:val="12"/>
          <w:lang w:val="hy-AM"/>
        </w:rPr>
      </w:pPr>
    </w:p>
    <w:p w:rsidR="00D50412" w:rsidRDefault="00D50412" w:rsidP="00D50412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Հարկադիր կատարումն ապահովող ծառայության Լոռու մարզային բաժնի հարկադիր կատարող, արդարադատության ավագ լեյտենանտ Թամարա Մատինյանս,  ուսումնասիրելով  </w:t>
      </w:r>
      <w:r w:rsidRPr="00D50412">
        <w:rPr>
          <w:rFonts w:ascii="GHEA Grapalat" w:hAnsi="GHEA Grapalat"/>
          <w:sz w:val="22"/>
          <w:szCs w:val="22"/>
          <w:lang w:val="hy-AM"/>
        </w:rPr>
        <w:t>27</w:t>
      </w:r>
      <w:r>
        <w:rPr>
          <w:rFonts w:ascii="GHEA Grapalat" w:hAnsi="GHEA Grapalat"/>
          <w:sz w:val="22"/>
          <w:szCs w:val="22"/>
          <w:lang w:val="hy-AM"/>
        </w:rPr>
        <w:t>.0</w:t>
      </w:r>
      <w:r w:rsidRPr="00D50412">
        <w:rPr>
          <w:rFonts w:ascii="GHEA Grapalat" w:hAnsi="GHEA Grapalat"/>
          <w:sz w:val="22"/>
          <w:szCs w:val="22"/>
          <w:lang w:val="hy-AM"/>
        </w:rPr>
        <w:t>2</w:t>
      </w:r>
      <w:r>
        <w:rPr>
          <w:rFonts w:ascii="GHEA Grapalat" w:hAnsi="GHEA Grapalat"/>
          <w:sz w:val="22"/>
          <w:szCs w:val="22"/>
          <w:lang w:val="hy-AM"/>
        </w:rPr>
        <w:t>.2018թ-ին   վերսկսված  թիվ  0</w:t>
      </w:r>
      <w:r w:rsidRPr="00D50412">
        <w:rPr>
          <w:rFonts w:ascii="GHEA Grapalat" w:hAnsi="GHEA Grapalat"/>
          <w:sz w:val="22"/>
          <w:szCs w:val="22"/>
          <w:lang w:val="hy-AM"/>
        </w:rPr>
        <w:t>0228254</w:t>
      </w:r>
      <w:r>
        <w:rPr>
          <w:rFonts w:ascii="GHEA Grapalat" w:hAnsi="GHEA Grapalat"/>
          <w:sz w:val="22"/>
          <w:szCs w:val="22"/>
          <w:lang w:val="hy-AM"/>
        </w:rPr>
        <w:t xml:space="preserve"> կատարողական  վարույթի  նյութերը.</w:t>
      </w:r>
    </w:p>
    <w:p w:rsidR="00D50412" w:rsidRDefault="00D50412" w:rsidP="00D50412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sz w:val="12"/>
          <w:lang w:val="hy-AM"/>
        </w:rPr>
      </w:pPr>
    </w:p>
    <w:p w:rsidR="00D50412" w:rsidRDefault="00D50412" w:rsidP="00D50412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 Ա Ր Զ Ե Ց Ի</w:t>
      </w:r>
    </w:p>
    <w:p w:rsidR="00D50412" w:rsidRDefault="00D50412" w:rsidP="00D50412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sz w:val="8"/>
          <w:lang w:val="hy-AM"/>
        </w:rPr>
      </w:pPr>
    </w:p>
    <w:p w:rsidR="00D50412" w:rsidRPr="00D50412" w:rsidRDefault="00854731" w:rsidP="00D50412">
      <w:pPr>
        <w:ind w:left="-1134" w:right="-28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D50412">
        <w:rPr>
          <w:rFonts w:ascii="GHEA Grapalat" w:hAnsi="GHEA Grapalat"/>
          <w:sz w:val="22"/>
          <w:szCs w:val="22"/>
          <w:lang w:val="hy-AM"/>
        </w:rPr>
        <w:t xml:space="preserve">ՀՀ  Լոռու մարզի  ընդհանուր  իրավասության  դատարանի  կողմից  </w:t>
      </w:r>
      <w:r w:rsidR="00D50412" w:rsidRPr="00D50412">
        <w:rPr>
          <w:rFonts w:ascii="GHEA Grapalat" w:hAnsi="GHEA Grapalat"/>
          <w:sz w:val="22"/>
          <w:szCs w:val="22"/>
          <w:lang w:val="hy-AM"/>
        </w:rPr>
        <w:t>23</w:t>
      </w:r>
      <w:r w:rsidR="00D50412">
        <w:rPr>
          <w:rFonts w:ascii="GHEA Grapalat" w:hAnsi="GHEA Grapalat"/>
          <w:sz w:val="22"/>
          <w:szCs w:val="22"/>
          <w:lang w:val="hy-AM"/>
        </w:rPr>
        <w:t>.0</w:t>
      </w:r>
      <w:r w:rsidR="00D50412" w:rsidRPr="00D50412">
        <w:rPr>
          <w:rFonts w:ascii="GHEA Grapalat" w:hAnsi="GHEA Grapalat"/>
          <w:sz w:val="22"/>
          <w:szCs w:val="22"/>
          <w:lang w:val="hy-AM"/>
        </w:rPr>
        <w:t>4</w:t>
      </w:r>
      <w:r w:rsidR="00D50412">
        <w:rPr>
          <w:rFonts w:ascii="GHEA Grapalat" w:hAnsi="GHEA Grapalat"/>
          <w:sz w:val="22"/>
          <w:szCs w:val="22"/>
          <w:lang w:val="hy-AM"/>
        </w:rPr>
        <w:t>.201</w:t>
      </w:r>
      <w:r w:rsidR="00D50412" w:rsidRPr="00D50412">
        <w:rPr>
          <w:rFonts w:ascii="GHEA Grapalat" w:hAnsi="GHEA Grapalat"/>
          <w:sz w:val="22"/>
          <w:szCs w:val="22"/>
          <w:lang w:val="hy-AM"/>
        </w:rPr>
        <w:t>4</w:t>
      </w:r>
      <w:r w:rsidR="00D50412">
        <w:rPr>
          <w:rFonts w:ascii="GHEA Grapalat" w:hAnsi="GHEA Grapalat"/>
          <w:sz w:val="22"/>
          <w:szCs w:val="22"/>
          <w:lang w:val="hy-AM"/>
        </w:rPr>
        <w:t>թ-ին  տրված թիվ ԼԴ1/0</w:t>
      </w:r>
      <w:r w:rsidR="00D50412" w:rsidRPr="00D50412">
        <w:rPr>
          <w:rFonts w:ascii="GHEA Grapalat" w:hAnsi="GHEA Grapalat"/>
          <w:sz w:val="22"/>
          <w:szCs w:val="22"/>
          <w:lang w:val="hy-AM"/>
        </w:rPr>
        <w:t>132</w:t>
      </w:r>
      <w:r w:rsidR="00D50412">
        <w:rPr>
          <w:rFonts w:ascii="GHEA Grapalat" w:hAnsi="GHEA Grapalat"/>
          <w:sz w:val="22"/>
          <w:szCs w:val="22"/>
          <w:lang w:val="hy-AM"/>
        </w:rPr>
        <w:t>/02/1</w:t>
      </w:r>
      <w:r w:rsidR="00D50412" w:rsidRPr="00D50412">
        <w:rPr>
          <w:rFonts w:ascii="GHEA Grapalat" w:hAnsi="GHEA Grapalat"/>
          <w:sz w:val="22"/>
          <w:szCs w:val="22"/>
          <w:lang w:val="hy-AM"/>
        </w:rPr>
        <w:t>3</w:t>
      </w:r>
      <w:r w:rsidR="00D50412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համաձայն` պետք է Արմինե Ա</w:t>
      </w:r>
      <w:r w:rsidR="00D50412" w:rsidRPr="00D50412">
        <w:rPr>
          <w:rFonts w:ascii="GHEA Grapalat" w:hAnsi="GHEA Grapalat"/>
          <w:sz w:val="22"/>
          <w:szCs w:val="22"/>
          <w:lang w:val="hy-AM"/>
        </w:rPr>
        <w:t xml:space="preserve">րտավազդի Զալինյանից </w:t>
      </w:r>
      <w:r w:rsidR="00D50412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D50412">
        <w:rPr>
          <w:rFonts w:ascii="GHEA Grapalat" w:hAnsi="GHEA Grapalat" w:cs="Times Armenian"/>
          <w:sz w:val="22"/>
          <w:szCs w:val="22"/>
          <w:lang w:val="hy-AM"/>
        </w:rPr>
        <w:t>«</w:t>
      </w:r>
      <w:r w:rsidR="00D50412">
        <w:rPr>
          <w:rFonts w:ascii="GHEA Grapalat" w:hAnsi="GHEA Grapalat"/>
          <w:sz w:val="22"/>
          <w:szCs w:val="22"/>
          <w:lang w:val="hy-AM"/>
        </w:rPr>
        <w:t>ՎՏԲ-Հայաստան բանկ</w:t>
      </w:r>
      <w:r w:rsidR="00D50412">
        <w:rPr>
          <w:rFonts w:ascii="GHEA Grapalat" w:hAnsi="GHEA Grapalat" w:cs="Times Armenian"/>
          <w:sz w:val="22"/>
          <w:szCs w:val="22"/>
          <w:lang w:val="hy-AM"/>
        </w:rPr>
        <w:t>»</w:t>
      </w:r>
      <w:r w:rsidR="00D50412">
        <w:rPr>
          <w:rFonts w:ascii="GHEA Grapalat" w:hAnsi="GHEA Grapalat"/>
          <w:sz w:val="22"/>
          <w:szCs w:val="22"/>
          <w:lang w:val="hy-AM"/>
        </w:rPr>
        <w:t xml:space="preserve"> փակ բաժնետիրական ընկերության բռնագանձել </w:t>
      </w:r>
      <w:r w:rsidR="00D50412" w:rsidRPr="00D50412">
        <w:rPr>
          <w:rFonts w:ascii="GHEA Grapalat" w:hAnsi="GHEA Grapalat"/>
          <w:sz w:val="22"/>
          <w:szCs w:val="22"/>
          <w:lang w:val="hy-AM"/>
        </w:rPr>
        <w:t>1,860.318 ՀՀ դրամ և հաշվարկվող տոկոսներ:</w:t>
      </w:r>
    </w:p>
    <w:p w:rsidR="00D50412" w:rsidRPr="00D50412" w:rsidRDefault="00D50412" w:rsidP="00D50412">
      <w:pPr>
        <w:ind w:left="-1134" w:right="-28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Պարտավորության գումարի չափով բռնագանձումը տարածել Արմինե Ա</w:t>
      </w:r>
      <w:r w:rsidRPr="00D50412">
        <w:rPr>
          <w:rFonts w:ascii="GHEA Grapalat" w:hAnsi="GHEA Grapalat"/>
          <w:sz w:val="22"/>
          <w:szCs w:val="22"/>
          <w:lang w:val="hy-AM"/>
        </w:rPr>
        <w:t>րտավազդի</w:t>
      </w:r>
      <w:r>
        <w:rPr>
          <w:rFonts w:ascii="GHEA Grapalat" w:hAnsi="GHEA Grapalat"/>
          <w:sz w:val="22"/>
          <w:szCs w:val="22"/>
          <w:lang w:val="hy-AM"/>
        </w:rPr>
        <w:t xml:space="preserve"> Զալինյանի</w:t>
      </w:r>
      <w:r w:rsidRPr="00D50412">
        <w:rPr>
          <w:rFonts w:ascii="GHEA Grapalat" w:hAnsi="GHEA Grapalat"/>
          <w:sz w:val="22"/>
          <w:szCs w:val="22"/>
          <w:lang w:val="hy-AM"/>
        </w:rPr>
        <w:t>ն</w:t>
      </w:r>
      <w:r>
        <w:rPr>
          <w:rFonts w:ascii="GHEA Grapalat" w:hAnsi="GHEA Grapalat"/>
          <w:sz w:val="22"/>
          <w:szCs w:val="22"/>
          <w:lang w:val="hy-AM"/>
        </w:rPr>
        <w:t xml:space="preserve"> պատկանող՝ գրավի առարկա հանդիսացող</w:t>
      </w:r>
      <w:r w:rsidRPr="00D50412">
        <w:rPr>
          <w:rFonts w:ascii="GHEA Grapalat" w:hAnsi="GHEA Grapalat"/>
          <w:sz w:val="22"/>
          <w:szCs w:val="22"/>
          <w:lang w:val="hy-AM"/>
        </w:rPr>
        <w:t xml:space="preserve"> ոսկյա իրերի վրա:</w:t>
      </w:r>
    </w:p>
    <w:p w:rsidR="00D50412" w:rsidRDefault="00D50412" w:rsidP="00D50412">
      <w:pPr>
        <w:ind w:left="-113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D50412">
        <w:rPr>
          <w:rFonts w:ascii="GHEA Grapalat" w:hAnsi="GHEA Grapalat"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2"/>
          <w:szCs w:val="22"/>
          <w:lang w:val="hy-AM"/>
        </w:rPr>
        <w:t>Համաձայն  «Դատական  ակտերի  հարկադիր  կատարման  մասին»  ՀՀ  օրենքի   66  հոդվածի  և  67-րդ  հոդվածի  2-րդ  մասի  «ա»  կետի՝  բռնագանձել   բռնագանձման  ենթակա   գումարի  5%-ը՝  որպես  կատարողական  գործողությունների  կատարման   ծախս:</w:t>
      </w:r>
    </w:p>
    <w:p w:rsidR="006043B2" w:rsidRDefault="00D50412" w:rsidP="00D50412">
      <w:pPr>
        <w:ind w:left="-1134" w:right="-284" w:hanging="142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Պահանջատեր  “ՎՏԲ-Հայաստան բանկ”  ՓԲ ընկերությունը  գրավոր տեղեկացրել  է, որ  </w:t>
      </w:r>
      <w:r w:rsidRPr="00D50412">
        <w:rPr>
          <w:rFonts w:ascii="GHEA Grapalat" w:hAnsi="GHEA Grapalat"/>
          <w:sz w:val="22"/>
          <w:szCs w:val="22"/>
          <w:lang w:val="hy-AM"/>
        </w:rPr>
        <w:t xml:space="preserve">պարտապանի </w:t>
      </w:r>
      <w:r>
        <w:rPr>
          <w:rFonts w:ascii="GHEA Grapalat" w:hAnsi="GHEA Grapalat"/>
          <w:sz w:val="22"/>
          <w:szCs w:val="22"/>
          <w:lang w:val="hy-AM"/>
        </w:rPr>
        <w:t xml:space="preserve">պարտավորության չափը  </w:t>
      </w:r>
      <w:r w:rsidRPr="00D50412">
        <w:rPr>
          <w:rFonts w:ascii="GHEA Grapalat" w:hAnsi="GHEA Grapalat"/>
          <w:sz w:val="22"/>
          <w:szCs w:val="22"/>
          <w:lang w:val="hy-AM"/>
        </w:rPr>
        <w:t>02</w:t>
      </w:r>
      <w:r>
        <w:rPr>
          <w:rFonts w:ascii="GHEA Grapalat" w:hAnsi="GHEA Grapalat"/>
          <w:sz w:val="22"/>
          <w:szCs w:val="22"/>
          <w:lang w:val="hy-AM"/>
        </w:rPr>
        <w:t xml:space="preserve">.08.2018թ-ի  դրությամբ   կազմում  է  </w:t>
      </w:r>
      <w:r w:rsidR="006043B2" w:rsidRPr="006043B2">
        <w:rPr>
          <w:rFonts w:ascii="GHEA Grapalat" w:hAnsi="GHEA Grapalat"/>
          <w:sz w:val="22"/>
          <w:szCs w:val="22"/>
          <w:lang w:val="hy-AM"/>
        </w:rPr>
        <w:t>4,395.151.90</w:t>
      </w:r>
      <w:r>
        <w:rPr>
          <w:rFonts w:ascii="GHEA Grapalat" w:hAnsi="GHEA Grapalat"/>
          <w:sz w:val="22"/>
          <w:szCs w:val="22"/>
          <w:lang w:val="hy-AM"/>
        </w:rPr>
        <w:t xml:space="preserve"> ՀՀ  դրամ</w:t>
      </w:r>
      <w:r w:rsidR="006043B2" w:rsidRPr="006043B2">
        <w:rPr>
          <w:rFonts w:ascii="GHEA Grapalat" w:hAnsi="GHEA Grapalat"/>
          <w:sz w:val="22"/>
          <w:szCs w:val="22"/>
          <w:lang w:val="hy-AM"/>
        </w:rPr>
        <w:t>:</w:t>
      </w:r>
    </w:p>
    <w:p w:rsidR="006043B2" w:rsidRPr="006043B2" w:rsidRDefault="006043B2" w:rsidP="00D50412">
      <w:pPr>
        <w:ind w:left="-1134" w:right="-284" w:hanging="142"/>
        <w:jc w:val="both"/>
        <w:rPr>
          <w:rFonts w:ascii="GHEA Grapalat" w:hAnsi="GHEA Grapalat"/>
          <w:sz w:val="22"/>
          <w:szCs w:val="22"/>
          <w:lang w:val="hy-AM"/>
        </w:rPr>
      </w:pPr>
      <w:r w:rsidRPr="006043B2">
        <w:rPr>
          <w:rFonts w:ascii="GHEA Grapalat" w:hAnsi="GHEA Grapalat"/>
          <w:sz w:val="22"/>
          <w:szCs w:val="22"/>
          <w:lang w:val="hy-AM"/>
        </w:rPr>
        <w:t xml:space="preserve">        Կատարողական գործողությունների կատարման ընթացքում </w:t>
      </w:r>
      <w:r w:rsidR="000B51FD" w:rsidRPr="000B51FD">
        <w:rPr>
          <w:rFonts w:ascii="GHEA Grapalat" w:hAnsi="GHEA Grapalat"/>
          <w:sz w:val="22"/>
          <w:szCs w:val="22"/>
          <w:lang w:val="hy-AM"/>
        </w:rPr>
        <w:t xml:space="preserve">ոսկու փորձագետը </w:t>
      </w:r>
      <w:r w:rsidRPr="006043B2">
        <w:rPr>
          <w:rFonts w:ascii="GHEA Grapalat" w:hAnsi="GHEA Grapalat"/>
          <w:sz w:val="22"/>
          <w:szCs w:val="22"/>
          <w:lang w:val="hy-AM"/>
        </w:rPr>
        <w:t>թիվ Ե-0538/18</w:t>
      </w:r>
      <w:r w:rsidR="00D5041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043B2">
        <w:rPr>
          <w:rFonts w:ascii="GHEA Grapalat" w:hAnsi="GHEA Grapalat"/>
          <w:sz w:val="22"/>
          <w:szCs w:val="22"/>
          <w:lang w:val="hy-AM"/>
        </w:rPr>
        <w:t xml:space="preserve">գրությամբ տեղեկացրել </w:t>
      </w:r>
      <w:r w:rsidR="000B51FD" w:rsidRPr="000B51FD">
        <w:rPr>
          <w:rFonts w:ascii="GHEA Grapalat" w:hAnsi="GHEA Grapalat"/>
          <w:sz w:val="22"/>
          <w:szCs w:val="22"/>
          <w:lang w:val="hy-AM"/>
        </w:rPr>
        <w:t>է</w:t>
      </w:r>
      <w:r w:rsidRPr="006043B2">
        <w:rPr>
          <w:rFonts w:ascii="GHEA Grapalat" w:hAnsi="GHEA Grapalat"/>
          <w:sz w:val="22"/>
          <w:szCs w:val="22"/>
          <w:lang w:val="hy-AM"/>
        </w:rPr>
        <w:t>, որ գրավադրված ոսկյա իրերի շուկայական արժեքը կազմում է 676.160 ՀՀ դրամ, որ</w:t>
      </w:r>
      <w:r>
        <w:rPr>
          <w:rFonts w:ascii="GHEA Grapalat" w:hAnsi="GHEA Grapalat"/>
          <w:sz w:val="22"/>
          <w:szCs w:val="22"/>
          <w:lang w:val="hy-AM"/>
        </w:rPr>
        <w:t>ը բավարար չէ պահանջատիրոջ պահանջ</w:t>
      </w:r>
      <w:r w:rsidRPr="006043B2">
        <w:rPr>
          <w:rFonts w:ascii="GHEA Grapalat" w:hAnsi="GHEA Grapalat"/>
          <w:sz w:val="22"/>
          <w:szCs w:val="22"/>
          <w:lang w:val="hy-AM"/>
        </w:rPr>
        <w:t>ները բավարարելուն և ի հայտ են եկել սնանակության հատկանիշներ:</w:t>
      </w:r>
    </w:p>
    <w:p w:rsidR="00D50412" w:rsidRPr="00974BF0" w:rsidRDefault="006043B2" w:rsidP="00D50412">
      <w:pPr>
        <w:ind w:left="-1134" w:right="-284" w:hanging="142"/>
        <w:jc w:val="both"/>
        <w:rPr>
          <w:rFonts w:ascii="GHEA Grapalat" w:hAnsi="GHEA Grapalat"/>
          <w:sz w:val="22"/>
          <w:szCs w:val="22"/>
          <w:lang w:val="hy-AM"/>
        </w:rPr>
      </w:pPr>
      <w:r w:rsidRPr="006043B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6043B2">
        <w:rPr>
          <w:rFonts w:ascii="GHEA Grapalat" w:hAnsi="GHEA Grapalat"/>
          <w:sz w:val="22"/>
          <w:szCs w:val="22"/>
          <w:lang w:val="hy-AM"/>
        </w:rPr>
        <w:t xml:space="preserve"> Պարտապանին պատկանող բռնագանձման </w:t>
      </w:r>
      <w:r w:rsidR="00974BF0" w:rsidRPr="00974BF0">
        <w:rPr>
          <w:rFonts w:ascii="GHEA Grapalat" w:hAnsi="GHEA Grapalat"/>
          <w:sz w:val="22"/>
          <w:szCs w:val="22"/>
          <w:lang w:val="hy-AM"/>
        </w:rPr>
        <w:t>ենթակա գույք, դրամական միջոցներ և եկամուտներ չեն չեն հայտնաբերվել:</w:t>
      </w:r>
    </w:p>
    <w:p w:rsidR="00D50412" w:rsidRDefault="006043B2" w:rsidP="00D50412">
      <w:pPr>
        <w:ind w:left="-1134" w:right="-284" w:hanging="142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D50412">
        <w:rPr>
          <w:rFonts w:ascii="GHEA Grapalat" w:hAnsi="GHEA Grapalat"/>
          <w:sz w:val="22"/>
          <w:szCs w:val="22"/>
          <w:lang w:val="hy-AM"/>
        </w:rPr>
        <w:t xml:space="preserve">Պարտապան </w:t>
      </w:r>
      <w:r w:rsidR="00974BF0">
        <w:rPr>
          <w:rFonts w:ascii="GHEA Grapalat" w:hAnsi="GHEA Grapalat"/>
          <w:sz w:val="22"/>
          <w:szCs w:val="22"/>
          <w:lang w:val="hy-AM"/>
        </w:rPr>
        <w:t>Արմինե Ա</w:t>
      </w:r>
      <w:r w:rsidR="00974BF0" w:rsidRPr="00D50412">
        <w:rPr>
          <w:rFonts w:ascii="GHEA Grapalat" w:hAnsi="GHEA Grapalat"/>
          <w:sz w:val="22"/>
          <w:szCs w:val="22"/>
          <w:lang w:val="hy-AM"/>
        </w:rPr>
        <w:t>րտավազդի</w:t>
      </w:r>
      <w:r w:rsidR="00974BF0">
        <w:rPr>
          <w:rFonts w:ascii="GHEA Grapalat" w:hAnsi="GHEA Grapalat"/>
          <w:sz w:val="22"/>
          <w:szCs w:val="22"/>
          <w:lang w:val="hy-AM"/>
        </w:rPr>
        <w:t xml:space="preserve"> Զալինյանի</w:t>
      </w:r>
      <w:r w:rsidR="00974BF0" w:rsidRPr="00D50412">
        <w:rPr>
          <w:rFonts w:ascii="GHEA Grapalat" w:hAnsi="GHEA Grapalat"/>
          <w:sz w:val="22"/>
          <w:szCs w:val="22"/>
          <w:lang w:val="hy-AM"/>
        </w:rPr>
        <w:t>ն</w:t>
      </w:r>
      <w:r w:rsidR="00974BF0">
        <w:rPr>
          <w:rFonts w:ascii="GHEA Grapalat" w:hAnsi="GHEA Grapalat"/>
          <w:sz w:val="22"/>
          <w:szCs w:val="22"/>
          <w:lang w:val="hy-AM"/>
        </w:rPr>
        <w:t xml:space="preserve"> </w:t>
      </w:r>
      <w:r w:rsidR="00D50412">
        <w:rPr>
          <w:rFonts w:ascii="GHEA Grapalat" w:hAnsi="GHEA Grapalat"/>
          <w:sz w:val="22"/>
          <w:szCs w:val="22"/>
          <w:lang w:val="hy-AM"/>
        </w:rPr>
        <w:t>պատկանող բռնգանձման   ենթակա    գույք ,  դրամական  միջոցներ չեն  հայտնաբերվել։</w:t>
      </w:r>
    </w:p>
    <w:p w:rsidR="00D50412" w:rsidRDefault="00D50412" w:rsidP="00D50412">
      <w:pPr>
        <w:ind w:left="-1134" w:right="-143" w:hanging="142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854731" w:rsidRPr="00854731"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  </w:t>
      </w:r>
    </w:p>
    <w:p w:rsidR="00D50412" w:rsidRDefault="00D50412" w:rsidP="00D50412">
      <w:pPr>
        <w:ind w:left="-993" w:right="-143" w:firstLine="1134"/>
        <w:jc w:val="center"/>
        <w:rPr>
          <w:rFonts w:ascii="GHEA Grapalat" w:hAnsi="GHEA Grapalat"/>
          <w:b/>
          <w:sz w:val="14"/>
          <w:szCs w:val="22"/>
          <w:lang w:val="hy-AM"/>
        </w:rPr>
      </w:pPr>
    </w:p>
    <w:p w:rsidR="00D50412" w:rsidRDefault="00D50412" w:rsidP="00D50412">
      <w:pPr>
        <w:ind w:left="-993" w:right="-143" w:firstLine="1134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Ր Ո Շ Ե Ց Ի</w:t>
      </w:r>
    </w:p>
    <w:p w:rsidR="00D50412" w:rsidRDefault="00D50412" w:rsidP="00D50412">
      <w:pPr>
        <w:ind w:left="-993" w:right="-143" w:firstLine="1134"/>
        <w:jc w:val="center"/>
        <w:rPr>
          <w:rFonts w:ascii="GHEA Grapalat" w:hAnsi="GHEA Grapalat"/>
          <w:b/>
          <w:sz w:val="16"/>
          <w:lang w:val="hy-AM"/>
        </w:rPr>
      </w:pPr>
    </w:p>
    <w:p w:rsidR="00D50412" w:rsidRDefault="00D50412" w:rsidP="00D50412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Կասեցնել  </w:t>
      </w:r>
      <w:r w:rsidR="00974BF0" w:rsidRPr="00974BF0">
        <w:rPr>
          <w:rFonts w:ascii="GHEA Grapalat" w:hAnsi="GHEA Grapalat"/>
          <w:sz w:val="22"/>
          <w:szCs w:val="22"/>
          <w:lang w:val="hy-AM"/>
        </w:rPr>
        <w:t>27</w:t>
      </w:r>
      <w:r>
        <w:rPr>
          <w:rFonts w:ascii="GHEA Grapalat" w:hAnsi="GHEA Grapalat"/>
          <w:sz w:val="22"/>
          <w:szCs w:val="22"/>
          <w:lang w:val="hy-AM"/>
        </w:rPr>
        <w:t>.0</w:t>
      </w:r>
      <w:r w:rsidR="00974BF0" w:rsidRPr="00974BF0">
        <w:rPr>
          <w:rFonts w:ascii="GHEA Grapalat" w:hAnsi="GHEA Grapalat"/>
          <w:sz w:val="22"/>
          <w:szCs w:val="22"/>
          <w:lang w:val="hy-AM"/>
        </w:rPr>
        <w:t>2</w:t>
      </w:r>
      <w:r w:rsidR="00974BF0">
        <w:rPr>
          <w:rFonts w:ascii="GHEA Grapalat" w:hAnsi="GHEA Grapalat"/>
          <w:sz w:val="22"/>
          <w:szCs w:val="22"/>
          <w:lang w:val="hy-AM"/>
        </w:rPr>
        <w:t>.2018թ-ին վերսկսված  թիվ  00228254</w:t>
      </w:r>
      <w:r>
        <w:rPr>
          <w:rFonts w:ascii="GHEA Grapalat" w:hAnsi="GHEA Grapalat"/>
          <w:sz w:val="22"/>
          <w:szCs w:val="22"/>
          <w:lang w:val="hy-AM"/>
        </w:rPr>
        <w:t xml:space="preserve">  կատարողական   վարույթը`  60-օրյա ժամկետով։</w:t>
      </w:r>
    </w:p>
    <w:p w:rsidR="00D50412" w:rsidRDefault="00D50412" w:rsidP="00D50412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   60-օրյա ժամկետում սնանկության  հայց  ներկայացնել  դատարան:</w:t>
      </w:r>
    </w:p>
    <w:p w:rsidR="00D50412" w:rsidRDefault="00D50412" w:rsidP="00D50412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 </w:t>
      </w:r>
      <w:hyperlink r:id="rId4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կայքում:</w:t>
      </w:r>
    </w:p>
    <w:p w:rsidR="00D50412" w:rsidRDefault="00D50412" w:rsidP="00D50412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Որոշման պատճենը ուղարկել կողմերին։</w:t>
      </w:r>
    </w:p>
    <w:p w:rsidR="00D50412" w:rsidRDefault="00D50412" w:rsidP="00D50412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D50412" w:rsidRDefault="00D50412" w:rsidP="00D50412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«Դատական  ակտերի  հարկադիր  կատարման 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D50412" w:rsidRDefault="00D50412" w:rsidP="00D50412">
      <w:pPr>
        <w:ind w:left="-1134" w:right="-284"/>
        <w:rPr>
          <w:rFonts w:ascii="GHEA Grapalat" w:hAnsi="GHEA Grapalat"/>
          <w:b/>
          <w:sz w:val="22"/>
          <w:szCs w:val="22"/>
          <w:lang w:val="hy-AM"/>
        </w:rPr>
      </w:pPr>
    </w:p>
    <w:p w:rsidR="00D50412" w:rsidRDefault="00D50412" w:rsidP="00D50412">
      <w:pPr>
        <w:ind w:left="-1134" w:right="-284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>
        <w:rPr>
          <w:rFonts w:ascii="GHEA Grapalat" w:hAnsi="GHEA Grapalat"/>
          <w:b/>
          <w:lang w:val="hy-AM"/>
        </w:rPr>
        <w:t xml:space="preserve">          Հարկադիր  կատարող՝                                                                         Թ. Մատինյան                                                </w:t>
      </w:r>
    </w:p>
    <w:p w:rsidR="00D50412" w:rsidRDefault="00D50412" w:rsidP="00D50412">
      <w:pPr>
        <w:jc w:val="center"/>
        <w:rPr>
          <w:rFonts w:ascii="GHEA Grapalat" w:hAnsi="GHEA Grapalat"/>
          <w:b/>
          <w:lang w:val="hy-AM"/>
        </w:rPr>
      </w:pPr>
    </w:p>
    <w:p w:rsidR="00D50412" w:rsidRDefault="00D50412" w:rsidP="00D50412">
      <w:pPr>
        <w:rPr>
          <w:rFonts w:ascii="GHEA Grapalat" w:hAnsi="GHEA Grapalat"/>
          <w:lang w:val="hy-AM"/>
        </w:rPr>
      </w:pPr>
    </w:p>
    <w:sectPr w:rsidR="00D50412" w:rsidSect="008027D3">
      <w:pgSz w:w="12240" w:h="15840"/>
      <w:pgMar w:top="540" w:right="900" w:bottom="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796"/>
    <w:rsid w:val="000A4939"/>
    <w:rsid w:val="000B51FD"/>
    <w:rsid w:val="006043B2"/>
    <w:rsid w:val="008027D3"/>
    <w:rsid w:val="00854731"/>
    <w:rsid w:val="00942CA0"/>
    <w:rsid w:val="00974BF0"/>
    <w:rsid w:val="00C33900"/>
    <w:rsid w:val="00CF6796"/>
    <w:rsid w:val="00D50412"/>
    <w:rsid w:val="00D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1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4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A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Stepanavan-7</dc:creator>
  <cp:keywords/>
  <dc:description/>
  <cp:lastModifiedBy>Stepanavan-7</cp:lastModifiedBy>
  <cp:revision>9</cp:revision>
  <cp:lastPrinted>2018-08-20T12:58:00Z</cp:lastPrinted>
  <dcterms:created xsi:type="dcterms:W3CDTF">2018-08-20T12:32:00Z</dcterms:created>
  <dcterms:modified xsi:type="dcterms:W3CDTF">2018-08-21T06:22:00Z</dcterms:modified>
</cp:coreProperties>
</file>