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5" w:rsidRDefault="00F042E5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25563B" w:rsidRDefault="0025563B" w:rsidP="0025563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25563B" w:rsidRPr="00CD65A7" w:rsidRDefault="00AF7CD1" w:rsidP="0025563B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>17</w:t>
      </w:r>
      <w:r w:rsidR="0025563B" w:rsidRPr="00CD65A7">
        <w:rPr>
          <w:rFonts w:ascii="GHEA Grapalat" w:hAnsi="GHEA Grapalat"/>
          <w:i/>
          <w:lang w:val="hy-AM"/>
        </w:rPr>
        <w:t>.0</w:t>
      </w:r>
      <w:r w:rsidR="009D7FE7">
        <w:rPr>
          <w:rFonts w:ascii="GHEA Grapalat" w:hAnsi="GHEA Grapalat"/>
          <w:i/>
          <w:lang w:val="af-ZA"/>
        </w:rPr>
        <w:t>9</w:t>
      </w:r>
      <w:r w:rsidR="0025563B" w:rsidRPr="00CD65A7">
        <w:rPr>
          <w:rFonts w:ascii="GHEA Grapalat" w:hAnsi="GHEA Grapalat"/>
          <w:i/>
          <w:lang w:val="hy-AM"/>
        </w:rPr>
        <w:t>.2018թ.</w:t>
      </w:r>
      <w:r w:rsidR="0025563B" w:rsidRPr="00CD65A7">
        <w:rPr>
          <w:rFonts w:ascii="GHEA Grapalat" w:hAnsi="GHEA Grapalat"/>
          <w:i/>
          <w:lang w:val="af-ZA"/>
        </w:rPr>
        <w:t xml:space="preserve">                                                                                       </w:t>
      </w:r>
      <w:r w:rsidR="0025563B" w:rsidRPr="00CD65A7">
        <w:rPr>
          <w:rFonts w:ascii="GHEA Grapalat" w:hAnsi="GHEA Grapalat"/>
          <w:i/>
          <w:lang w:val="hy-AM"/>
        </w:rPr>
        <w:t>ք.Երևան</w:t>
      </w:r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2A0E0D" w:rsidRDefault="006F4889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bookmarkStart w:id="0" w:name="_GoBack"/>
      <w:bookmarkEnd w:id="0"/>
      <w:r w:rsidR="0025563B" w:rsidRPr="002A0E0D">
        <w:rPr>
          <w:rFonts w:ascii="GHEA Grapalat" w:hAnsi="GHEA Grapalat"/>
          <w:i/>
          <w:sz w:val="20"/>
          <w:szCs w:val="20"/>
          <w:lang w:val="hy-AM"/>
        </w:rPr>
        <w:t xml:space="preserve">   Հարկադիր կատարումն ապահովող ծառայության Երևան քաղաքի Կենտրոն և Նորք-Մարաշ բաժնի հարկադիր կատարող, արդարադատության ավագ լեյտենանտ  Հարություն</w:t>
      </w:r>
      <w:r w:rsidR="00AF7CD1">
        <w:rPr>
          <w:rFonts w:ascii="GHEA Grapalat" w:hAnsi="GHEA Grapalat"/>
          <w:i/>
          <w:sz w:val="20"/>
          <w:szCs w:val="20"/>
          <w:lang w:val="hy-AM"/>
        </w:rPr>
        <w:t xml:space="preserve"> Առուստամովս՝ ուսումնասիրելով 17.09</w:t>
      </w:r>
      <w:r w:rsidR="009D7FE7">
        <w:rPr>
          <w:rFonts w:ascii="GHEA Grapalat" w:hAnsi="GHEA Grapalat"/>
          <w:i/>
          <w:sz w:val="20"/>
          <w:szCs w:val="20"/>
          <w:lang w:val="hy-AM"/>
        </w:rPr>
        <w:t>.2018</w:t>
      </w:r>
      <w:r w:rsidR="008C55A8" w:rsidRPr="002A0E0D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9D7FE7">
        <w:rPr>
          <w:rFonts w:ascii="GHEA Grapalat" w:hAnsi="GHEA Grapalat"/>
          <w:i/>
          <w:sz w:val="20"/>
          <w:szCs w:val="20"/>
          <w:lang w:val="hy-AM"/>
        </w:rPr>
        <w:t>վերսկսված թիվ 04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>544233</w:t>
      </w:r>
      <w:r w:rsidR="0025563B" w:rsidRPr="002A0E0D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նյութերը,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Պ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Ա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Ր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Զ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Ե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Ց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Ի</w:t>
      </w: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3D3E92" w:rsidRPr="00AF7CD1" w:rsidRDefault="003D3E92" w:rsidP="003D3E92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ՀՀ Երևան քաղաքի Կենտրոն և Նորք-Մարաշ վարչական շրջանների ընդհանուր իրավասության </w:t>
      </w:r>
      <w:r w:rsidR="00AF7CD1">
        <w:rPr>
          <w:rFonts w:ascii="GHEA Grapalat" w:hAnsi="GHEA Grapalat"/>
          <w:i/>
          <w:sz w:val="20"/>
          <w:szCs w:val="20"/>
          <w:lang w:val="hy-AM"/>
        </w:rPr>
        <w:t>առաջին ատյանի դատարանի կողմից 06</w:t>
      </w:r>
      <w:r w:rsidRPr="00A52ADA">
        <w:rPr>
          <w:rFonts w:ascii="GHEA Grapalat" w:hAnsi="GHEA Grapalat"/>
          <w:i/>
          <w:sz w:val="20"/>
          <w:szCs w:val="20"/>
          <w:lang w:val="hy-AM"/>
        </w:rPr>
        <w:t>.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>11</w:t>
      </w:r>
      <w:r w:rsidR="009D7FE7">
        <w:rPr>
          <w:rFonts w:ascii="GHEA Grapalat" w:hAnsi="GHEA Grapalat"/>
          <w:i/>
          <w:sz w:val="20"/>
          <w:szCs w:val="20"/>
          <w:lang w:val="hy-AM"/>
        </w:rPr>
        <w:t xml:space="preserve">.2018թ. տրված թիվ 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 xml:space="preserve">ԵԿԴ/082702/09 </w:t>
      </w: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կատարողական թերթի համաձայն պետք է </w:t>
      </w:r>
      <w:r w:rsidR="009D7FE7">
        <w:rPr>
          <w:rFonts w:ascii="GHEA Grapalat" w:hAnsi="GHEA Grapalat"/>
          <w:i/>
          <w:sz w:val="20"/>
          <w:szCs w:val="20"/>
          <w:lang w:val="hy-AM"/>
        </w:rPr>
        <w:t xml:space="preserve">Անահիտ Ղազարյանից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հօգուտ 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 xml:space="preserve">Նորայր Նազարյանի </w:t>
      </w: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 xml:space="preserve">312250 </w:t>
      </w:r>
      <w:r w:rsidR="00B02A6F" w:rsidRPr="00B02A6F">
        <w:rPr>
          <w:rFonts w:ascii="GHEA Grapalat" w:hAnsi="GHEA Grapalat"/>
          <w:i/>
          <w:sz w:val="20"/>
          <w:szCs w:val="20"/>
          <w:lang w:val="hy-AM"/>
        </w:rPr>
        <w:t>ՀՀ դրամ և տոկոսներ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25563B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42AC3">
        <w:rPr>
          <w:rFonts w:ascii="GHEA Grapalat" w:hAnsi="GHEA Grapalat"/>
          <w:i/>
          <w:sz w:val="20"/>
          <w:szCs w:val="20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AF7CD1" w:rsidRPr="00AF7CD1" w:rsidRDefault="00AF7CD1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F7CD1">
        <w:rPr>
          <w:rFonts w:ascii="GHEA Grapalat" w:hAnsi="GHEA Grapalat"/>
          <w:i/>
          <w:sz w:val="20"/>
          <w:szCs w:val="20"/>
          <w:lang w:val="hy-AM"/>
        </w:rPr>
        <w:t>Միաժամանակ հայտնվում է,որ  Ծառայության դեպոզիտ հաշվին առկա է պարտապանին պատկանող 1.218.818 ՀՀ դրամ:</w:t>
      </w:r>
    </w:p>
    <w:p w:rsidR="00742AC3" w:rsidRPr="00742AC3" w:rsidRDefault="00742AC3" w:rsidP="00742AC3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42AC3">
        <w:rPr>
          <w:rFonts w:ascii="GHEA Grapalat" w:hAnsi="GHEA Grapalat"/>
          <w:i/>
          <w:sz w:val="20"/>
          <w:szCs w:val="20"/>
          <w:lang w:val="hy-AM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5563B" w:rsidRPr="00742AC3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42AC3">
        <w:rPr>
          <w:rFonts w:ascii="GHEA Grapalat" w:hAnsi="GHEA Grapalat"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563B" w:rsidRPr="00CD65A7" w:rsidRDefault="0025563B" w:rsidP="0025563B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25563B" w:rsidRPr="00F042E5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25563B" w:rsidRPr="00CD65A7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Pr="002A0E0D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E0D">
        <w:rPr>
          <w:rFonts w:ascii="GHEA Grapalat" w:hAnsi="GHEA Grapalat"/>
          <w:i/>
          <w:sz w:val="20"/>
          <w:szCs w:val="20"/>
          <w:lang w:val="hy-AM"/>
        </w:rPr>
        <w:t xml:space="preserve">Կասեցնել՝  </w:t>
      </w:r>
      <w:r w:rsidR="00AF7CD1">
        <w:rPr>
          <w:rFonts w:ascii="GHEA Grapalat" w:hAnsi="GHEA Grapalat"/>
          <w:i/>
          <w:sz w:val="20"/>
          <w:szCs w:val="20"/>
          <w:lang w:val="hy-AM"/>
        </w:rPr>
        <w:t>17.09.2018</w:t>
      </w:r>
      <w:r w:rsidR="00AF7CD1" w:rsidRPr="002A0E0D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AF7CD1">
        <w:rPr>
          <w:rFonts w:ascii="GHEA Grapalat" w:hAnsi="GHEA Grapalat"/>
          <w:i/>
          <w:sz w:val="20"/>
          <w:szCs w:val="20"/>
          <w:lang w:val="hy-AM"/>
        </w:rPr>
        <w:t>վերսկսված թիվ 04</w:t>
      </w:r>
      <w:r w:rsidR="00AF7CD1" w:rsidRPr="00AF7CD1">
        <w:rPr>
          <w:rFonts w:ascii="GHEA Grapalat" w:hAnsi="GHEA Grapalat"/>
          <w:i/>
          <w:sz w:val="20"/>
          <w:szCs w:val="20"/>
          <w:lang w:val="hy-AM"/>
        </w:rPr>
        <w:t>544233</w:t>
      </w:r>
      <w:r w:rsidR="00AF7CD1" w:rsidRPr="002A0E0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02A6F" w:rsidRPr="002A0E0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0E0D">
        <w:rPr>
          <w:rFonts w:ascii="GHEA Grapalat" w:hAnsi="GHEA Grapalat"/>
          <w:i/>
          <w:sz w:val="20"/>
          <w:szCs w:val="20"/>
          <w:lang w:val="hy-AM"/>
        </w:rPr>
        <w:t>կատարողական վարույթը 60-օրյա ժամկետով:</w:t>
      </w:r>
    </w:p>
    <w:p w:rsidR="0025563B" w:rsidRPr="002A0E0D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E0D">
        <w:rPr>
          <w:rFonts w:ascii="GHEA Grapalat" w:hAnsi="GHEA Grapalat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5563B" w:rsidRPr="002A0E0D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E0D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A0E0D">
          <w:rPr>
            <w:rStyle w:val="a3"/>
            <w:rFonts w:ascii="GHEA Grapalat" w:hAnsi="GHEA Grapalat"/>
            <w:i/>
            <w:color w:val="auto"/>
            <w:sz w:val="20"/>
            <w:szCs w:val="20"/>
            <w:lang w:val="hy-AM"/>
          </w:rPr>
          <w:t>www.azdarar.am</w:t>
        </w:r>
      </w:hyperlink>
      <w:r w:rsidRPr="002A0E0D">
        <w:rPr>
          <w:rFonts w:ascii="GHEA Grapalat" w:hAnsi="GHEA Grapalat"/>
          <w:i/>
          <w:sz w:val="20"/>
          <w:szCs w:val="20"/>
          <w:lang w:val="hy-AM"/>
        </w:rPr>
        <w:t xml:space="preserve"> ինտերնետային կայքում:</w:t>
      </w:r>
    </w:p>
    <w:p w:rsidR="0025563B" w:rsidRPr="002A0E0D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E0D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կողմերին:</w:t>
      </w:r>
    </w:p>
    <w:p w:rsidR="0025563B" w:rsidRPr="002A0E0D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0E0D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spacing w:val="-20"/>
          <w:sz w:val="26"/>
          <w:szCs w:val="26"/>
          <w:lang w:val="af-ZA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>Հարկադիր կատարող</w:t>
      </w:r>
    </w:p>
    <w:p w:rsidR="00A45375" w:rsidRPr="00CD65A7" w:rsidRDefault="00B02A6F">
      <w:pPr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արդարադատության ավագ</w:t>
      </w:r>
      <w:r w:rsidR="0025563B" w:rsidRPr="00CD65A7">
        <w:rPr>
          <w:rFonts w:ascii="GHEA Grapalat" w:hAnsi="GHEA Grapalat"/>
          <w:i/>
          <w:lang w:val="hy-AM"/>
        </w:rPr>
        <w:t xml:space="preserve"> լեյտենանտ                </w:t>
      </w:r>
      <w:r w:rsidR="0025563B" w:rsidRPr="00CD65A7">
        <w:rPr>
          <w:rFonts w:ascii="GHEA Grapalat" w:hAnsi="GHEA Grapalat"/>
          <w:i/>
          <w:lang w:val="af-ZA"/>
        </w:rPr>
        <w:t xml:space="preserve">  </w:t>
      </w:r>
      <w:r w:rsidR="0025563B" w:rsidRPr="00CD65A7">
        <w:rPr>
          <w:rFonts w:ascii="GHEA Grapalat" w:hAnsi="GHEA Grapalat"/>
          <w:i/>
          <w:lang w:val="hy-AM"/>
        </w:rPr>
        <w:t xml:space="preserve">               </w:t>
      </w:r>
      <w:r w:rsidR="0025563B" w:rsidRPr="00CD65A7">
        <w:rPr>
          <w:rFonts w:ascii="GHEA Grapalat" w:hAnsi="GHEA Grapalat"/>
          <w:i/>
          <w:lang w:val="hy-AM"/>
        </w:rPr>
        <w:tab/>
        <w:t xml:space="preserve"> Հ.  Առուստամով</w:t>
      </w:r>
    </w:p>
    <w:sectPr w:rsidR="00A45375" w:rsidRPr="00CD65A7" w:rsidSect="00CD65A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8"/>
    <w:rsid w:val="0025563B"/>
    <w:rsid w:val="002A0E0D"/>
    <w:rsid w:val="00310138"/>
    <w:rsid w:val="003C5754"/>
    <w:rsid w:val="003D3E92"/>
    <w:rsid w:val="00467323"/>
    <w:rsid w:val="006F4889"/>
    <w:rsid w:val="00742AC3"/>
    <w:rsid w:val="008C55A8"/>
    <w:rsid w:val="009D7FE7"/>
    <w:rsid w:val="00A13790"/>
    <w:rsid w:val="00AF7CD1"/>
    <w:rsid w:val="00B02A6F"/>
    <w:rsid w:val="00BF1814"/>
    <w:rsid w:val="00CD65A7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1D1"/>
  <w15:chartTrackingRefBased/>
  <w15:docId w15:val="{B05D920F-0FAA-4F80-A928-610178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3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E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Kentron-3</dc:creator>
  <cp:keywords/>
  <dc:description/>
  <cp:lastModifiedBy>Zvard Kazaryan</cp:lastModifiedBy>
  <cp:revision>2</cp:revision>
  <cp:lastPrinted>2018-08-21T07:12:00Z</cp:lastPrinted>
  <dcterms:created xsi:type="dcterms:W3CDTF">2018-09-17T10:07:00Z</dcterms:created>
  <dcterms:modified xsi:type="dcterms:W3CDTF">2018-09-17T10:07:00Z</dcterms:modified>
</cp:coreProperties>
</file>