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4F" w:rsidRPr="0062736B" w:rsidRDefault="00907A4F" w:rsidP="00907A4F">
      <w:pPr>
        <w:ind w:left="-851" w:firstLine="851"/>
        <w:jc w:val="center"/>
        <w:rPr>
          <w:rFonts w:ascii="GHEA Grapalat" w:hAnsi="GHEA Grapalat"/>
          <w:i/>
          <w:lang w:val="hy-AM"/>
        </w:rPr>
      </w:pPr>
      <w:r w:rsidRPr="0062736B">
        <w:rPr>
          <w:rFonts w:ascii="GHEA Grapalat" w:hAnsi="GHEA Grapalat"/>
          <w:b/>
          <w:i/>
          <w:lang w:val="hy-AM"/>
        </w:rPr>
        <w:t>Ո Ր Ո Շ ՈՒ Մ</w:t>
      </w:r>
    </w:p>
    <w:p w:rsidR="00907A4F" w:rsidRPr="0062736B" w:rsidRDefault="00907A4F" w:rsidP="00907A4F">
      <w:pPr>
        <w:ind w:left="-851" w:firstLine="851"/>
        <w:jc w:val="center"/>
        <w:outlineLvl w:val="0"/>
        <w:rPr>
          <w:rFonts w:ascii="GHEA Grapalat" w:hAnsi="GHEA Grapalat"/>
          <w:b/>
          <w:i/>
          <w:lang w:val="af-ZA"/>
        </w:rPr>
      </w:pPr>
      <w:r w:rsidRPr="0062736B">
        <w:rPr>
          <w:rFonts w:ascii="GHEA Grapalat" w:hAnsi="GHEA Grapalat"/>
          <w:b/>
          <w:i/>
          <w:lang w:val="hy-AM"/>
        </w:rPr>
        <w:t>Կատարողական   վարույթը   կասեցնելու   մասին</w:t>
      </w:r>
    </w:p>
    <w:p w:rsidR="00907A4F" w:rsidRPr="0062736B" w:rsidRDefault="00907A4F" w:rsidP="00907A4F">
      <w:pPr>
        <w:ind w:left="-851" w:firstLine="851"/>
        <w:jc w:val="center"/>
        <w:outlineLvl w:val="0"/>
        <w:rPr>
          <w:rFonts w:ascii="GHEA Grapalat" w:hAnsi="GHEA Grapalat"/>
          <w:b/>
          <w:i/>
          <w:sz w:val="22"/>
          <w:szCs w:val="22"/>
          <w:lang w:val="af-ZA"/>
        </w:rPr>
      </w:pPr>
    </w:p>
    <w:p w:rsidR="00907A4F" w:rsidRPr="0062736B" w:rsidRDefault="00907A4F" w:rsidP="00907A4F">
      <w:pPr>
        <w:ind w:right="-284"/>
        <w:rPr>
          <w:rFonts w:ascii="GHEA Grapalat" w:hAnsi="GHEA Grapalat"/>
          <w:b/>
          <w:i/>
          <w:sz w:val="22"/>
          <w:szCs w:val="22"/>
          <w:lang w:val="hy-AM"/>
        </w:rPr>
      </w:pPr>
      <w:r w:rsidRPr="0062736B">
        <w:rPr>
          <w:rFonts w:ascii="GHEA Grapalat" w:hAnsi="GHEA Grapalat"/>
          <w:b/>
          <w:i/>
          <w:sz w:val="22"/>
          <w:szCs w:val="22"/>
          <w:lang w:val="hy-AM"/>
        </w:rPr>
        <w:t xml:space="preserve">« </w:t>
      </w:r>
      <w:r w:rsidR="00404B17">
        <w:rPr>
          <w:rFonts w:ascii="GHEA Grapalat" w:hAnsi="GHEA Grapalat"/>
          <w:b/>
          <w:i/>
          <w:sz w:val="22"/>
          <w:szCs w:val="22"/>
          <w:lang w:val="af-ZA"/>
        </w:rPr>
        <w:t>28</w:t>
      </w:r>
      <w:r w:rsidRPr="0062736B">
        <w:rPr>
          <w:rFonts w:ascii="GHEA Grapalat" w:hAnsi="GHEA Grapalat"/>
          <w:b/>
          <w:i/>
          <w:sz w:val="22"/>
          <w:szCs w:val="22"/>
          <w:lang w:val="hy-AM"/>
        </w:rPr>
        <w:t xml:space="preserve"> » </w:t>
      </w:r>
      <w:proofErr w:type="spellStart"/>
      <w:r w:rsidR="004F0F9F" w:rsidRPr="0062736B">
        <w:rPr>
          <w:rFonts w:ascii="GHEA Grapalat" w:hAnsi="GHEA Grapalat"/>
          <w:b/>
          <w:i/>
          <w:sz w:val="22"/>
          <w:szCs w:val="22"/>
          <w:lang w:val="en-US"/>
        </w:rPr>
        <w:t>Սեպտեմբեր</w:t>
      </w:r>
      <w:proofErr w:type="spellEnd"/>
      <w:r w:rsidRPr="0062736B">
        <w:rPr>
          <w:rFonts w:ascii="GHEA Grapalat" w:hAnsi="GHEA Grapalat"/>
          <w:b/>
          <w:i/>
          <w:sz w:val="22"/>
          <w:szCs w:val="22"/>
          <w:lang w:val="hy-AM"/>
        </w:rPr>
        <w:t xml:space="preserve">  201</w:t>
      </w:r>
      <w:r w:rsidR="001C4436" w:rsidRPr="0062736B">
        <w:rPr>
          <w:rFonts w:ascii="GHEA Grapalat" w:hAnsi="GHEA Grapalat"/>
          <w:b/>
          <w:i/>
          <w:sz w:val="22"/>
          <w:szCs w:val="22"/>
          <w:lang w:val="hy-AM"/>
        </w:rPr>
        <w:t>8</w:t>
      </w:r>
      <w:r w:rsidRPr="0062736B">
        <w:rPr>
          <w:rFonts w:ascii="GHEA Grapalat" w:hAnsi="GHEA Grapalat"/>
          <w:b/>
          <w:i/>
          <w:sz w:val="22"/>
          <w:szCs w:val="22"/>
          <w:lang w:val="hy-AM"/>
        </w:rPr>
        <w:t xml:space="preserve">թ.                         </w:t>
      </w:r>
      <w:r w:rsidRPr="0062736B">
        <w:rPr>
          <w:rFonts w:ascii="GHEA Grapalat" w:hAnsi="GHEA Grapalat"/>
          <w:b/>
          <w:i/>
          <w:sz w:val="22"/>
          <w:szCs w:val="22"/>
          <w:lang w:val="hy-AM"/>
        </w:rPr>
        <w:tab/>
        <w:t xml:space="preserve">                         </w:t>
      </w:r>
      <w:r w:rsidRPr="0062736B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2736B">
        <w:rPr>
          <w:rFonts w:ascii="GHEA Grapalat" w:hAnsi="GHEA Grapalat"/>
          <w:b/>
          <w:i/>
          <w:sz w:val="22"/>
          <w:szCs w:val="22"/>
          <w:lang w:val="hy-AM"/>
        </w:rPr>
        <w:t xml:space="preserve">   ք. Վանաձոր</w:t>
      </w:r>
    </w:p>
    <w:p w:rsidR="0062736B" w:rsidRPr="00EB00F0" w:rsidRDefault="0062736B" w:rsidP="00907A4F">
      <w:pPr>
        <w:ind w:left="-1134" w:right="-284" w:firstLine="1134"/>
        <w:jc w:val="both"/>
        <w:rPr>
          <w:rFonts w:ascii="GHEA Grapalat" w:hAnsi="GHEA Grapalat"/>
          <w:b/>
          <w:i/>
          <w:lang w:val="af-ZA"/>
        </w:rPr>
      </w:pPr>
    </w:p>
    <w:p w:rsidR="00907A4F" w:rsidRPr="00DF2EA3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="00270623" w:rsidRPr="00270623">
        <w:rPr>
          <w:rFonts w:ascii="GHEA Grapalat" w:hAnsi="GHEA Grapalat"/>
          <w:i/>
          <w:lang w:val="hy-AM"/>
        </w:rPr>
        <w:t>Հարկադիր 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="00D10B9D" w:rsidRPr="00D10B9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լեյտենանտ </w:t>
      </w:r>
      <w:r w:rsidR="00D10B9D" w:rsidRPr="00D10B9D">
        <w:rPr>
          <w:rFonts w:ascii="GHEA Grapalat" w:hAnsi="GHEA Grapalat"/>
          <w:i/>
          <w:lang w:val="hy-AM"/>
        </w:rPr>
        <w:t>Ա. Ղազազյանս</w:t>
      </w:r>
      <w:r>
        <w:rPr>
          <w:rFonts w:ascii="GHEA Grapalat" w:hAnsi="GHEA Grapalat"/>
          <w:i/>
          <w:lang w:val="hy-AM"/>
        </w:rPr>
        <w:t xml:space="preserve">,  ուսումնասիրելով </w:t>
      </w:r>
      <w:r w:rsidR="004F0F9F" w:rsidRPr="004F0F9F">
        <w:rPr>
          <w:rFonts w:ascii="GHEA Grapalat" w:hAnsi="GHEA Grapalat"/>
          <w:i/>
          <w:lang w:val="hy-AM"/>
        </w:rPr>
        <w:t xml:space="preserve"> 06.07.2018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="004F0F9F" w:rsidRPr="004F0F9F">
        <w:rPr>
          <w:rFonts w:ascii="GHEA Grapalat" w:hAnsi="GHEA Grapalat"/>
          <w:i/>
          <w:lang w:val="hy-AM"/>
        </w:rPr>
        <w:t>վերսկս</w:t>
      </w:r>
      <w:r w:rsidRPr="00852856">
        <w:rPr>
          <w:rFonts w:ascii="GHEA Grapalat" w:hAnsi="GHEA Grapalat"/>
          <w:i/>
          <w:lang w:val="hy-AM"/>
        </w:rPr>
        <w:t xml:space="preserve">ված </w:t>
      </w:r>
      <w:r w:rsidRPr="00B074C2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="00874301" w:rsidRPr="00874301">
        <w:rPr>
          <w:rFonts w:ascii="GHEA Grapalat" w:hAnsi="GHEA Grapalat"/>
          <w:i/>
          <w:lang w:val="hy-AM"/>
        </w:rPr>
        <w:t>02</w:t>
      </w:r>
      <w:r w:rsidR="00874301" w:rsidRPr="00874301">
        <w:rPr>
          <w:rFonts w:ascii="GHEA Grapalat" w:hAnsi="GHEA Grapalat"/>
          <w:i/>
          <w:lang w:val="af-ZA"/>
        </w:rPr>
        <w:t>79600</w:t>
      </w:r>
      <w:r w:rsidR="00874301">
        <w:rPr>
          <w:rFonts w:ascii="GHEA Grapalat" w:hAnsi="GHEA Grapalat"/>
          <w:i/>
          <w:lang w:val="af-ZA"/>
        </w:rPr>
        <w:t>1</w:t>
      </w:r>
      <w:r w:rsidRPr="000B3F8B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 w:rsidR="00270623">
        <w:rPr>
          <w:rFonts w:ascii="GHEA Grapalat" w:hAnsi="GHEA Grapalat"/>
          <w:i/>
          <w:lang w:val="hy-AM"/>
        </w:rPr>
        <w:t xml:space="preserve">արողական  վարույթի  </w:t>
      </w:r>
      <w:r>
        <w:rPr>
          <w:rFonts w:ascii="GHEA Grapalat" w:hAnsi="GHEA Grapalat"/>
          <w:i/>
          <w:lang w:val="hy-AM"/>
        </w:rPr>
        <w:t>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907A4F" w:rsidRPr="006877DB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07A4F" w:rsidRPr="0062736B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62736B">
        <w:rPr>
          <w:rFonts w:ascii="GHEA Grapalat" w:hAnsi="GHEA Grapalat"/>
          <w:b/>
          <w:i/>
          <w:lang w:val="hy-AM"/>
        </w:rPr>
        <w:t>Պ Ա Ր Զ Ե Ց Ի</w:t>
      </w:r>
    </w:p>
    <w:p w:rsidR="00907A4F" w:rsidRPr="00613316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A1988" w:rsidRPr="009A1988" w:rsidRDefault="00907A4F" w:rsidP="008B05A9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</w:t>
      </w:r>
      <w:r w:rsidRPr="00D774A7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</w:t>
      </w:r>
      <w:r w:rsidRPr="001442AD">
        <w:rPr>
          <w:rFonts w:ascii="GHEA Grapalat" w:hAnsi="GHEA Grapalat"/>
          <w:i/>
          <w:lang w:val="hy-AM"/>
        </w:rPr>
        <w:t>Լոռու մարզի</w:t>
      </w:r>
      <w:r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   ընդհանուր    ի</w:t>
      </w:r>
      <w:r>
        <w:rPr>
          <w:rFonts w:ascii="GHEA Grapalat" w:hAnsi="GHEA Grapalat"/>
          <w:i/>
          <w:lang w:val="hy-AM"/>
        </w:rPr>
        <w:t xml:space="preserve">րավասության </w:t>
      </w:r>
      <w:r w:rsidRPr="001442A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դատարանի  կողմից  </w:t>
      </w:r>
      <w:r w:rsidR="004F0F9F" w:rsidRPr="004F0F9F">
        <w:rPr>
          <w:rFonts w:ascii="GHEA Grapalat" w:hAnsi="GHEA Grapalat"/>
          <w:i/>
          <w:lang w:val="hy-AM"/>
        </w:rPr>
        <w:t>06.06</w:t>
      </w:r>
      <w:r w:rsidR="001C4436">
        <w:rPr>
          <w:rFonts w:ascii="GHEA Grapalat" w:hAnsi="GHEA Grapalat"/>
          <w:i/>
          <w:lang w:val="hy-AM"/>
        </w:rPr>
        <w:t>.201</w:t>
      </w:r>
      <w:r w:rsidR="001C4436" w:rsidRPr="001C4436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թ.-ին  տրված  թիվ   ԼԴ</w:t>
      </w:r>
      <w:r w:rsidR="004F0F9F" w:rsidRPr="004F0F9F">
        <w:rPr>
          <w:rFonts w:ascii="GHEA Grapalat" w:hAnsi="GHEA Grapalat"/>
          <w:i/>
          <w:lang w:val="hy-AM"/>
        </w:rPr>
        <w:t>4</w:t>
      </w:r>
      <w:r w:rsidR="00270623" w:rsidRPr="00270623">
        <w:rPr>
          <w:rFonts w:ascii="GHEA Grapalat" w:hAnsi="GHEA Grapalat"/>
          <w:i/>
          <w:lang w:val="hy-AM"/>
        </w:rPr>
        <w:t>/</w:t>
      </w:r>
      <w:r w:rsidR="004F0F9F" w:rsidRPr="004F0F9F">
        <w:rPr>
          <w:rFonts w:ascii="GHEA Grapalat" w:hAnsi="GHEA Grapalat"/>
          <w:i/>
          <w:lang w:val="hy-AM"/>
        </w:rPr>
        <w:t>1750</w:t>
      </w:r>
      <w:r w:rsidR="004F0F9F">
        <w:rPr>
          <w:rFonts w:ascii="GHEA Grapalat" w:hAnsi="GHEA Grapalat"/>
          <w:i/>
          <w:lang w:val="hy-AM"/>
        </w:rPr>
        <w:t>/02/16</w:t>
      </w:r>
      <w:r w:rsidRPr="00791479">
        <w:rPr>
          <w:rFonts w:ascii="GHEA Grapalat" w:hAnsi="GHEA Grapalat"/>
          <w:i/>
          <w:lang w:val="hy-AM"/>
        </w:rPr>
        <w:t xml:space="preserve"> 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</w:t>
      </w:r>
      <w:r w:rsidRPr="00E41839">
        <w:rPr>
          <w:rFonts w:ascii="GHEA Grapalat" w:hAnsi="GHEA Grapalat"/>
          <w:i/>
          <w:lang w:val="hy-AM"/>
        </w:rPr>
        <w:t xml:space="preserve">              </w:t>
      </w:r>
      <w:r w:rsidRPr="00791479">
        <w:rPr>
          <w:rFonts w:ascii="GHEA Grapalat" w:hAnsi="GHEA Grapalat"/>
          <w:i/>
          <w:lang w:val="hy-AM"/>
        </w:rPr>
        <w:t xml:space="preserve">    </w:t>
      </w:r>
      <w:r w:rsidRPr="00852856">
        <w:rPr>
          <w:rFonts w:ascii="GHEA Grapalat" w:hAnsi="GHEA Grapalat"/>
          <w:i/>
          <w:lang w:val="hy-AM"/>
        </w:rPr>
        <w:t xml:space="preserve">   </w:t>
      </w:r>
      <w:r w:rsidRPr="0079147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</w:t>
      </w:r>
      <w:r w:rsidR="00874301" w:rsidRPr="00874301">
        <w:rPr>
          <w:rFonts w:ascii="GHEA Grapalat" w:hAnsi="GHEA Grapalat"/>
          <w:i/>
          <w:lang w:val="hy-AM"/>
        </w:rPr>
        <w:t>Անդրանիկ  Մացակի  Մարյանից</w:t>
      </w:r>
      <w:r w:rsidRPr="00852856">
        <w:rPr>
          <w:rFonts w:ascii="GHEA Grapalat" w:hAnsi="GHEA Grapalat"/>
          <w:i/>
          <w:lang w:val="hy-AM"/>
        </w:rPr>
        <w:t xml:space="preserve"> </w:t>
      </w:r>
      <w:r w:rsidRPr="00791479">
        <w:rPr>
          <w:rFonts w:ascii="GHEA Grapalat" w:hAnsi="GHEA Grapalat"/>
          <w:i/>
          <w:lang w:val="hy-AM"/>
        </w:rPr>
        <w:t xml:space="preserve"> </w:t>
      </w:r>
      <w:r w:rsidR="009D7B7D" w:rsidRPr="009D7B7D">
        <w:rPr>
          <w:rFonts w:ascii="GHEA Grapalat" w:hAnsi="GHEA Grapalat"/>
          <w:i/>
          <w:lang w:val="hy-AM"/>
        </w:rPr>
        <w:t>համապարտության  կարգո</w:t>
      </w:r>
      <w:r w:rsidR="009D7B7D" w:rsidRPr="00874301">
        <w:rPr>
          <w:rFonts w:ascii="GHEA Grapalat" w:hAnsi="GHEA Grapalat"/>
          <w:i/>
          <w:lang w:val="hy-AM"/>
        </w:rPr>
        <w:t xml:space="preserve">վ  </w:t>
      </w:r>
      <w:r w:rsidRPr="00EB5AD0">
        <w:rPr>
          <w:rFonts w:ascii="GHEA Grapalat" w:hAnsi="GHEA Grapalat"/>
          <w:i/>
          <w:lang w:val="hy-AM"/>
        </w:rPr>
        <w:t xml:space="preserve">հօգուտ  </w:t>
      </w:r>
      <w:r w:rsidR="004F0F9F">
        <w:rPr>
          <w:rFonts w:ascii="GHEA Grapalat" w:hAnsi="GHEA Grapalat"/>
          <w:i/>
          <w:lang w:val="hy-AM"/>
        </w:rPr>
        <w:t>«</w:t>
      </w:r>
      <w:r w:rsidR="004F0F9F" w:rsidRPr="004F0F9F">
        <w:rPr>
          <w:rFonts w:ascii="GHEA Grapalat" w:hAnsi="GHEA Grapalat"/>
          <w:i/>
          <w:lang w:val="hy-AM"/>
        </w:rPr>
        <w:t>Կամուրջ</w:t>
      </w:r>
      <w:r w:rsidR="004F0F9F">
        <w:rPr>
          <w:rFonts w:ascii="GHEA Grapalat" w:hAnsi="GHEA Grapalat"/>
          <w:i/>
          <w:lang w:val="hy-AM"/>
        </w:rPr>
        <w:t>»</w:t>
      </w:r>
      <w:r w:rsidR="009A1988">
        <w:rPr>
          <w:rFonts w:ascii="GHEA Grapalat" w:hAnsi="GHEA Grapalat"/>
          <w:i/>
          <w:lang w:val="hy-AM"/>
        </w:rPr>
        <w:t xml:space="preserve">  </w:t>
      </w:r>
      <w:r w:rsidR="004F0F9F" w:rsidRPr="004F0F9F">
        <w:rPr>
          <w:rFonts w:ascii="GHEA Grapalat" w:hAnsi="GHEA Grapalat"/>
          <w:i/>
          <w:lang w:val="hy-AM"/>
        </w:rPr>
        <w:t xml:space="preserve">ՈՒՎԿ  </w:t>
      </w:r>
      <w:r w:rsidR="009A1988">
        <w:rPr>
          <w:rFonts w:ascii="GHEA Grapalat" w:hAnsi="GHEA Grapalat"/>
          <w:i/>
          <w:lang w:val="hy-AM"/>
        </w:rPr>
        <w:t>Փ</w:t>
      </w:r>
      <w:r w:rsidRPr="00E41839">
        <w:rPr>
          <w:rFonts w:ascii="GHEA Grapalat" w:hAnsi="GHEA Grapalat"/>
          <w:i/>
          <w:lang w:val="hy-AM"/>
        </w:rPr>
        <w:t xml:space="preserve">ԲԸ-ի </w:t>
      </w:r>
      <w:r w:rsidRPr="00BB31DF">
        <w:rPr>
          <w:rFonts w:ascii="GHEA Grapalat" w:hAnsi="GHEA Grapalat"/>
          <w:i/>
          <w:lang w:val="hy-AM"/>
        </w:rPr>
        <w:t xml:space="preserve"> բռնագանձել  </w:t>
      </w:r>
      <w:r w:rsidR="004F0F9F" w:rsidRPr="004F0F9F">
        <w:rPr>
          <w:rFonts w:ascii="GHEA Grapalat" w:hAnsi="GHEA Grapalat"/>
          <w:i/>
          <w:lang w:val="hy-AM"/>
        </w:rPr>
        <w:t>1.295.385</w:t>
      </w:r>
      <w:r w:rsidRPr="00E41839">
        <w:rPr>
          <w:rFonts w:ascii="GHEA Grapalat" w:hAnsi="GHEA Grapalat"/>
          <w:i/>
          <w:lang w:val="hy-AM"/>
        </w:rPr>
        <w:t xml:space="preserve"> </w:t>
      </w:r>
      <w:r w:rsidR="00021040">
        <w:rPr>
          <w:rFonts w:ascii="GHEA Grapalat" w:hAnsi="GHEA Grapalat"/>
          <w:i/>
          <w:lang w:val="hy-AM"/>
        </w:rPr>
        <w:t xml:space="preserve"> </w:t>
      </w:r>
      <w:r w:rsidRPr="00BB31DF">
        <w:rPr>
          <w:rFonts w:ascii="GHEA Grapalat" w:hAnsi="GHEA Grapalat"/>
          <w:i/>
          <w:lang w:val="hy-AM"/>
        </w:rPr>
        <w:t>ՀՀ  դրամ</w:t>
      </w:r>
      <w:r w:rsidRPr="00EB5AD0">
        <w:rPr>
          <w:rFonts w:ascii="GHEA Grapalat" w:hAnsi="GHEA Grapalat"/>
          <w:i/>
          <w:lang w:val="hy-AM"/>
        </w:rPr>
        <w:t xml:space="preserve"> </w:t>
      </w:r>
      <w:r w:rsidRPr="00106420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և </w:t>
      </w:r>
      <w:r w:rsidRPr="00BB31DF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հաշվարկվող </w:t>
      </w:r>
      <w:r w:rsidRPr="00AC528E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>տոկոսներ</w:t>
      </w:r>
      <w:r w:rsidRPr="00106420">
        <w:rPr>
          <w:rFonts w:ascii="GHEA Grapalat" w:hAnsi="GHEA Grapalat"/>
          <w:i/>
          <w:lang w:val="hy-AM"/>
        </w:rPr>
        <w:t>:</w:t>
      </w:r>
    </w:p>
    <w:p w:rsidR="008B05A9" w:rsidRPr="000F103A" w:rsidRDefault="00907A4F" w:rsidP="004F0F9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</w:t>
      </w:r>
      <w:r w:rsidR="001C4436" w:rsidRPr="001C4436">
        <w:rPr>
          <w:rFonts w:ascii="GHEA Grapalat" w:hAnsi="GHEA Grapalat"/>
          <w:i/>
          <w:lang w:val="hy-AM"/>
        </w:rPr>
        <w:t xml:space="preserve">պետք  է  </w:t>
      </w:r>
      <w:r w:rsidRPr="006877DB">
        <w:rPr>
          <w:rFonts w:ascii="GHEA Grapalat" w:hAnsi="GHEA Grapalat"/>
          <w:i/>
          <w:lang w:val="hy-AM"/>
        </w:rPr>
        <w:t>բռնագանձել   բռնագ</w:t>
      </w:r>
      <w:r w:rsidR="00547CAF">
        <w:rPr>
          <w:rFonts w:ascii="GHEA Grapalat" w:hAnsi="GHEA Grapalat"/>
          <w:i/>
          <w:lang w:val="hy-AM"/>
        </w:rPr>
        <w:t>անձման  ենթակա   գումարի  5 տոկոսը՝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907A4F" w:rsidRPr="002A6AF9" w:rsidRDefault="00907A4F" w:rsidP="00907A4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 w:rsidR="009A6E2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="009A1988">
        <w:rPr>
          <w:rFonts w:ascii="GHEA Grapalat" w:hAnsi="GHEA Grapalat"/>
          <w:i/>
          <w:lang w:val="hy-AM"/>
        </w:rPr>
        <w:t>պարտապան</w:t>
      </w:r>
      <w:r w:rsidRPr="00E41839">
        <w:rPr>
          <w:rFonts w:ascii="GHEA Grapalat" w:hAnsi="GHEA Grapalat"/>
          <w:i/>
          <w:lang w:val="hy-AM"/>
        </w:rPr>
        <w:t xml:space="preserve"> </w:t>
      </w:r>
      <w:r w:rsidR="009A1988" w:rsidRPr="009A1988">
        <w:rPr>
          <w:rFonts w:ascii="GHEA Grapalat" w:hAnsi="GHEA Grapalat"/>
          <w:i/>
          <w:lang w:val="hy-AM"/>
        </w:rPr>
        <w:t xml:space="preserve"> </w:t>
      </w:r>
      <w:r w:rsidR="00874301" w:rsidRPr="00874301">
        <w:rPr>
          <w:rFonts w:ascii="GHEA Grapalat" w:hAnsi="GHEA Grapalat"/>
          <w:i/>
          <w:lang w:val="hy-AM"/>
        </w:rPr>
        <w:t>Անդրանիկ  Մացակի  Մարյաին</w:t>
      </w:r>
      <w:r w:rsidR="009A6E2A" w:rsidRPr="009A6E2A">
        <w:rPr>
          <w:rFonts w:ascii="GHEA Grapalat" w:hAnsi="GHEA Grapalat"/>
          <w:i/>
          <w:lang w:val="hy-AM"/>
        </w:rPr>
        <w:t xml:space="preserve">  պատկանող,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</w:t>
      </w:r>
      <w:r w:rsidRPr="000F3249">
        <w:rPr>
          <w:rFonts w:ascii="GHEA Grapalat" w:hAnsi="GHEA Grapalat"/>
          <w:i/>
          <w:lang w:val="hy-AM"/>
        </w:rPr>
        <w:t>ա</w:t>
      </w:r>
      <w:r w:rsidRPr="00745426">
        <w:rPr>
          <w:rFonts w:ascii="GHEA Grapalat" w:hAnsi="GHEA Grapalat"/>
          <w:i/>
          <w:lang w:val="hy-AM"/>
        </w:rPr>
        <w:t>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907A4F" w:rsidRPr="00965F89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</w:t>
      </w:r>
      <w:r w:rsidR="009A6E2A" w:rsidRPr="009A6E2A">
        <w:rPr>
          <w:rFonts w:ascii="GHEA Grapalat" w:hAnsi="GHEA Grapalat"/>
          <w:i/>
          <w:lang w:val="hy-AM"/>
        </w:rPr>
        <w:t xml:space="preserve"> </w:t>
      </w:r>
      <w:r w:rsidRPr="00DF2EA3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907A4F" w:rsidRPr="00E3397A" w:rsidRDefault="00907A4F" w:rsidP="00907A4F">
      <w:pPr>
        <w:ind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907A4F" w:rsidRPr="00EB00F0" w:rsidRDefault="00907A4F" w:rsidP="00907A4F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EB00F0">
        <w:rPr>
          <w:rFonts w:ascii="GHEA Grapalat" w:hAnsi="GHEA Grapalat"/>
          <w:b/>
          <w:i/>
          <w:lang w:val="hy-AM"/>
        </w:rPr>
        <w:t>Ո Ր Ո Շ Ե Ց Ի</w:t>
      </w:r>
    </w:p>
    <w:p w:rsidR="00907A4F" w:rsidRPr="004B5E11" w:rsidRDefault="00907A4F" w:rsidP="00907A4F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07A4F" w:rsidRPr="00B03CD6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 w:rsidR="006E2981">
        <w:rPr>
          <w:rFonts w:ascii="GHEA Grapalat" w:hAnsi="GHEA Grapalat"/>
          <w:i/>
          <w:lang w:val="hy-AM"/>
        </w:rPr>
        <w:t xml:space="preserve">Կասեցնել  </w:t>
      </w:r>
      <w:r w:rsidR="00874301">
        <w:rPr>
          <w:rFonts w:ascii="GHEA Grapalat" w:hAnsi="GHEA Grapalat"/>
          <w:i/>
          <w:lang w:val="hy-AM"/>
        </w:rPr>
        <w:t>06.07.2017</w:t>
      </w:r>
      <w:r w:rsidR="004F0F9F">
        <w:rPr>
          <w:rFonts w:ascii="GHEA Grapalat" w:hAnsi="GHEA Grapalat"/>
          <w:i/>
          <w:lang w:val="hy-AM"/>
        </w:rPr>
        <w:t>թ.-ին</w:t>
      </w:r>
      <w:r w:rsidR="004F0F9F" w:rsidRPr="006877DB">
        <w:rPr>
          <w:rFonts w:ascii="GHEA Grapalat" w:hAnsi="GHEA Grapalat"/>
          <w:i/>
          <w:lang w:val="hy-AM"/>
        </w:rPr>
        <w:t xml:space="preserve">  </w:t>
      </w:r>
      <w:r w:rsidR="004F0F9F" w:rsidRPr="004F0F9F">
        <w:rPr>
          <w:rFonts w:ascii="GHEA Grapalat" w:hAnsi="GHEA Grapalat"/>
          <w:i/>
          <w:lang w:val="hy-AM"/>
        </w:rPr>
        <w:t>վերսկս</w:t>
      </w:r>
      <w:r w:rsidR="004F0F9F">
        <w:rPr>
          <w:rFonts w:ascii="GHEA Grapalat" w:hAnsi="GHEA Grapalat"/>
          <w:i/>
          <w:lang w:val="hy-AM"/>
        </w:rPr>
        <w:t>ված</w:t>
      </w:r>
      <w:r w:rsidR="004F0F9F" w:rsidRPr="00FA29BE">
        <w:rPr>
          <w:rFonts w:ascii="GHEA Grapalat" w:hAnsi="GHEA Grapalat"/>
          <w:i/>
          <w:lang w:val="hy-AM"/>
        </w:rPr>
        <w:t xml:space="preserve"> </w:t>
      </w:r>
      <w:r w:rsidR="004F0F9F">
        <w:rPr>
          <w:rFonts w:ascii="GHEA Grapalat" w:hAnsi="GHEA Grapalat"/>
          <w:i/>
          <w:lang w:val="hy-AM"/>
        </w:rPr>
        <w:t xml:space="preserve"> թիվ </w:t>
      </w:r>
      <w:r w:rsidR="004F0F9F" w:rsidRPr="00FA29BE">
        <w:rPr>
          <w:rFonts w:ascii="GHEA Grapalat" w:hAnsi="GHEA Grapalat"/>
          <w:i/>
          <w:lang w:val="hy-AM"/>
        </w:rPr>
        <w:t xml:space="preserve"> </w:t>
      </w:r>
      <w:r w:rsidR="00874301" w:rsidRPr="00874301">
        <w:rPr>
          <w:rFonts w:ascii="GHEA Grapalat" w:hAnsi="GHEA Grapalat"/>
          <w:i/>
          <w:lang w:val="hy-AM"/>
        </w:rPr>
        <w:t>02796001</w:t>
      </w:r>
      <w:r w:rsidRPr="00456855">
        <w:rPr>
          <w:rFonts w:ascii="GHEA Grapalat" w:hAnsi="GHEA Grapalat"/>
          <w:i/>
          <w:lang w:val="hy-AM"/>
        </w:rPr>
        <w:t xml:space="preserve"> </w:t>
      </w:r>
      <w:r w:rsidR="004F0F9F">
        <w:rPr>
          <w:rFonts w:ascii="GHEA Grapalat" w:hAnsi="GHEA Grapalat"/>
          <w:i/>
          <w:lang w:val="hy-AM"/>
        </w:rPr>
        <w:t xml:space="preserve"> կատարողական  </w:t>
      </w:r>
      <w:r w:rsidRPr="006877DB">
        <w:rPr>
          <w:rFonts w:ascii="GHEA Grapalat" w:hAnsi="GHEA Grapalat"/>
          <w:i/>
          <w:lang w:val="hy-AM"/>
        </w:rPr>
        <w:t>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907A4F" w:rsidRPr="00B03CD6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>60-օրյա ժամկետում սնանկության հայց ներկայացնել դատարան:</w:t>
      </w:r>
    </w:p>
    <w:p w:rsidR="00907A4F" w:rsidRPr="00953EE2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7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907A4F" w:rsidRPr="006877DB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907A4F" w:rsidRPr="001442AD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907A4F" w:rsidRPr="00224D8F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907A4F" w:rsidRPr="00EA1E50" w:rsidRDefault="00907A4F" w:rsidP="00907A4F">
      <w:pPr>
        <w:ind w:right="-284"/>
        <w:rPr>
          <w:rFonts w:ascii="GHEA Grapalat" w:hAnsi="GHEA Grapalat"/>
          <w:b/>
          <w:i/>
          <w:lang w:val="hy-AM"/>
        </w:rPr>
      </w:pPr>
    </w:p>
    <w:p w:rsidR="00907A4F" w:rsidRPr="008F0036" w:rsidRDefault="00907A4F" w:rsidP="00547CAF">
      <w:pPr>
        <w:ind w:left="-1134" w:right="-284"/>
        <w:rPr>
          <w:rFonts w:ascii="GHEA Grapalat" w:hAnsi="GHEA Grapalat"/>
          <w:b/>
          <w:i/>
          <w:lang w:val="hy-AM"/>
        </w:rPr>
      </w:pPr>
      <w:r w:rsidRPr="00AC528E">
        <w:rPr>
          <w:rFonts w:ascii="GHEA Grapalat" w:hAnsi="GHEA Grapalat"/>
          <w:b/>
          <w:i/>
          <w:lang w:val="hy-AM"/>
        </w:rPr>
        <w:t xml:space="preserve">      </w:t>
      </w:r>
    </w:p>
    <w:p w:rsidR="001C4436" w:rsidRDefault="00907A4F" w:rsidP="00907A4F">
      <w:pPr>
        <w:ind w:left="-1134" w:right="-284"/>
        <w:rPr>
          <w:rFonts w:ascii="GHEA Grapalat" w:hAnsi="GHEA Grapalat"/>
          <w:b/>
          <w:i/>
          <w:lang w:val="hy-AM"/>
        </w:rPr>
      </w:pPr>
      <w:r w:rsidRPr="00AC528E">
        <w:rPr>
          <w:rFonts w:ascii="GHEA Grapalat" w:hAnsi="GHEA Grapalat"/>
          <w:b/>
          <w:i/>
          <w:lang w:val="hy-AM"/>
        </w:rPr>
        <w:t xml:space="preserve"> </w:t>
      </w:r>
      <w:r w:rsidR="009A6E2A" w:rsidRPr="001C4436">
        <w:rPr>
          <w:rFonts w:ascii="GHEA Grapalat" w:hAnsi="GHEA Grapalat"/>
          <w:b/>
          <w:i/>
          <w:lang w:val="hy-AM"/>
        </w:rPr>
        <w:t xml:space="preserve">         </w:t>
      </w:r>
      <w:r w:rsidR="001C4436">
        <w:rPr>
          <w:rFonts w:ascii="GHEA Grapalat" w:hAnsi="GHEA Grapalat"/>
          <w:b/>
          <w:i/>
          <w:lang w:val="hy-AM"/>
        </w:rPr>
        <w:t xml:space="preserve">           </w:t>
      </w:r>
      <w:r w:rsidR="009A6E2A">
        <w:rPr>
          <w:rFonts w:ascii="GHEA Grapalat" w:hAnsi="GHEA Grapalat"/>
          <w:b/>
          <w:i/>
          <w:lang w:val="hy-AM"/>
        </w:rPr>
        <w:t>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 w:rsidR="001C4436">
        <w:rPr>
          <w:rFonts w:ascii="GHEA Grapalat" w:hAnsi="GHEA Grapalat"/>
          <w:b/>
          <w:i/>
          <w:lang w:val="hy-AM"/>
        </w:rPr>
        <w:t xml:space="preserve"> կատարող</w:t>
      </w:r>
      <w:r>
        <w:rPr>
          <w:rFonts w:ascii="GHEA Grapalat" w:hAnsi="GHEA Grapalat"/>
          <w:b/>
          <w:i/>
          <w:lang w:val="hy-AM"/>
        </w:rPr>
        <w:t xml:space="preserve"> </w:t>
      </w:r>
      <w:r w:rsidR="001D0AF0">
        <w:rPr>
          <w:rFonts w:ascii="GHEA Grapalat" w:hAnsi="GHEA Grapalat"/>
          <w:b/>
          <w:i/>
          <w:lang w:val="en-US"/>
        </w:rPr>
        <w:t xml:space="preserve">                                    </w:t>
      </w:r>
      <w:bookmarkStart w:id="0" w:name="_GoBack"/>
      <w:bookmarkEnd w:id="0"/>
      <w:r w:rsidRPr="00E9071A">
        <w:rPr>
          <w:rFonts w:ascii="GHEA Grapalat" w:hAnsi="GHEA Grapalat"/>
          <w:b/>
          <w:i/>
          <w:lang w:val="hy-AM"/>
        </w:rPr>
        <w:t xml:space="preserve"> </w:t>
      </w:r>
      <w:r w:rsidR="001D0AF0" w:rsidRPr="001C4436">
        <w:rPr>
          <w:rFonts w:ascii="GHEA Grapalat" w:hAnsi="GHEA Grapalat"/>
          <w:b/>
          <w:i/>
          <w:lang w:val="hy-AM"/>
        </w:rPr>
        <w:t>Ա. Ղազազյան</w:t>
      </w:r>
      <w:r w:rsidR="001D0AF0" w:rsidRPr="006877DB">
        <w:rPr>
          <w:rFonts w:ascii="GHEA Grapalat" w:hAnsi="GHEA Grapalat"/>
          <w:b/>
          <w:i/>
          <w:lang w:val="hy-AM"/>
        </w:rPr>
        <w:t xml:space="preserve">     </w:t>
      </w:r>
    </w:p>
    <w:p w:rsidR="004F0F9F" w:rsidRDefault="00907A4F" w:rsidP="001C4436">
      <w:pPr>
        <w:ind w:left="-1134" w:right="-284"/>
        <w:rPr>
          <w:rFonts w:ascii="GHEA Grapalat" w:hAnsi="GHEA Grapalat"/>
          <w:b/>
          <w:i/>
          <w:lang w:val="hy-AM"/>
        </w:rPr>
      </w:pPr>
      <w:r w:rsidRPr="00E9071A">
        <w:rPr>
          <w:rFonts w:ascii="GHEA Grapalat" w:hAnsi="GHEA Grapalat"/>
          <w:b/>
          <w:i/>
          <w:lang w:val="hy-AM"/>
        </w:rPr>
        <w:t xml:space="preserve">                                   </w:t>
      </w:r>
      <w:r w:rsidR="00C65E4E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</w:p>
    <w:p w:rsidR="008F6F74" w:rsidRPr="00404B17" w:rsidRDefault="008F6F74" w:rsidP="00404B17">
      <w:pPr>
        <w:spacing w:after="200" w:line="276" w:lineRule="auto"/>
        <w:rPr>
          <w:rFonts w:ascii="GHEA Grapalat" w:hAnsi="GHEA Grapalat"/>
          <w:b/>
          <w:i/>
          <w:lang w:val="en-US"/>
        </w:rPr>
      </w:pPr>
    </w:p>
    <w:sectPr w:rsidR="008F6F74" w:rsidRPr="00404B17" w:rsidSect="00907A4F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7B" w:rsidRDefault="0062327B" w:rsidP="00547CAF">
      <w:r>
        <w:separator/>
      </w:r>
    </w:p>
  </w:endnote>
  <w:endnote w:type="continuationSeparator" w:id="0">
    <w:p w:rsidR="0062327B" w:rsidRDefault="0062327B" w:rsidP="0054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7B" w:rsidRDefault="0062327B" w:rsidP="00547CAF">
      <w:r>
        <w:separator/>
      </w:r>
    </w:p>
  </w:footnote>
  <w:footnote w:type="continuationSeparator" w:id="0">
    <w:p w:rsidR="0062327B" w:rsidRDefault="0062327B" w:rsidP="0054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4F"/>
    <w:rsid w:val="00021040"/>
    <w:rsid w:val="000F60DD"/>
    <w:rsid w:val="00147F27"/>
    <w:rsid w:val="00197639"/>
    <w:rsid w:val="001C4436"/>
    <w:rsid w:val="001D0AF0"/>
    <w:rsid w:val="002441DB"/>
    <w:rsid w:val="00270623"/>
    <w:rsid w:val="002A5FCF"/>
    <w:rsid w:val="002B1119"/>
    <w:rsid w:val="00373441"/>
    <w:rsid w:val="003E2480"/>
    <w:rsid w:val="003E5F0B"/>
    <w:rsid w:val="00404B17"/>
    <w:rsid w:val="00413537"/>
    <w:rsid w:val="004F0F9F"/>
    <w:rsid w:val="00524497"/>
    <w:rsid w:val="00547CAF"/>
    <w:rsid w:val="005A185E"/>
    <w:rsid w:val="005D08F1"/>
    <w:rsid w:val="005F3E9B"/>
    <w:rsid w:val="0062327B"/>
    <w:rsid w:val="0062736B"/>
    <w:rsid w:val="00682C21"/>
    <w:rsid w:val="006874EC"/>
    <w:rsid w:val="006A777D"/>
    <w:rsid w:val="006B08AD"/>
    <w:rsid w:val="006E2981"/>
    <w:rsid w:val="00770769"/>
    <w:rsid w:val="00785AAB"/>
    <w:rsid w:val="007C7902"/>
    <w:rsid w:val="008446AE"/>
    <w:rsid w:val="00870C49"/>
    <w:rsid w:val="00874301"/>
    <w:rsid w:val="008B05A9"/>
    <w:rsid w:val="008F6F74"/>
    <w:rsid w:val="00907A4F"/>
    <w:rsid w:val="009450F2"/>
    <w:rsid w:val="00983282"/>
    <w:rsid w:val="009A1988"/>
    <w:rsid w:val="009A6E2A"/>
    <w:rsid w:val="009D7B7D"/>
    <w:rsid w:val="00B53042"/>
    <w:rsid w:val="00BD34D1"/>
    <w:rsid w:val="00BF3295"/>
    <w:rsid w:val="00C14E3A"/>
    <w:rsid w:val="00C65E4E"/>
    <w:rsid w:val="00CA6E3E"/>
    <w:rsid w:val="00D10B9D"/>
    <w:rsid w:val="00D63824"/>
    <w:rsid w:val="00DA26A2"/>
    <w:rsid w:val="00DF3BC7"/>
    <w:rsid w:val="00E1275B"/>
    <w:rsid w:val="00E401A6"/>
    <w:rsid w:val="00E55F9F"/>
    <w:rsid w:val="00E84A8C"/>
    <w:rsid w:val="00EA2319"/>
    <w:rsid w:val="00EB00F0"/>
    <w:rsid w:val="00FA0A7F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E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2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547C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CAF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8">
    <w:name w:val="footer"/>
    <w:basedOn w:val="a"/>
    <w:link w:val="a9"/>
    <w:uiPriority w:val="99"/>
    <w:unhideWhenUsed/>
    <w:rsid w:val="00547C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CAF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F732-A76D-4CBD-8639-45C0A83C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Kazmbazhin-12</cp:lastModifiedBy>
  <cp:revision>37</cp:revision>
  <cp:lastPrinted>2018-08-20T13:44:00Z</cp:lastPrinted>
  <dcterms:created xsi:type="dcterms:W3CDTF">2017-09-06T11:21:00Z</dcterms:created>
  <dcterms:modified xsi:type="dcterms:W3CDTF">2018-09-28T08:27:00Z</dcterms:modified>
</cp:coreProperties>
</file>